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FA85" w14:textId="77777777" w:rsidR="00914396" w:rsidRPr="00D70BC2" w:rsidRDefault="00040901" w:rsidP="00914396">
      <w:pPr>
        <w:ind w:left="6480"/>
        <w:jc w:val="both"/>
        <w:rPr>
          <w:rFonts w:cs="Arial"/>
        </w:rPr>
      </w:pPr>
      <w:r>
        <w:rPr>
          <w:rFonts w:cs="Arial"/>
        </w:rPr>
        <w:t>November</w:t>
      </w:r>
      <w:r w:rsidRPr="00D70BC2">
        <w:rPr>
          <w:rFonts w:cs="Arial"/>
        </w:rPr>
        <w:t xml:space="preserve"> </w:t>
      </w:r>
      <w:r>
        <w:rPr>
          <w:rFonts w:cs="Arial"/>
        </w:rPr>
        <w:t>14</w:t>
      </w:r>
      <w:r w:rsidRPr="00D70BC2">
        <w:rPr>
          <w:rFonts w:cs="Arial"/>
        </w:rPr>
        <w:t>, 202</w:t>
      </w:r>
      <w:r>
        <w:rPr>
          <w:rFonts w:cs="Arial"/>
        </w:rPr>
        <w:t>2</w:t>
      </w:r>
    </w:p>
    <w:p w14:paraId="328F912A" w14:textId="77777777" w:rsidR="00914396" w:rsidRPr="00D70BC2" w:rsidRDefault="00914396" w:rsidP="00914396">
      <w:pPr>
        <w:jc w:val="both"/>
        <w:rPr>
          <w:rFonts w:cs="Arial"/>
        </w:rPr>
      </w:pPr>
    </w:p>
    <w:p w14:paraId="48C0D1B9" w14:textId="77777777" w:rsidR="00914396" w:rsidRPr="00D70BC2" w:rsidRDefault="00914396" w:rsidP="00914396">
      <w:pPr>
        <w:jc w:val="both"/>
        <w:rPr>
          <w:rFonts w:cs="Arial"/>
        </w:rPr>
      </w:pPr>
    </w:p>
    <w:p w14:paraId="283A7B67" w14:textId="77777777" w:rsidR="00914396" w:rsidRPr="00D70BC2" w:rsidRDefault="00040901" w:rsidP="00914396">
      <w:pPr>
        <w:jc w:val="both"/>
        <w:rPr>
          <w:rFonts w:cs="Arial"/>
        </w:rPr>
      </w:pPr>
      <w:r w:rsidRPr="00D70BC2">
        <w:rPr>
          <w:rFonts w:cs="Arial"/>
        </w:rPr>
        <w:t>STATE OF TENNESSEE</w:t>
      </w:r>
    </w:p>
    <w:p w14:paraId="669CE60C" w14:textId="77777777" w:rsidR="00914396" w:rsidRPr="00D70BC2" w:rsidRDefault="00914396" w:rsidP="00914396">
      <w:pPr>
        <w:jc w:val="both"/>
        <w:rPr>
          <w:rFonts w:cs="Arial"/>
        </w:rPr>
      </w:pPr>
    </w:p>
    <w:p w14:paraId="2C324D13" w14:textId="77777777" w:rsidR="00914396" w:rsidRPr="00D70BC2" w:rsidRDefault="00040901" w:rsidP="00914396">
      <w:pPr>
        <w:jc w:val="both"/>
        <w:rPr>
          <w:rFonts w:cs="Arial"/>
        </w:rPr>
      </w:pPr>
      <w:r w:rsidRPr="00D70BC2">
        <w:rPr>
          <w:rFonts w:cs="Arial"/>
        </w:rPr>
        <w:t>COUNTY OF WILLIAMSON</w:t>
      </w:r>
    </w:p>
    <w:p w14:paraId="20C3AF44" w14:textId="77777777" w:rsidR="00914396" w:rsidRPr="00D70BC2" w:rsidRDefault="00914396" w:rsidP="00914396">
      <w:pPr>
        <w:jc w:val="both"/>
        <w:rPr>
          <w:rFonts w:cs="Arial"/>
        </w:rPr>
      </w:pPr>
    </w:p>
    <w:p w14:paraId="0E27839F" w14:textId="77777777" w:rsidR="00914396" w:rsidRPr="00D70BC2" w:rsidRDefault="00914396" w:rsidP="00914396">
      <w:pPr>
        <w:jc w:val="both"/>
        <w:rPr>
          <w:rFonts w:cs="Arial"/>
        </w:rPr>
      </w:pPr>
    </w:p>
    <w:p w14:paraId="1CF11BEB" w14:textId="77777777" w:rsidR="00914396" w:rsidRDefault="00040901" w:rsidP="00914396">
      <w:pPr>
        <w:spacing w:line="480" w:lineRule="auto"/>
        <w:jc w:val="both"/>
        <w:rPr>
          <w:rFonts w:eastAsia="Calibri"/>
        </w:rPr>
      </w:pPr>
      <w:r>
        <w:rPr>
          <w:rFonts w:eastAsia="Calibri"/>
        </w:rPr>
        <w:tab/>
      </w:r>
      <w:r w:rsidRPr="008878D4">
        <w:rPr>
          <w:rFonts w:cs="Arial"/>
        </w:rPr>
        <w:t xml:space="preserve">The Williamson County Commission, the Legislative Body of Williamson County, was called to order by </w:t>
      </w:r>
      <w:r w:rsidR="00FE293F">
        <w:rPr>
          <w:rFonts w:cs="Arial"/>
        </w:rPr>
        <w:t>Chairman</w:t>
      </w:r>
      <w:r>
        <w:rPr>
          <w:rFonts w:cs="Arial"/>
        </w:rPr>
        <w:t xml:space="preserve"> </w:t>
      </w:r>
      <w:r w:rsidR="00FE293F">
        <w:rPr>
          <w:rFonts w:cs="Arial"/>
        </w:rPr>
        <w:t>Brian Beathard</w:t>
      </w:r>
      <w:r w:rsidRPr="008878D4">
        <w:rPr>
          <w:rFonts w:cs="Arial"/>
        </w:rPr>
        <w:t xml:space="preserve"> on </w:t>
      </w:r>
      <w:r w:rsidR="00FE293F">
        <w:rPr>
          <w:rFonts w:cs="Arial"/>
        </w:rPr>
        <w:t>November</w:t>
      </w:r>
      <w:r w:rsidRPr="008878D4">
        <w:rPr>
          <w:rFonts w:cs="Arial"/>
        </w:rPr>
        <w:t xml:space="preserve"> </w:t>
      </w:r>
      <w:r>
        <w:rPr>
          <w:rFonts w:cs="Arial"/>
        </w:rPr>
        <w:t>1</w:t>
      </w:r>
      <w:r w:rsidR="00FE293F">
        <w:rPr>
          <w:rFonts w:cs="Arial"/>
        </w:rPr>
        <w:t>4</w:t>
      </w:r>
      <w:r w:rsidRPr="008878D4">
        <w:rPr>
          <w:rFonts w:cs="Arial"/>
        </w:rPr>
        <w:t>, 20</w:t>
      </w:r>
      <w:r>
        <w:rPr>
          <w:rFonts w:cs="Arial"/>
        </w:rPr>
        <w:t>22</w:t>
      </w:r>
      <w:r w:rsidRPr="008878D4">
        <w:rPr>
          <w:rFonts w:cs="Arial"/>
        </w:rPr>
        <w:t xml:space="preserve">, at </w:t>
      </w:r>
      <w:r>
        <w:rPr>
          <w:rFonts w:cs="Arial"/>
        </w:rPr>
        <w:t>7</w:t>
      </w:r>
      <w:r w:rsidRPr="008878D4">
        <w:rPr>
          <w:rFonts w:cs="Arial"/>
        </w:rPr>
        <w:t xml:space="preserve">:00 </w:t>
      </w:r>
      <w:r>
        <w:rPr>
          <w:rFonts w:cs="Arial"/>
        </w:rPr>
        <w:t>p</w:t>
      </w:r>
      <w:r w:rsidRPr="008878D4">
        <w:rPr>
          <w:rFonts w:cs="Arial"/>
        </w:rPr>
        <w:t>.m. at the Administrative Complex, Franklin, Tennessee.</w:t>
      </w:r>
    </w:p>
    <w:p w14:paraId="68C8BFD7" w14:textId="77777777" w:rsidR="00914396" w:rsidRPr="00630131" w:rsidRDefault="00040901" w:rsidP="00914396">
      <w:pPr>
        <w:spacing w:line="480" w:lineRule="auto"/>
        <w:jc w:val="both"/>
        <w:rPr>
          <w:rFonts w:cs="Arial"/>
        </w:rPr>
      </w:pPr>
      <w:r>
        <w:rPr>
          <w:rFonts w:eastAsia="Calibri"/>
        </w:rPr>
        <w:t>- - - - - - -</w:t>
      </w:r>
    </w:p>
    <w:p w14:paraId="78748128" w14:textId="77777777" w:rsidR="00914396" w:rsidRPr="00D70BC2" w:rsidRDefault="00040901" w:rsidP="00897236">
      <w:pPr>
        <w:spacing w:line="360" w:lineRule="auto"/>
        <w:jc w:val="both"/>
        <w:rPr>
          <w:rFonts w:cs="Arial"/>
        </w:rPr>
      </w:pPr>
      <w:r w:rsidRPr="00D70BC2">
        <w:rPr>
          <w:rFonts w:cs="Arial"/>
        </w:rPr>
        <w:tab/>
        <w:t>The invocation was given by Commissioner</w:t>
      </w:r>
      <w:r>
        <w:rPr>
          <w:rFonts w:cs="Arial"/>
        </w:rPr>
        <w:t xml:space="preserve"> </w:t>
      </w:r>
      <w:r w:rsidR="008E51C0">
        <w:rPr>
          <w:rFonts w:cs="Arial"/>
        </w:rPr>
        <w:t>Steve Smith</w:t>
      </w:r>
      <w:r w:rsidRPr="00D70BC2">
        <w:rPr>
          <w:rFonts w:cs="Arial"/>
        </w:rPr>
        <w:t>.</w:t>
      </w:r>
    </w:p>
    <w:p w14:paraId="288BC482" w14:textId="77777777" w:rsidR="00914396" w:rsidRPr="00D70BC2" w:rsidRDefault="00040901" w:rsidP="00897236">
      <w:pPr>
        <w:spacing w:line="360" w:lineRule="auto"/>
        <w:jc w:val="both"/>
        <w:rPr>
          <w:rFonts w:cs="Arial"/>
        </w:rPr>
      </w:pPr>
      <w:r w:rsidRPr="00D70BC2">
        <w:rPr>
          <w:rFonts w:cs="Arial"/>
        </w:rPr>
        <w:tab/>
        <w:t xml:space="preserve">The Pledge of Allegiance was led </w:t>
      </w:r>
      <w:r>
        <w:rPr>
          <w:rFonts w:cs="Arial"/>
        </w:rPr>
        <w:t>Commissioner Herbert</w:t>
      </w:r>
      <w:r w:rsidRPr="00D70BC2">
        <w:rPr>
          <w:rFonts w:cs="Arial"/>
        </w:rPr>
        <w:t>.</w:t>
      </w:r>
    </w:p>
    <w:p w14:paraId="14FE7523" w14:textId="77777777" w:rsidR="00914396" w:rsidRPr="00D70BC2" w:rsidRDefault="00040901" w:rsidP="00897236">
      <w:pPr>
        <w:spacing w:line="360" w:lineRule="auto"/>
        <w:jc w:val="both"/>
        <w:rPr>
          <w:rFonts w:cs="Arial"/>
        </w:rPr>
      </w:pPr>
      <w:r w:rsidRPr="00D70BC2">
        <w:rPr>
          <w:rFonts w:cs="Arial"/>
        </w:rPr>
        <w:t>________________</w:t>
      </w:r>
    </w:p>
    <w:p w14:paraId="00E08541" w14:textId="77777777" w:rsidR="00914396" w:rsidRDefault="00040901" w:rsidP="00914396">
      <w:pPr>
        <w:spacing w:line="480" w:lineRule="auto"/>
        <w:jc w:val="both"/>
        <w:rPr>
          <w:rFonts w:cs="Arial"/>
          <w:u w:val="single"/>
        </w:rPr>
      </w:pPr>
      <w:r w:rsidRPr="00D70BC2">
        <w:rPr>
          <w:rFonts w:cs="Arial"/>
          <w:u w:val="single"/>
        </w:rPr>
        <w:t>ROLL CALL</w:t>
      </w:r>
    </w:p>
    <w:p w14:paraId="4064B14E" w14:textId="57B18D01" w:rsidR="00914396" w:rsidRDefault="00040901" w:rsidP="00914396">
      <w:pPr>
        <w:spacing w:line="480" w:lineRule="auto"/>
        <w:jc w:val="both"/>
        <w:rPr>
          <w:rFonts w:cs="Arial"/>
        </w:rPr>
      </w:pPr>
      <w:r>
        <w:rPr>
          <w:rFonts w:cs="Arial"/>
        </w:rPr>
        <w:tab/>
      </w:r>
      <w:r w:rsidRPr="00D70BC2">
        <w:rPr>
          <w:rFonts w:cs="Arial"/>
        </w:rPr>
        <w:t xml:space="preserve">County Clerk </w:t>
      </w:r>
      <w:r>
        <w:rPr>
          <w:rFonts w:cs="Arial"/>
        </w:rPr>
        <w:t>Jeff Whidby</w:t>
      </w:r>
      <w:r w:rsidRPr="00D70BC2">
        <w:rPr>
          <w:rFonts w:cs="Arial"/>
        </w:rPr>
        <w:t xml:space="preserve"> announced 2</w:t>
      </w:r>
      <w:r w:rsidR="008E51C0">
        <w:rPr>
          <w:rFonts w:cs="Arial"/>
        </w:rPr>
        <w:t>2</w:t>
      </w:r>
      <w:r w:rsidRPr="00D70BC2">
        <w:rPr>
          <w:rFonts w:cs="Arial"/>
        </w:rPr>
        <w:t xml:space="preserve"> ‘present’,</w:t>
      </w:r>
      <w:r w:rsidR="00EE7E8D">
        <w:rPr>
          <w:rFonts w:cs="Arial"/>
        </w:rPr>
        <w:t xml:space="preserve"> 1 ‘absent’,</w:t>
      </w:r>
      <w:r w:rsidRPr="00D70BC2">
        <w:rPr>
          <w:rFonts w:cs="Arial"/>
        </w:rPr>
        <w:t xml:space="preserve"> </w:t>
      </w:r>
      <w:r w:rsidR="00EE7E8D">
        <w:rPr>
          <w:rFonts w:cs="Arial"/>
        </w:rPr>
        <w:t>and</w:t>
      </w:r>
      <w:r w:rsidRPr="00D70BC2">
        <w:rPr>
          <w:rFonts w:cs="Arial"/>
        </w:rPr>
        <w:t xml:space="preserve"> </w:t>
      </w:r>
      <w:r>
        <w:rPr>
          <w:rFonts w:cs="Arial"/>
        </w:rPr>
        <w:t>1</w:t>
      </w:r>
      <w:r w:rsidRPr="00D70BC2">
        <w:rPr>
          <w:rFonts w:cs="Arial"/>
        </w:rPr>
        <w:t xml:space="preserve"> ‘</w:t>
      </w:r>
      <w:r>
        <w:rPr>
          <w:rFonts w:cs="Arial"/>
        </w:rPr>
        <w:t>vacancy</w:t>
      </w:r>
      <w:r w:rsidRPr="00D70BC2">
        <w:rPr>
          <w:rFonts w:cs="Arial"/>
        </w:rPr>
        <w: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377CC036" w14:textId="77777777" w:rsidTr="008E51C0">
        <w:tc>
          <w:tcPr>
            <w:tcW w:w="2338" w:type="dxa"/>
            <w:shd w:val="clear" w:color="auto" w:fill="auto"/>
          </w:tcPr>
          <w:p w14:paraId="71F2DAFF" w14:textId="77777777" w:rsidR="00914396" w:rsidRPr="00770B96" w:rsidRDefault="00040901" w:rsidP="0027537E">
            <w:pPr>
              <w:jc w:val="center"/>
              <w:rPr>
                <w:rFonts w:cs="Arial"/>
                <w:u w:val="single"/>
              </w:rPr>
            </w:pPr>
            <w:r w:rsidRPr="00770B96">
              <w:rPr>
                <w:rFonts w:cs="Arial"/>
                <w:u w:val="single"/>
              </w:rPr>
              <w:t>PRESENT</w:t>
            </w:r>
          </w:p>
        </w:tc>
        <w:tc>
          <w:tcPr>
            <w:tcW w:w="2338" w:type="dxa"/>
            <w:shd w:val="clear" w:color="auto" w:fill="auto"/>
          </w:tcPr>
          <w:p w14:paraId="0CC84FE4" w14:textId="77777777" w:rsidR="00914396" w:rsidRPr="00770B96" w:rsidRDefault="00040901" w:rsidP="0027537E">
            <w:pPr>
              <w:jc w:val="center"/>
              <w:rPr>
                <w:rFonts w:cs="Arial"/>
                <w:u w:val="single"/>
              </w:rPr>
            </w:pPr>
            <w:r w:rsidRPr="00770B96">
              <w:rPr>
                <w:rFonts w:cs="Arial"/>
                <w:u w:val="single"/>
              </w:rPr>
              <w:t>PRESENT</w:t>
            </w:r>
          </w:p>
        </w:tc>
        <w:tc>
          <w:tcPr>
            <w:tcW w:w="2337" w:type="dxa"/>
            <w:shd w:val="clear" w:color="auto" w:fill="auto"/>
          </w:tcPr>
          <w:p w14:paraId="7BAD9CFD" w14:textId="77777777" w:rsidR="00914396" w:rsidRPr="00770B96" w:rsidRDefault="00040901" w:rsidP="0027537E">
            <w:pPr>
              <w:jc w:val="center"/>
              <w:rPr>
                <w:rFonts w:cs="Arial"/>
                <w:u w:val="single"/>
              </w:rPr>
            </w:pPr>
            <w:r w:rsidRPr="00770B96">
              <w:rPr>
                <w:rFonts w:cs="Arial"/>
                <w:u w:val="single"/>
              </w:rPr>
              <w:t>PRESENT</w:t>
            </w:r>
          </w:p>
        </w:tc>
        <w:tc>
          <w:tcPr>
            <w:tcW w:w="2337" w:type="dxa"/>
            <w:shd w:val="clear" w:color="auto" w:fill="auto"/>
          </w:tcPr>
          <w:p w14:paraId="4E6C9AD5" w14:textId="77777777" w:rsidR="00914396" w:rsidRPr="00770B96" w:rsidRDefault="00040901" w:rsidP="0027537E">
            <w:pPr>
              <w:jc w:val="center"/>
              <w:rPr>
                <w:rFonts w:cs="Arial"/>
                <w:u w:val="single"/>
              </w:rPr>
            </w:pPr>
            <w:r w:rsidRPr="00770B96">
              <w:rPr>
                <w:rFonts w:cs="Arial"/>
                <w:u w:val="single"/>
              </w:rPr>
              <w:t>PRESENT</w:t>
            </w:r>
          </w:p>
        </w:tc>
      </w:tr>
      <w:tr w:rsidR="0058461E" w14:paraId="025E10A0" w14:textId="77777777" w:rsidTr="0027537E">
        <w:tc>
          <w:tcPr>
            <w:tcW w:w="2338" w:type="dxa"/>
            <w:shd w:val="clear" w:color="auto" w:fill="auto"/>
          </w:tcPr>
          <w:p w14:paraId="47E6A17F" w14:textId="77777777" w:rsidR="008E51C0" w:rsidRPr="00770B96" w:rsidRDefault="00040901" w:rsidP="0027537E">
            <w:pPr>
              <w:jc w:val="center"/>
              <w:rPr>
                <w:rFonts w:cs="Arial"/>
              </w:rPr>
            </w:pPr>
            <w:r w:rsidRPr="00770B96">
              <w:rPr>
                <w:rFonts w:cs="Arial"/>
              </w:rPr>
              <w:t>Sean Aiello</w:t>
            </w:r>
          </w:p>
        </w:tc>
        <w:tc>
          <w:tcPr>
            <w:tcW w:w="2338" w:type="dxa"/>
            <w:shd w:val="clear" w:color="auto" w:fill="auto"/>
          </w:tcPr>
          <w:p w14:paraId="75CE62B8" w14:textId="77777777" w:rsidR="008E51C0" w:rsidRPr="00770B96" w:rsidRDefault="00040901" w:rsidP="0027537E">
            <w:pPr>
              <w:jc w:val="center"/>
              <w:rPr>
                <w:rFonts w:cs="Arial"/>
              </w:rPr>
            </w:pPr>
            <w:r w:rsidRPr="00770B96">
              <w:rPr>
                <w:rFonts w:cs="Arial"/>
              </w:rPr>
              <w:t>Betsy Hester</w:t>
            </w:r>
          </w:p>
        </w:tc>
        <w:tc>
          <w:tcPr>
            <w:tcW w:w="2337" w:type="dxa"/>
            <w:shd w:val="clear" w:color="auto" w:fill="auto"/>
          </w:tcPr>
          <w:p w14:paraId="09AE2808" w14:textId="77777777" w:rsidR="008E51C0" w:rsidRPr="00770B96" w:rsidRDefault="00040901" w:rsidP="0027537E">
            <w:pPr>
              <w:jc w:val="center"/>
              <w:rPr>
                <w:rFonts w:cs="Arial"/>
              </w:rPr>
            </w:pPr>
            <w:r w:rsidRPr="00770B96">
              <w:rPr>
                <w:rFonts w:cs="Arial"/>
              </w:rPr>
              <w:t>Chas Morton</w:t>
            </w:r>
          </w:p>
        </w:tc>
        <w:tc>
          <w:tcPr>
            <w:tcW w:w="2337" w:type="dxa"/>
            <w:shd w:val="clear" w:color="auto" w:fill="auto"/>
          </w:tcPr>
          <w:p w14:paraId="79425FB1" w14:textId="77777777" w:rsidR="008E51C0" w:rsidRPr="00770B96" w:rsidRDefault="00040901" w:rsidP="0027537E">
            <w:pPr>
              <w:jc w:val="center"/>
              <w:rPr>
                <w:rFonts w:cs="Arial"/>
              </w:rPr>
            </w:pPr>
            <w:r w:rsidRPr="00770B96">
              <w:rPr>
                <w:rFonts w:cs="Arial"/>
              </w:rPr>
              <w:t>Drew Torres</w:t>
            </w:r>
          </w:p>
        </w:tc>
      </w:tr>
      <w:tr w:rsidR="0058461E" w14:paraId="6BFF669A" w14:textId="77777777" w:rsidTr="0027537E">
        <w:tc>
          <w:tcPr>
            <w:tcW w:w="2338" w:type="dxa"/>
            <w:shd w:val="clear" w:color="auto" w:fill="auto"/>
          </w:tcPr>
          <w:p w14:paraId="6DB07F66" w14:textId="77777777" w:rsidR="008E51C0" w:rsidRPr="00770B96" w:rsidRDefault="00040901" w:rsidP="0027537E">
            <w:pPr>
              <w:jc w:val="center"/>
              <w:rPr>
                <w:rFonts w:cs="Arial"/>
                <w:b/>
              </w:rPr>
            </w:pPr>
            <w:r w:rsidRPr="00770B96">
              <w:rPr>
                <w:rFonts w:cs="Arial"/>
              </w:rPr>
              <w:t>Brian Beathard</w:t>
            </w:r>
          </w:p>
        </w:tc>
        <w:tc>
          <w:tcPr>
            <w:tcW w:w="2338" w:type="dxa"/>
            <w:shd w:val="clear" w:color="auto" w:fill="auto"/>
          </w:tcPr>
          <w:p w14:paraId="27144B84" w14:textId="77777777" w:rsidR="008E51C0" w:rsidRPr="00770B96" w:rsidRDefault="00040901" w:rsidP="0027537E">
            <w:pPr>
              <w:jc w:val="center"/>
              <w:rPr>
                <w:rFonts w:cs="Arial"/>
              </w:rPr>
            </w:pPr>
            <w:r w:rsidRPr="00770B96">
              <w:rPr>
                <w:rFonts w:cs="Arial"/>
              </w:rPr>
              <w:t>Ricky Jones</w:t>
            </w:r>
          </w:p>
        </w:tc>
        <w:tc>
          <w:tcPr>
            <w:tcW w:w="2337" w:type="dxa"/>
            <w:shd w:val="clear" w:color="auto" w:fill="auto"/>
          </w:tcPr>
          <w:p w14:paraId="50A1E13E" w14:textId="77777777" w:rsidR="008E51C0" w:rsidRPr="00770B96" w:rsidRDefault="00040901" w:rsidP="0027537E">
            <w:pPr>
              <w:jc w:val="center"/>
              <w:rPr>
                <w:rFonts w:cs="Arial"/>
              </w:rPr>
            </w:pPr>
            <w:r w:rsidRPr="00770B96">
              <w:rPr>
                <w:rFonts w:cs="Arial"/>
              </w:rPr>
              <w:t>Erin Nations</w:t>
            </w:r>
          </w:p>
        </w:tc>
        <w:tc>
          <w:tcPr>
            <w:tcW w:w="2337" w:type="dxa"/>
            <w:shd w:val="clear" w:color="auto" w:fill="auto"/>
          </w:tcPr>
          <w:p w14:paraId="6D4ADCA4" w14:textId="77777777" w:rsidR="008E51C0" w:rsidRPr="00770B96" w:rsidRDefault="00040901" w:rsidP="0027537E">
            <w:pPr>
              <w:jc w:val="center"/>
              <w:rPr>
                <w:rFonts w:cs="Arial"/>
              </w:rPr>
            </w:pPr>
            <w:r w:rsidRPr="00770B96">
              <w:rPr>
                <w:rFonts w:cs="Arial"/>
              </w:rPr>
              <w:t>Tom Tunnicliffe</w:t>
            </w:r>
          </w:p>
        </w:tc>
      </w:tr>
      <w:tr w:rsidR="0058461E" w14:paraId="2061782C" w14:textId="77777777" w:rsidTr="0027537E">
        <w:tc>
          <w:tcPr>
            <w:tcW w:w="2338" w:type="dxa"/>
            <w:shd w:val="clear" w:color="auto" w:fill="auto"/>
          </w:tcPr>
          <w:p w14:paraId="401018DB" w14:textId="77777777" w:rsidR="008E51C0" w:rsidRPr="00770B96" w:rsidRDefault="00040901" w:rsidP="0027537E">
            <w:pPr>
              <w:jc w:val="center"/>
              <w:rPr>
                <w:rFonts w:cs="Arial"/>
              </w:rPr>
            </w:pPr>
            <w:r w:rsidRPr="00770B96">
              <w:rPr>
                <w:rFonts w:cs="Arial"/>
              </w:rPr>
              <w:t>Brian Clifford</w:t>
            </w:r>
          </w:p>
        </w:tc>
        <w:tc>
          <w:tcPr>
            <w:tcW w:w="2338" w:type="dxa"/>
            <w:shd w:val="clear" w:color="auto" w:fill="auto"/>
          </w:tcPr>
          <w:p w14:paraId="44966D97" w14:textId="77777777" w:rsidR="008E51C0" w:rsidRPr="00770B96" w:rsidRDefault="00040901" w:rsidP="0027537E">
            <w:pPr>
              <w:jc w:val="center"/>
              <w:rPr>
                <w:rFonts w:cs="Arial"/>
              </w:rPr>
            </w:pPr>
            <w:r w:rsidRPr="00770B96">
              <w:rPr>
                <w:rFonts w:cs="Arial"/>
              </w:rPr>
              <w:t>David Landrum</w:t>
            </w:r>
          </w:p>
        </w:tc>
        <w:tc>
          <w:tcPr>
            <w:tcW w:w="2337" w:type="dxa"/>
            <w:shd w:val="clear" w:color="auto" w:fill="auto"/>
          </w:tcPr>
          <w:p w14:paraId="59F70023" w14:textId="77777777" w:rsidR="008E51C0" w:rsidRPr="00770B96" w:rsidRDefault="00040901" w:rsidP="0027537E">
            <w:pPr>
              <w:jc w:val="center"/>
              <w:rPr>
                <w:rFonts w:cs="Arial"/>
              </w:rPr>
            </w:pPr>
            <w:r w:rsidRPr="00770B96">
              <w:rPr>
                <w:rFonts w:cs="Arial"/>
              </w:rPr>
              <w:t>Greg Sanford</w:t>
            </w:r>
          </w:p>
        </w:tc>
        <w:tc>
          <w:tcPr>
            <w:tcW w:w="2337" w:type="dxa"/>
            <w:shd w:val="clear" w:color="auto" w:fill="auto"/>
          </w:tcPr>
          <w:p w14:paraId="73CD2716" w14:textId="77777777" w:rsidR="008E51C0" w:rsidRPr="00770B96" w:rsidRDefault="00040901" w:rsidP="0027537E">
            <w:pPr>
              <w:jc w:val="center"/>
              <w:rPr>
                <w:rFonts w:cs="Arial"/>
              </w:rPr>
            </w:pPr>
            <w:r w:rsidRPr="00770B96">
              <w:rPr>
                <w:rFonts w:cs="Arial"/>
              </w:rPr>
              <w:t>Paul Webb</w:t>
            </w:r>
          </w:p>
        </w:tc>
      </w:tr>
      <w:tr w:rsidR="0058461E" w14:paraId="4E4D6C14" w14:textId="77777777" w:rsidTr="0027537E">
        <w:tc>
          <w:tcPr>
            <w:tcW w:w="2338" w:type="dxa"/>
            <w:shd w:val="clear" w:color="auto" w:fill="auto"/>
          </w:tcPr>
          <w:p w14:paraId="564BE927" w14:textId="77777777" w:rsidR="008E51C0" w:rsidRPr="00770B96" w:rsidRDefault="00040901" w:rsidP="0027537E">
            <w:pPr>
              <w:jc w:val="center"/>
              <w:rPr>
                <w:rFonts w:cs="Arial"/>
              </w:rPr>
            </w:pPr>
            <w:r w:rsidRPr="00770B96">
              <w:rPr>
                <w:rFonts w:cs="Arial"/>
              </w:rPr>
              <w:t>Jeff Graves</w:t>
            </w:r>
          </w:p>
        </w:tc>
        <w:tc>
          <w:tcPr>
            <w:tcW w:w="2338" w:type="dxa"/>
            <w:shd w:val="clear" w:color="auto" w:fill="auto"/>
          </w:tcPr>
          <w:p w14:paraId="393C6DB6" w14:textId="77777777" w:rsidR="008E51C0" w:rsidRPr="00770B96" w:rsidRDefault="00040901" w:rsidP="0027537E">
            <w:pPr>
              <w:jc w:val="center"/>
              <w:rPr>
                <w:rFonts w:cs="Arial"/>
              </w:rPr>
            </w:pPr>
            <w:r w:rsidRPr="00770B96">
              <w:rPr>
                <w:rFonts w:cs="Arial"/>
              </w:rPr>
              <w:t>Gregg Lawrence</w:t>
            </w:r>
          </w:p>
        </w:tc>
        <w:tc>
          <w:tcPr>
            <w:tcW w:w="2337" w:type="dxa"/>
            <w:shd w:val="clear" w:color="auto" w:fill="auto"/>
          </w:tcPr>
          <w:p w14:paraId="5E49B236" w14:textId="77777777" w:rsidR="008E51C0" w:rsidRPr="00770B96" w:rsidRDefault="00040901" w:rsidP="0027537E">
            <w:pPr>
              <w:jc w:val="center"/>
              <w:rPr>
                <w:rFonts w:cs="Arial"/>
              </w:rPr>
            </w:pPr>
            <w:r w:rsidRPr="00770B96">
              <w:rPr>
                <w:rFonts w:cs="Arial"/>
              </w:rPr>
              <w:t>Mary Smith</w:t>
            </w:r>
          </w:p>
        </w:tc>
        <w:tc>
          <w:tcPr>
            <w:tcW w:w="2337" w:type="dxa"/>
            <w:shd w:val="clear" w:color="auto" w:fill="auto"/>
          </w:tcPr>
          <w:p w14:paraId="4C46AC51" w14:textId="77777777" w:rsidR="008E51C0" w:rsidRPr="00770B96" w:rsidRDefault="00040901" w:rsidP="0027537E">
            <w:pPr>
              <w:jc w:val="center"/>
              <w:rPr>
                <w:rFonts w:cs="Arial"/>
              </w:rPr>
            </w:pPr>
            <w:r w:rsidRPr="00770B96">
              <w:rPr>
                <w:rFonts w:cs="Arial"/>
              </w:rPr>
              <w:t>Matt Williams</w:t>
            </w:r>
          </w:p>
        </w:tc>
      </w:tr>
      <w:tr w:rsidR="0058461E" w14:paraId="2A0D34E4" w14:textId="77777777" w:rsidTr="0027537E">
        <w:tc>
          <w:tcPr>
            <w:tcW w:w="2338" w:type="dxa"/>
            <w:shd w:val="clear" w:color="auto" w:fill="auto"/>
          </w:tcPr>
          <w:p w14:paraId="0B380E24" w14:textId="77777777" w:rsidR="008E51C0" w:rsidRPr="00770B96" w:rsidRDefault="00040901" w:rsidP="0027537E">
            <w:pPr>
              <w:jc w:val="center"/>
              <w:rPr>
                <w:rFonts w:cs="Arial"/>
              </w:rPr>
            </w:pPr>
            <w:r w:rsidRPr="00770B96">
              <w:rPr>
                <w:rFonts w:cs="Arial"/>
              </w:rPr>
              <w:t>Meghan Guffee</w:t>
            </w:r>
          </w:p>
        </w:tc>
        <w:tc>
          <w:tcPr>
            <w:tcW w:w="2338" w:type="dxa"/>
            <w:shd w:val="clear" w:color="auto" w:fill="auto"/>
          </w:tcPr>
          <w:p w14:paraId="00832A83" w14:textId="77777777" w:rsidR="008E51C0" w:rsidRPr="00770B96" w:rsidRDefault="00040901" w:rsidP="0027537E">
            <w:pPr>
              <w:jc w:val="center"/>
              <w:rPr>
                <w:rFonts w:cs="Arial"/>
              </w:rPr>
            </w:pPr>
            <w:r w:rsidRPr="00770B96">
              <w:rPr>
                <w:rFonts w:cs="Arial"/>
              </w:rPr>
              <w:t>Lisa Lenox</w:t>
            </w:r>
          </w:p>
        </w:tc>
        <w:tc>
          <w:tcPr>
            <w:tcW w:w="2337" w:type="dxa"/>
            <w:shd w:val="clear" w:color="auto" w:fill="auto"/>
          </w:tcPr>
          <w:p w14:paraId="4302963E" w14:textId="77777777" w:rsidR="008E51C0" w:rsidRPr="00770B96" w:rsidRDefault="00040901" w:rsidP="0027537E">
            <w:pPr>
              <w:jc w:val="center"/>
              <w:rPr>
                <w:rFonts w:cs="Arial"/>
              </w:rPr>
            </w:pPr>
            <w:r w:rsidRPr="00770B96">
              <w:rPr>
                <w:rFonts w:cs="Arial"/>
              </w:rPr>
              <w:t>Steve Smith</w:t>
            </w:r>
          </w:p>
        </w:tc>
        <w:tc>
          <w:tcPr>
            <w:tcW w:w="2337" w:type="dxa"/>
            <w:shd w:val="clear" w:color="auto" w:fill="auto"/>
          </w:tcPr>
          <w:p w14:paraId="554A9A45" w14:textId="1FF9EBD0" w:rsidR="008E51C0" w:rsidRPr="00967ACF" w:rsidRDefault="00967ACF" w:rsidP="0027537E">
            <w:pPr>
              <w:jc w:val="center"/>
              <w:rPr>
                <w:rFonts w:cs="Arial"/>
                <w:u w:val="single"/>
              </w:rPr>
            </w:pPr>
            <w:r>
              <w:rPr>
                <w:rFonts w:cs="Arial"/>
                <w:u w:val="single"/>
              </w:rPr>
              <w:t>ABSENT</w:t>
            </w:r>
          </w:p>
        </w:tc>
      </w:tr>
      <w:tr w:rsidR="0058461E" w14:paraId="72B67655" w14:textId="77777777" w:rsidTr="0027537E">
        <w:tc>
          <w:tcPr>
            <w:tcW w:w="2338" w:type="dxa"/>
            <w:shd w:val="clear" w:color="auto" w:fill="auto"/>
          </w:tcPr>
          <w:p w14:paraId="57B2D0EA" w14:textId="77777777" w:rsidR="008E51C0" w:rsidRPr="00770B96" w:rsidRDefault="00040901" w:rsidP="0027537E">
            <w:pPr>
              <w:jc w:val="center"/>
              <w:rPr>
                <w:rFonts w:cs="Arial"/>
              </w:rPr>
            </w:pPr>
            <w:r w:rsidRPr="00770B96">
              <w:rPr>
                <w:rFonts w:cs="Arial"/>
              </w:rPr>
              <w:t>Judy Herbert</w:t>
            </w:r>
          </w:p>
        </w:tc>
        <w:tc>
          <w:tcPr>
            <w:tcW w:w="2338" w:type="dxa"/>
            <w:shd w:val="clear" w:color="auto" w:fill="auto"/>
          </w:tcPr>
          <w:p w14:paraId="020582CB" w14:textId="77777777" w:rsidR="008E51C0" w:rsidRPr="00770B96" w:rsidRDefault="00040901" w:rsidP="0027537E">
            <w:pPr>
              <w:jc w:val="center"/>
              <w:rPr>
                <w:rFonts w:cs="Arial"/>
              </w:rPr>
            </w:pPr>
            <w:r w:rsidRPr="00770B96">
              <w:rPr>
                <w:rFonts w:cs="Arial"/>
              </w:rPr>
              <w:t>Jennifer Mason</w:t>
            </w:r>
          </w:p>
        </w:tc>
        <w:tc>
          <w:tcPr>
            <w:tcW w:w="2337" w:type="dxa"/>
            <w:shd w:val="clear" w:color="auto" w:fill="auto"/>
          </w:tcPr>
          <w:p w14:paraId="28775ACC" w14:textId="77777777" w:rsidR="008E51C0" w:rsidRPr="00770B96" w:rsidRDefault="00040901" w:rsidP="0027537E">
            <w:pPr>
              <w:jc w:val="center"/>
              <w:rPr>
                <w:rFonts w:cs="Arial"/>
              </w:rPr>
            </w:pPr>
            <w:r w:rsidRPr="00770B96">
              <w:rPr>
                <w:rFonts w:cs="Arial"/>
              </w:rPr>
              <w:t>Pete Stresser</w:t>
            </w:r>
          </w:p>
        </w:tc>
        <w:tc>
          <w:tcPr>
            <w:tcW w:w="2337" w:type="dxa"/>
            <w:shd w:val="clear" w:color="auto" w:fill="auto"/>
          </w:tcPr>
          <w:p w14:paraId="05E30EAB" w14:textId="59859F8B" w:rsidR="008E51C0" w:rsidRPr="00770B96" w:rsidRDefault="00967ACF" w:rsidP="0027537E">
            <w:pPr>
              <w:jc w:val="center"/>
              <w:rPr>
                <w:rFonts w:cs="Arial"/>
              </w:rPr>
            </w:pPr>
            <w:r>
              <w:rPr>
                <w:rFonts w:cs="Arial"/>
              </w:rPr>
              <w:t>Barb Sturgeon</w:t>
            </w:r>
          </w:p>
        </w:tc>
      </w:tr>
    </w:tbl>
    <w:p w14:paraId="5CE68E44" w14:textId="77777777" w:rsidR="008E51C0" w:rsidRDefault="00040901" w:rsidP="008E51C0">
      <w:pPr>
        <w:spacing w:line="480" w:lineRule="auto"/>
        <w:jc w:val="both"/>
        <w:rPr>
          <w:rFonts w:cs="Arial"/>
        </w:rPr>
      </w:pPr>
      <w:r w:rsidRPr="00D70BC2">
        <w:rPr>
          <w:rFonts w:cs="Arial"/>
        </w:rPr>
        <w:t>________________</w:t>
      </w:r>
    </w:p>
    <w:p w14:paraId="13ECBC6B" w14:textId="77777777" w:rsidR="00A73947" w:rsidRDefault="00040901" w:rsidP="00A73947">
      <w:pPr>
        <w:spacing w:line="480" w:lineRule="auto"/>
        <w:jc w:val="both"/>
        <w:rPr>
          <w:rFonts w:cs="Arial"/>
          <w:u w:val="single"/>
        </w:rPr>
      </w:pPr>
      <w:r w:rsidRPr="00D70BC2">
        <w:rPr>
          <w:rFonts w:cs="Arial"/>
          <w:u w:val="single"/>
        </w:rPr>
        <w:t>APPROVAL OF MINUTES</w:t>
      </w:r>
    </w:p>
    <w:p w14:paraId="7C05160E" w14:textId="77777777" w:rsidR="00A73947" w:rsidRDefault="00040901" w:rsidP="00A73947">
      <w:pPr>
        <w:spacing w:line="480" w:lineRule="auto"/>
        <w:jc w:val="both"/>
        <w:rPr>
          <w:rFonts w:cs="Arial"/>
        </w:rPr>
      </w:pPr>
      <w:r w:rsidRPr="00D70BC2">
        <w:rPr>
          <w:rFonts w:cs="Arial"/>
        </w:rPr>
        <w:tab/>
        <w:t xml:space="preserve">Commissioner </w:t>
      </w:r>
      <w:r>
        <w:rPr>
          <w:rFonts w:cs="Arial"/>
        </w:rPr>
        <w:t xml:space="preserve">Smith </w:t>
      </w:r>
      <w:r w:rsidRPr="00D70BC2">
        <w:rPr>
          <w:rFonts w:cs="Arial"/>
        </w:rPr>
        <w:t xml:space="preserve">moved to approve the minutes of the regular </w:t>
      </w:r>
      <w:r>
        <w:rPr>
          <w:rFonts w:cs="Arial"/>
        </w:rPr>
        <w:t>October 1</w:t>
      </w:r>
      <w:r w:rsidR="00E721D5">
        <w:rPr>
          <w:rFonts w:cs="Arial"/>
        </w:rPr>
        <w:t>0</w:t>
      </w:r>
      <w:r w:rsidRPr="00D70BC2">
        <w:rPr>
          <w:rFonts w:cs="Arial"/>
        </w:rPr>
        <w:t>, 202</w:t>
      </w:r>
      <w:r>
        <w:rPr>
          <w:rFonts w:cs="Arial"/>
        </w:rPr>
        <w:t>2</w:t>
      </w:r>
      <w:r w:rsidRPr="00D70BC2">
        <w:rPr>
          <w:rFonts w:cs="Arial"/>
        </w:rPr>
        <w:t xml:space="preserve">, meeting of the Williamson County Commission, the Legislative Body of Williamson County.  Seconded by Commissioner </w:t>
      </w:r>
      <w:r>
        <w:rPr>
          <w:rFonts w:cs="Arial"/>
        </w:rPr>
        <w:t>Williams</w:t>
      </w:r>
      <w:r w:rsidRPr="00D70BC2">
        <w:rPr>
          <w:rFonts w:cs="Arial"/>
        </w:rPr>
        <w:t xml:space="preserve">.  Motion passed by unanimous </w:t>
      </w:r>
      <w:r>
        <w:rPr>
          <w:rFonts w:cs="Arial"/>
        </w:rPr>
        <w:t>recorded vote, 22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6A0A2F7A" w14:textId="77777777" w:rsidTr="0027537E">
        <w:tc>
          <w:tcPr>
            <w:tcW w:w="2338" w:type="dxa"/>
            <w:shd w:val="clear" w:color="auto" w:fill="auto"/>
          </w:tcPr>
          <w:p w14:paraId="6A2C1856" w14:textId="0C79366A" w:rsidR="00A73947" w:rsidRPr="00770B96" w:rsidRDefault="00666D02" w:rsidP="0027537E">
            <w:pPr>
              <w:jc w:val="center"/>
              <w:rPr>
                <w:rFonts w:cs="Arial"/>
                <w:u w:val="single"/>
              </w:rPr>
            </w:pPr>
            <w:r>
              <w:rPr>
                <w:rFonts w:cs="Arial"/>
                <w:u w:val="single"/>
              </w:rPr>
              <w:t>YES</w:t>
            </w:r>
          </w:p>
        </w:tc>
        <w:tc>
          <w:tcPr>
            <w:tcW w:w="2338" w:type="dxa"/>
            <w:shd w:val="clear" w:color="auto" w:fill="auto"/>
          </w:tcPr>
          <w:p w14:paraId="38AE81D2" w14:textId="273F7581" w:rsidR="00A73947" w:rsidRPr="00770B96" w:rsidRDefault="00666D02" w:rsidP="0027537E">
            <w:pPr>
              <w:jc w:val="center"/>
              <w:rPr>
                <w:rFonts w:cs="Arial"/>
                <w:u w:val="single"/>
              </w:rPr>
            </w:pPr>
            <w:r>
              <w:rPr>
                <w:rFonts w:cs="Arial"/>
                <w:u w:val="single"/>
              </w:rPr>
              <w:t>YES</w:t>
            </w:r>
          </w:p>
        </w:tc>
        <w:tc>
          <w:tcPr>
            <w:tcW w:w="2337" w:type="dxa"/>
            <w:shd w:val="clear" w:color="auto" w:fill="auto"/>
          </w:tcPr>
          <w:p w14:paraId="19B72251" w14:textId="7B87596E" w:rsidR="00A73947" w:rsidRPr="00770B96" w:rsidRDefault="00666D02" w:rsidP="0027537E">
            <w:pPr>
              <w:jc w:val="center"/>
              <w:rPr>
                <w:rFonts w:cs="Arial"/>
                <w:u w:val="single"/>
              </w:rPr>
            </w:pPr>
            <w:r>
              <w:rPr>
                <w:rFonts w:cs="Arial"/>
                <w:u w:val="single"/>
              </w:rPr>
              <w:t>YES</w:t>
            </w:r>
          </w:p>
        </w:tc>
        <w:tc>
          <w:tcPr>
            <w:tcW w:w="2337" w:type="dxa"/>
            <w:shd w:val="clear" w:color="auto" w:fill="auto"/>
          </w:tcPr>
          <w:p w14:paraId="21AC4CC7" w14:textId="4B1F3671" w:rsidR="00A73947" w:rsidRPr="00770B96" w:rsidRDefault="00666D02" w:rsidP="0027537E">
            <w:pPr>
              <w:jc w:val="center"/>
              <w:rPr>
                <w:rFonts w:cs="Arial"/>
                <w:u w:val="single"/>
              </w:rPr>
            </w:pPr>
            <w:r>
              <w:rPr>
                <w:rFonts w:cs="Arial"/>
                <w:u w:val="single"/>
              </w:rPr>
              <w:t>YES</w:t>
            </w:r>
            <w:bookmarkStart w:id="0" w:name="_GoBack"/>
            <w:bookmarkEnd w:id="0"/>
          </w:p>
        </w:tc>
      </w:tr>
      <w:tr w:rsidR="0058461E" w14:paraId="338C9822" w14:textId="77777777" w:rsidTr="0027537E">
        <w:tc>
          <w:tcPr>
            <w:tcW w:w="2338" w:type="dxa"/>
            <w:shd w:val="clear" w:color="auto" w:fill="auto"/>
          </w:tcPr>
          <w:p w14:paraId="23CC5C93" w14:textId="77777777" w:rsidR="00A73947" w:rsidRPr="00770B96" w:rsidRDefault="00040901" w:rsidP="0027537E">
            <w:pPr>
              <w:jc w:val="center"/>
              <w:rPr>
                <w:rFonts w:cs="Arial"/>
              </w:rPr>
            </w:pPr>
            <w:r w:rsidRPr="00770B96">
              <w:rPr>
                <w:rFonts w:cs="Arial"/>
              </w:rPr>
              <w:t>Sean Aiello</w:t>
            </w:r>
          </w:p>
        </w:tc>
        <w:tc>
          <w:tcPr>
            <w:tcW w:w="2338" w:type="dxa"/>
            <w:shd w:val="clear" w:color="auto" w:fill="auto"/>
          </w:tcPr>
          <w:p w14:paraId="7208338A" w14:textId="77777777" w:rsidR="00A73947" w:rsidRPr="00770B96" w:rsidRDefault="00040901" w:rsidP="0027537E">
            <w:pPr>
              <w:jc w:val="center"/>
              <w:rPr>
                <w:rFonts w:cs="Arial"/>
              </w:rPr>
            </w:pPr>
            <w:r w:rsidRPr="00770B96">
              <w:rPr>
                <w:rFonts w:cs="Arial"/>
              </w:rPr>
              <w:t>Betsy Hester</w:t>
            </w:r>
          </w:p>
        </w:tc>
        <w:tc>
          <w:tcPr>
            <w:tcW w:w="2337" w:type="dxa"/>
            <w:shd w:val="clear" w:color="auto" w:fill="auto"/>
          </w:tcPr>
          <w:p w14:paraId="3FAE218E" w14:textId="77777777" w:rsidR="00A73947" w:rsidRPr="00770B96" w:rsidRDefault="00040901" w:rsidP="0027537E">
            <w:pPr>
              <w:jc w:val="center"/>
              <w:rPr>
                <w:rFonts w:cs="Arial"/>
              </w:rPr>
            </w:pPr>
            <w:r w:rsidRPr="00770B96">
              <w:rPr>
                <w:rFonts w:cs="Arial"/>
              </w:rPr>
              <w:t>Chas Morton</w:t>
            </w:r>
          </w:p>
        </w:tc>
        <w:tc>
          <w:tcPr>
            <w:tcW w:w="2337" w:type="dxa"/>
            <w:shd w:val="clear" w:color="auto" w:fill="auto"/>
          </w:tcPr>
          <w:p w14:paraId="164A1822" w14:textId="77777777" w:rsidR="00A73947" w:rsidRPr="00770B96" w:rsidRDefault="00040901" w:rsidP="0027537E">
            <w:pPr>
              <w:jc w:val="center"/>
              <w:rPr>
                <w:rFonts w:cs="Arial"/>
              </w:rPr>
            </w:pPr>
            <w:r w:rsidRPr="00770B96">
              <w:rPr>
                <w:rFonts w:cs="Arial"/>
              </w:rPr>
              <w:t>Drew Torres</w:t>
            </w:r>
          </w:p>
        </w:tc>
      </w:tr>
      <w:tr w:rsidR="0058461E" w14:paraId="599A83EA" w14:textId="77777777" w:rsidTr="0027537E">
        <w:tc>
          <w:tcPr>
            <w:tcW w:w="2338" w:type="dxa"/>
            <w:shd w:val="clear" w:color="auto" w:fill="auto"/>
          </w:tcPr>
          <w:p w14:paraId="33B52AA4" w14:textId="77777777" w:rsidR="00A73947" w:rsidRPr="00770B96" w:rsidRDefault="00040901" w:rsidP="0027537E">
            <w:pPr>
              <w:jc w:val="center"/>
              <w:rPr>
                <w:rFonts w:cs="Arial"/>
                <w:b/>
              </w:rPr>
            </w:pPr>
            <w:r w:rsidRPr="00770B96">
              <w:rPr>
                <w:rFonts w:cs="Arial"/>
              </w:rPr>
              <w:t>Brian Beathard</w:t>
            </w:r>
          </w:p>
        </w:tc>
        <w:tc>
          <w:tcPr>
            <w:tcW w:w="2338" w:type="dxa"/>
            <w:shd w:val="clear" w:color="auto" w:fill="auto"/>
          </w:tcPr>
          <w:p w14:paraId="4831AAB2" w14:textId="77777777" w:rsidR="00A73947" w:rsidRPr="00770B96" w:rsidRDefault="00040901" w:rsidP="0027537E">
            <w:pPr>
              <w:jc w:val="center"/>
              <w:rPr>
                <w:rFonts w:cs="Arial"/>
              </w:rPr>
            </w:pPr>
            <w:r w:rsidRPr="00770B96">
              <w:rPr>
                <w:rFonts w:cs="Arial"/>
              </w:rPr>
              <w:t>Ricky Jones</w:t>
            </w:r>
          </w:p>
        </w:tc>
        <w:tc>
          <w:tcPr>
            <w:tcW w:w="2337" w:type="dxa"/>
            <w:shd w:val="clear" w:color="auto" w:fill="auto"/>
          </w:tcPr>
          <w:p w14:paraId="346E55B1" w14:textId="77777777" w:rsidR="00A73947" w:rsidRPr="00770B96" w:rsidRDefault="00040901" w:rsidP="0027537E">
            <w:pPr>
              <w:jc w:val="center"/>
              <w:rPr>
                <w:rFonts w:cs="Arial"/>
              </w:rPr>
            </w:pPr>
            <w:r w:rsidRPr="00770B96">
              <w:rPr>
                <w:rFonts w:cs="Arial"/>
              </w:rPr>
              <w:t>Erin Nations</w:t>
            </w:r>
          </w:p>
        </w:tc>
        <w:tc>
          <w:tcPr>
            <w:tcW w:w="2337" w:type="dxa"/>
            <w:shd w:val="clear" w:color="auto" w:fill="auto"/>
          </w:tcPr>
          <w:p w14:paraId="07DA37C7" w14:textId="77777777" w:rsidR="00A73947" w:rsidRPr="00770B96" w:rsidRDefault="00040901" w:rsidP="0027537E">
            <w:pPr>
              <w:jc w:val="center"/>
              <w:rPr>
                <w:rFonts w:cs="Arial"/>
              </w:rPr>
            </w:pPr>
            <w:r w:rsidRPr="00770B96">
              <w:rPr>
                <w:rFonts w:cs="Arial"/>
              </w:rPr>
              <w:t>Tom Tunnicliffe</w:t>
            </w:r>
          </w:p>
        </w:tc>
      </w:tr>
      <w:tr w:rsidR="0058461E" w14:paraId="33A2D175" w14:textId="77777777" w:rsidTr="0027537E">
        <w:tc>
          <w:tcPr>
            <w:tcW w:w="2338" w:type="dxa"/>
            <w:shd w:val="clear" w:color="auto" w:fill="auto"/>
          </w:tcPr>
          <w:p w14:paraId="17C391CF" w14:textId="77777777" w:rsidR="00A73947" w:rsidRPr="00770B96" w:rsidRDefault="00040901" w:rsidP="0027537E">
            <w:pPr>
              <w:jc w:val="center"/>
              <w:rPr>
                <w:rFonts w:cs="Arial"/>
              </w:rPr>
            </w:pPr>
            <w:r w:rsidRPr="00770B96">
              <w:rPr>
                <w:rFonts w:cs="Arial"/>
              </w:rPr>
              <w:t>Brian Clifford</w:t>
            </w:r>
          </w:p>
        </w:tc>
        <w:tc>
          <w:tcPr>
            <w:tcW w:w="2338" w:type="dxa"/>
            <w:shd w:val="clear" w:color="auto" w:fill="auto"/>
          </w:tcPr>
          <w:p w14:paraId="44BD77F5" w14:textId="77777777" w:rsidR="00A73947" w:rsidRPr="00770B96" w:rsidRDefault="00040901" w:rsidP="0027537E">
            <w:pPr>
              <w:jc w:val="center"/>
              <w:rPr>
                <w:rFonts w:cs="Arial"/>
              </w:rPr>
            </w:pPr>
            <w:r w:rsidRPr="00770B96">
              <w:rPr>
                <w:rFonts w:cs="Arial"/>
              </w:rPr>
              <w:t>David Landrum</w:t>
            </w:r>
          </w:p>
        </w:tc>
        <w:tc>
          <w:tcPr>
            <w:tcW w:w="2337" w:type="dxa"/>
            <w:shd w:val="clear" w:color="auto" w:fill="auto"/>
          </w:tcPr>
          <w:p w14:paraId="33AFCFF7" w14:textId="77777777" w:rsidR="00A73947" w:rsidRPr="00770B96" w:rsidRDefault="00040901" w:rsidP="0027537E">
            <w:pPr>
              <w:jc w:val="center"/>
              <w:rPr>
                <w:rFonts w:cs="Arial"/>
              </w:rPr>
            </w:pPr>
            <w:r w:rsidRPr="00770B96">
              <w:rPr>
                <w:rFonts w:cs="Arial"/>
              </w:rPr>
              <w:t>Greg Sanford</w:t>
            </w:r>
          </w:p>
        </w:tc>
        <w:tc>
          <w:tcPr>
            <w:tcW w:w="2337" w:type="dxa"/>
            <w:shd w:val="clear" w:color="auto" w:fill="auto"/>
          </w:tcPr>
          <w:p w14:paraId="7ACA0806" w14:textId="77777777" w:rsidR="00A73947" w:rsidRPr="00770B96" w:rsidRDefault="00040901" w:rsidP="0027537E">
            <w:pPr>
              <w:jc w:val="center"/>
              <w:rPr>
                <w:rFonts w:cs="Arial"/>
              </w:rPr>
            </w:pPr>
            <w:r w:rsidRPr="00770B96">
              <w:rPr>
                <w:rFonts w:cs="Arial"/>
              </w:rPr>
              <w:t>Paul Webb</w:t>
            </w:r>
          </w:p>
        </w:tc>
      </w:tr>
      <w:tr w:rsidR="0058461E" w14:paraId="7BA1B4E4" w14:textId="77777777" w:rsidTr="0027537E">
        <w:tc>
          <w:tcPr>
            <w:tcW w:w="2338" w:type="dxa"/>
            <w:shd w:val="clear" w:color="auto" w:fill="auto"/>
          </w:tcPr>
          <w:p w14:paraId="084A31FA" w14:textId="77777777" w:rsidR="00A73947" w:rsidRPr="00770B96" w:rsidRDefault="00040901" w:rsidP="0027537E">
            <w:pPr>
              <w:jc w:val="center"/>
              <w:rPr>
                <w:rFonts w:cs="Arial"/>
              </w:rPr>
            </w:pPr>
            <w:r w:rsidRPr="00770B96">
              <w:rPr>
                <w:rFonts w:cs="Arial"/>
              </w:rPr>
              <w:t>Jeff Graves</w:t>
            </w:r>
          </w:p>
        </w:tc>
        <w:tc>
          <w:tcPr>
            <w:tcW w:w="2338" w:type="dxa"/>
            <w:shd w:val="clear" w:color="auto" w:fill="auto"/>
          </w:tcPr>
          <w:p w14:paraId="216BE757" w14:textId="77777777" w:rsidR="00A73947" w:rsidRPr="00770B96" w:rsidRDefault="00040901" w:rsidP="0027537E">
            <w:pPr>
              <w:jc w:val="center"/>
              <w:rPr>
                <w:rFonts w:cs="Arial"/>
              </w:rPr>
            </w:pPr>
            <w:r w:rsidRPr="00770B96">
              <w:rPr>
                <w:rFonts w:cs="Arial"/>
              </w:rPr>
              <w:t>Gregg Lawrence</w:t>
            </w:r>
          </w:p>
        </w:tc>
        <w:tc>
          <w:tcPr>
            <w:tcW w:w="2337" w:type="dxa"/>
            <w:shd w:val="clear" w:color="auto" w:fill="auto"/>
          </w:tcPr>
          <w:p w14:paraId="4396ABD4" w14:textId="77777777" w:rsidR="00A73947" w:rsidRPr="00770B96" w:rsidRDefault="00040901" w:rsidP="0027537E">
            <w:pPr>
              <w:jc w:val="center"/>
              <w:rPr>
                <w:rFonts w:cs="Arial"/>
              </w:rPr>
            </w:pPr>
            <w:r w:rsidRPr="00770B96">
              <w:rPr>
                <w:rFonts w:cs="Arial"/>
              </w:rPr>
              <w:t>Mary Smith</w:t>
            </w:r>
          </w:p>
        </w:tc>
        <w:tc>
          <w:tcPr>
            <w:tcW w:w="2337" w:type="dxa"/>
            <w:shd w:val="clear" w:color="auto" w:fill="auto"/>
          </w:tcPr>
          <w:p w14:paraId="064AB8D7" w14:textId="77777777" w:rsidR="00A73947" w:rsidRPr="00770B96" w:rsidRDefault="00040901" w:rsidP="0027537E">
            <w:pPr>
              <w:jc w:val="center"/>
              <w:rPr>
                <w:rFonts w:cs="Arial"/>
              </w:rPr>
            </w:pPr>
            <w:r w:rsidRPr="00770B96">
              <w:rPr>
                <w:rFonts w:cs="Arial"/>
              </w:rPr>
              <w:t>Matt Williams</w:t>
            </w:r>
          </w:p>
        </w:tc>
      </w:tr>
      <w:tr w:rsidR="0058461E" w14:paraId="7A52D8B0" w14:textId="77777777" w:rsidTr="0027537E">
        <w:tc>
          <w:tcPr>
            <w:tcW w:w="2338" w:type="dxa"/>
            <w:shd w:val="clear" w:color="auto" w:fill="auto"/>
          </w:tcPr>
          <w:p w14:paraId="05A59627" w14:textId="77777777" w:rsidR="00A73947" w:rsidRPr="00770B96" w:rsidRDefault="00040901" w:rsidP="0027537E">
            <w:pPr>
              <w:jc w:val="center"/>
              <w:rPr>
                <w:rFonts w:cs="Arial"/>
              </w:rPr>
            </w:pPr>
            <w:r w:rsidRPr="00770B96">
              <w:rPr>
                <w:rFonts w:cs="Arial"/>
              </w:rPr>
              <w:t>Meghan Guffee</w:t>
            </w:r>
          </w:p>
        </w:tc>
        <w:tc>
          <w:tcPr>
            <w:tcW w:w="2338" w:type="dxa"/>
            <w:shd w:val="clear" w:color="auto" w:fill="auto"/>
          </w:tcPr>
          <w:p w14:paraId="3C7E0B71" w14:textId="77777777" w:rsidR="00A73947" w:rsidRPr="00770B96" w:rsidRDefault="00040901" w:rsidP="0027537E">
            <w:pPr>
              <w:jc w:val="center"/>
              <w:rPr>
                <w:rFonts w:cs="Arial"/>
              </w:rPr>
            </w:pPr>
            <w:r w:rsidRPr="00770B96">
              <w:rPr>
                <w:rFonts w:cs="Arial"/>
              </w:rPr>
              <w:t>Lisa Lenox</w:t>
            </w:r>
          </w:p>
        </w:tc>
        <w:tc>
          <w:tcPr>
            <w:tcW w:w="2337" w:type="dxa"/>
            <w:shd w:val="clear" w:color="auto" w:fill="auto"/>
          </w:tcPr>
          <w:p w14:paraId="4A89CD82" w14:textId="77777777" w:rsidR="00A73947" w:rsidRPr="00770B96" w:rsidRDefault="00040901" w:rsidP="0027537E">
            <w:pPr>
              <w:jc w:val="center"/>
              <w:rPr>
                <w:rFonts w:cs="Arial"/>
              </w:rPr>
            </w:pPr>
            <w:r w:rsidRPr="00770B96">
              <w:rPr>
                <w:rFonts w:cs="Arial"/>
              </w:rPr>
              <w:t>Steve Smith</w:t>
            </w:r>
          </w:p>
        </w:tc>
        <w:tc>
          <w:tcPr>
            <w:tcW w:w="2337" w:type="dxa"/>
            <w:shd w:val="clear" w:color="auto" w:fill="auto"/>
          </w:tcPr>
          <w:p w14:paraId="239DDDCD" w14:textId="77777777" w:rsidR="00A73947" w:rsidRPr="00770B96" w:rsidRDefault="00A73947" w:rsidP="0027537E">
            <w:pPr>
              <w:jc w:val="center"/>
              <w:rPr>
                <w:rFonts w:cs="Arial"/>
              </w:rPr>
            </w:pPr>
          </w:p>
        </w:tc>
      </w:tr>
      <w:tr w:rsidR="0058461E" w14:paraId="72D0E88B" w14:textId="77777777" w:rsidTr="0027537E">
        <w:tc>
          <w:tcPr>
            <w:tcW w:w="2338" w:type="dxa"/>
            <w:shd w:val="clear" w:color="auto" w:fill="auto"/>
          </w:tcPr>
          <w:p w14:paraId="574FC242" w14:textId="77777777" w:rsidR="00A73947" w:rsidRPr="00770B96" w:rsidRDefault="00040901" w:rsidP="0027537E">
            <w:pPr>
              <w:jc w:val="center"/>
              <w:rPr>
                <w:rFonts w:cs="Arial"/>
              </w:rPr>
            </w:pPr>
            <w:r w:rsidRPr="00770B96">
              <w:rPr>
                <w:rFonts w:cs="Arial"/>
              </w:rPr>
              <w:t>Judy Herbert</w:t>
            </w:r>
          </w:p>
        </w:tc>
        <w:tc>
          <w:tcPr>
            <w:tcW w:w="2338" w:type="dxa"/>
            <w:shd w:val="clear" w:color="auto" w:fill="auto"/>
          </w:tcPr>
          <w:p w14:paraId="29DC5497" w14:textId="77777777" w:rsidR="00A73947" w:rsidRPr="00770B96" w:rsidRDefault="00040901" w:rsidP="0027537E">
            <w:pPr>
              <w:jc w:val="center"/>
              <w:rPr>
                <w:rFonts w:cs="Arial"/>
              </w:rPr>
            </w:pPr>
            <w:r w:rsidRPr="00770B96">
              <w:rPr>
                <w:rFonts w:cs="Arial"/>
              </w:rPr>
              <w:t>Jennifer Mason</w:t>
            </w:r>
          </w:p>
        </w:tc>
        <w:tc>
          <w:tcPr>
            <w:tcW w:w="2337" w:type="dxa"/>
            <w:shd w:val="clear" w:color="auto" w:fill="auto"/>
          </w:tcPr>
          <w:p w14:paraId="04A5ECF1" w14:textId="77777777" w:rsidR="00A73947" w:rsidRPr="00770B96" w:rsidRDefault="00040901" w:rsidP="0027537E">
            <w:pPr>
              <w:jc w:val="center"/>
              <w:rPr>
                <w:rFonts w:cs="Arial"/>
              </w:rPr>
            </w:pPr>
            <w:r w:rsidRPr="00770B96">
              <w:rPr>
                <w:rFonts w:cs="Arial"/>
              </w:rPr>
              <w:t>Pete Stresser</w:t>
            </w:r>
          </w:p>
        </w:tc>
        <w:tc>
          <w:tcPr>
            <w:tcW w:w="2337" w:type="dxa"/>
            <w:shd w:val="clear" w:color="auto" w:fill="auto"/>
          </w:tcPr>
          <w:p w14:paraId="6C7F82FC" w14:textId="77777777" w:rsidR="00A73947" w:rsidRPr="00770B96" w:rsidRDefault="00A73947" w:rsidP="0027537E">
            <w:pPr>
              <w:jc w:val="center"/>
              <w:rPr>
                <w:rFonts w:cs="Arial"/>
              </w:rPr>
            </w:pPr>
          </w:p>
        </w:tc>
      </w:tr>
    </w:tbl>
    <w:p w14:paraId="53760505" w14:textId="77777777" w:rsidR="00A73947" w:rsidRDefault="00040901" w:rsidP="00A73947">
      <w:pPr>
        <w:spacing w:line="480" w:lineRule="auto"/>
        <w:jc w:val="both"/>
        <w:rPr>
          <w:rFonts w:cs="Arial"/>
        </w:rPr>
      </w:pPr>
      <w:r w:rsidRPr="00D70BC2">
        <w:rPr>
          <w:rFonts w:cs="Arial"/>
        </w:rPr>
        <w:t>_______________</w:t>
      </w:r>
    </w:p>
    <w:p w14:paraId="71AB79A3" w14:textId="77777777" w:rsidR="00A73947" w:rsidRDefault="00040901" w:rsidP="00A73947">
      <w:pPr>
        <w:spacing w:line="480" w:lineRule="auto"/>
        <w:jc w:val="both"/>
        <w:rPr>
          <w:rFonts w:cs="Arial"/>
          <w:color w:val="000000"/>
          <w:u w:val="single"/>
        </w:rPr>
      </w:pPr>
      <w:r w:rsidRPr="00D70BC2">
        <w:rPr>
          <w:rFonts w:cs="Arial"/>
          <w:color w:val="000000"/>
          <w:u w:val="single"/>
        </w:rPr>
        <w:t>CITIZENS’ COMMUNICATION</w:t>
      </w:r>
    </w:p>
    <w:p w14:paraId="5A6666D6" w14:textId="77777777" w:rsidR="008E51C0" w:rsidRDefault="00040901" w:rsidP="00A73947">
      <w:pPr>
        <w:spacing w:line="480" w:lineRule="auto"/>
        <w:jc w:val="both"/>
        <w:rPr>
          <w:rFonts w:cs="Arial"/>
        </w:rPr>
      </w:pPr>
      <w:r>
        <w:rPr>
          <w:rFonts w:cs="Arial"/>
        </w:rPr>
        <w:lastRenderedPageBreak/>
        <w:tab/>
        <w:t xml:space="preserve">Chairman Beathard </w:t>
      </w:r>
      <w:r w:rsidRPr="000E6B7B">
        <w:rPr>
          <w:rFonts w:cs="Arial"/>
        </w:rPr>
        <w:t xml:space="preserve">explained the rules for Citizens Communication.  </w:t>
      </w:r>
      <w:r>
        <w:rPr>
          <w:rFonts w:cs="Arial"/>
        </w:rPr>
        <w:t>Fourteen</w:t>
      </w:r>
      <w:r w:rsidRPr="000E6B7B">
        <w:rPr>
          <w:rFonts w:cs="Arial"/>
        </w:rPr>
        <w:t xml:space="preserve"> individual</w:t>
      </w:r>
      <w:r>
        <w:rPr>
          <w:rFonts w:cs="Arial"/>
        </w:rPr>
        <w:t>s</w:t>
      </w:r>
      <w:r w:rsidRPr="000E6B7B">
        <w:rPr>
          <w:rFonts w:cs="Arial"/>
        </w:rPr>
        <w:t xml:space="preserve"> signed up to address the Commission.</w:t>
      </w:r>
    </w:p>
    <w:p w14:paraId="25840D11" w14:textId="77777777" w:rsidR="00CA272C" w:rsidRDefault="00040901" w:rsidP="00A860B3">
      <w:pPr>
        <w:spacing w:line="480" w:lineRule="auto"/>
        <w:jc w:val="both"/>
        <w:rPr>
          <w:color w:val="000000"/>
        </w:rPr>
      </w:pPr>
      <w:r>
        <w:rPr>
          <w:rFonts w:cs="Arial"/>
        </w:rPr>
        <w:tab/>
      </w:r>
      <w:r w:rsidR="00FC6374">
        <w:rPr>
          <w:rFonts w:cs="Arial"/>
        </w:rPr>
        <w:t xml:space="preserve">Mary Pearce, 103 </w:t>
      </w:r>
      <w:proofErr w:type="spellStart"/>
      <w:r w:rsidR="00FC6374">
        <w:rPr>
          <w:rFonts w:cs="Arial"/>
        </w:rPr>
        <w:t>Woodview</w:t>
      </w:r>
      <w:proofErr w:type="spellEnd"/>
      <w:r w:rsidR="00FC6374">
        <w:rPr>
          <w:rFonts w:cs="Arial"/>
        </w:rPr>
        <w:t xml:space="preserve"> C</w:t>
      </w:r>
      <w:r w:rsidR="00762DC9">
        <w:rPr>
          <w:rFonts w:cs="Arial"/>
        </w:rPr>
        <w:t>ourt</w:t>
      </w:r>
      <w:r w:rsidR="00FC6374">
        <w:rPr>
          <w:rFonts w:cs="Arial"/>
        </w:rPr>
        <w:t xml:space="preserve">, Franklin, addressed the Commission and stated her support of Resolution No. 11-22-40, </w:t>
      </w:r>
      <w:r w:rsidR="00FC6374" w:rsidRPr="00FC6374">
        <w:rPr>
          <w:color w:val="000000"/>
        </w:rPr>
        <w:t>Resolution of Support for State Legislation to Create a Tax Classification Bracket for Certain Commercial and Residential Historical Properties</w:t>
      </w:r>
      <w:r w:rsidR="00FC6374">
        <w:rPr>
          <w:color w:val="000000"/>
        </w:rPr>
        <w:t>.</w:t>
      </w:r>
    </w:p>
    <w:p w14:paraId="55F5F92D" w14:textId="77777777" w:rsidR="00FC6374" w:rsidRDefault="00040901" w:rsidP="00A860B3">
      <w:pPr>
        <w:spacing w:line="480" w:lineRule="auto"/>
        <w:jc w:val="both"/>
        <w:rPr>
          <w:color w:val="000000"/>
        </w:rPr>
      </w:pPr>
      <w:r>
        <w:rPr>
          <w:color w:val="000000"/>
        </w:rPr>
        <w:tab/>
        <w:t>Bob Ravener, 221 3</w:t>
      </w:r>
      <w:r w:rsidRPr="00FC6374">
        <w:rPr>
          <w:color w:val="000000"/>
          <w:vertAlign w:val="superscript"/>
        </w:rPr>
        <w:t>rd</w:t>
      </w:r>
      <w:r>
        <w:rPr>
          <w:color w:val="000000"/>
        </w:rPr>
        <w:t xml:space="preserve"> Av</w:t>
      </w:r>
      <w:r w:rsidR="00762DC9">
        <w:rPr>
          <w:color w:val="000000"/>
        </w:rPr>
        <w:t>enue</w:t>
      </w:r>
      <w:r>
        <w:rPr>
          <w:color w:val="000000"/>
        </w:rPr>
        <w:t xml:space="preserve"> South, Franklin, </w:t>
      </w:r>
      <w:r>
        <w:rPr>
          <w:rFonts w:cs="Arial"/>
        </w:rPr>
        <w:t xml:space="preserve">addressed the Commission and stated his support of Resolution No. 11-22-40, </w:t>
      </w:r>
      <w:r w:rsidRPr="00FC6374">
        <w:rPr>
          <w:color w:val="000000"/>
        </w:rPr>
        <w:t>Resolution of Support for State Legislation to Create a Tax Classification Bracket for Certain Commercial and Residential Historical Properties</w:t>
      </w:r>
      <w:r>
        <w:rPr>
          <w:color w:val="000000"/>
        </w:rPr>
        <w:t>.</w:t>
      </w:r>
    </w:p>
    <w:p w14:paraId="58650F6F" w14:textId="77777777" w:rsidR="00FC6374" w:rsidRDefault="00040901" w:rsidP="00A860B3">
      <w:pPr>
        <w:spacing w:line="480" w:lineRule="auto"/>
        <w:jc w:val="both"/>
        <w:rPr>
          <w:color w:val="000000"/>
        </w:rPr>
      </w:pPr>
      <w:r>
        <w:rPr>
          <w:color w:val="000000"/>
        </w:rPr>
        <w:tab/>
        <w:t xml:space="preserve">Christopher Richards, 7020 </w:t>
      </w:r>
      <w:r w:rsidR="000D5BAE">
        <w:rPr>
          <w:color w:val="000000"/>
        </w:rPr>
        <w:t>Ellendale Dr</w:t>
      </w:r>
      <w:r w:rsidR="00762DC9">
        <w:rPr>
          <w:color w:val="000000"/>
        </w:rPr>
        <w:t>ive</w:t>
      </w:r>
      <w:r w:rsidR="000D5BAE">
        <w:rPr>
          <w:color w:val="000000"/>
        </w:rPr>
        <w:t>, Brentwood</w:t>
      </w:r>
      <w:r w:rsidR="001357DC">
        <w:rPr>
          <w:color w:val="000000"/>
        </w:rPr>
        <w:t>,</w:t>
      </w:r>
      <w:r w:rsidR="000D5BAE">
        <w:rPr>
          <w:color w:val="000000"/>
        </w:rPr>
        <w:t xml:space="preserve"> addressed the Commission and asked that Resolution No. </w:t>
      </w:r>
      <w:r w:rsidR="0035709D">
        <w:rPr>
          <w:color w:val="000000"/>
        </w:rPr>
        <w:t xml:space="preserve">11-22-32, </w:t>
      </w:r>
      <w:r w:rsidR="0035709D" w:rsidRPr="0035709D">
        <w:rPr>
          <w:color w:val="000000"/>
        </w:rPr>
        <w:t>Resolution Authorizing the Williamson County Mayor to Enter Into a Long-Term Lease Agreement With Vulcan Construction Materials, LLC</w:t>
      </w:r>
      <w:r w:rsidR="0035709D">
        <w:rPr>
          <w:color w:val="000000"/>
        </w:rPr>
        <w:t xml:space="preserve">, and Resolution No. 11-22-34, </w:t>
      </w:r>
      <w:r w:rsidR="0035709D" w:rsidRPr="0035709D">
        <w:rPr>
          <w:color w:val="000000"/>
        </w:rPr>
        <w:t>Resolution Amending the Rules, Regulations and Procedures of the Williamson County Board of Commissioners Concerning Rule 5.4 Debating the Subject</w:t>
      </w:r>
      <w:r w:rsidR="0035709D">
        <w:rPr>
          <w:color w:val="000000"/>
        </w:rPr>
        <w:t xml:space="preserve"> be tabled until the January 9, 2023, County Commission meeting.  Mr. Richards was elected to fill the vacant District 7 County Commission seat and will be able to begin his term at the January 9, 2023, County Commission meeting and he would like to be able to discuss these Resolutions with the Commission as a whole.</w:t>
      </w:r>
    </w:p>
    <w:p w14:paraId="380DF83B" w14:textId="77777777" w:rsidR="00512BB1" w:rsidRDefault="00040901" w:rsidP="00A860B3">
      <w:pPr>
        <w:spacing w:line="480" w:lineRule="auto"/>
        <w:jc w:val="both"/>
        <w:rPr>
          <w:color w:val="000000"/>
        </w:rPr>
      </w:pPr>
      <w:r>
        <w:rPr>
          <w:color w:val="000000"/>
        </w:rPr>
        <w:tab/>
      </w:r>
      <w:r w:rsidR="001357DC">
        <w:rPr>
          <w:color w:val="000000"/>
        </w:rPr>
        <w:t>Tim McLaughlin, 4020 Oxford Glen L</w:t>
      </w:r>
      <w:r w:rsidR="001C5E7A">
        <w:rPr>
          <w:color w:val="000000"/>
        </w:rPr>
        <w:t>ane</w:t>
      </w:r>
      <w:r w:rsidR="001357DC">
        <w:rPr>
          <w:color w:val="000000"/>
        </w:rPr>
        <w:t xml:space="preserve">, Franklin, </w:t>
      </w:r>
      <w:r w:rsidR="001357DC">
        <w:rPr>
          <w:rFonts w:cs="Arial"/>
        </w:rPr>
        <w:t xml:space="preserve">addressed the Commission and stated his support of Resolution No. 11-22-40, </w:t>
      </w:r>
      <w:r w:rsidR="001357DC" w:rsidRPr="00FC6374">
        <w:rPr>
          <w:color w:val="000000"/>
        </w:rPr>
        <w:t>Resolution of Support for State Legislation to Create a Tax Classification Bracket for Certain Commercial and Residential Historical Properties</w:t>
      </w:r>
      <w:r w:rsidR="001357DC">
        <w:rPr>
          <w:color w:val="000000"/>
        </w:rPr>
        <w:t>.</w:t>
      </w:r>
    </w:p>
    <w:p w14:paraId="0AF8C049" w14:textId="77777777" w:rsidR="001357DC" w:rsidRDefault="00040901" w:rsidP="00A860B3">
      <w:pPr>
        <w:spacing w:line="480" w:lineRule="auto"/>
        <w:jc w:val="both"/>
        <w:rPr>
          <w:color w:val="000000"/>
        </w:rPr>
      </w:pPr>
      <w:r>
        <w:rPr>
          <w:color w:val="000000"/>
        </w:rPr>
        <w:tab/>
        <w:t>Brian Preston, 317 Main S</w:t>
      </w:r>
      <w:r w:rsidR="001C5E7A">
        <w:rPr>
          <w:color w:val="000000"/>
        </w:rPr>
        <w:t>treet</w:t>
      </w:r>
      <w:r>
        <w:rPr>
          <w:color w:val="000000"/>
        </w:rPr>
        <w:t xml:space="preserve">, Franklin, </w:t>
      </w:r>
      <w:r>
        <w:rPr>
          <w:rFonts w:cs="Arial"/>
        </w:rPr>
        <w:t xml:space="preserve">addressed the Commission and stated his support of Resolution No. 11-22-40, </w:t>
      </w:r>
      <w:r w:rsidRPr="00FC6374">
        <w:rPr>
          <w:color w:val="000000"/>
        </w:rPr>
        <w:t>Resolution of Support for State Legislation to Create a Tax Classification Bracket for Certain Commercial and Residential Historical Properties</w:t>
      </w:r>
      <w:r>
        <w:rPr>
          <w:color w:val="000000"/>
        </w:rPr>
        <w:t>.</w:t>
      </w:r>
    </w:p>
    <w:p w14:paraId="03F563A0" w14:textId="77777777" w:rsidR="001357DC" w:rsidRDefault="00040901" w:rsidP="00A860B3">
      <w:pPr>
        <w:spacing w:line="480" w:lineRule="auto"/>
        <w:jc w:val="both"/>
        <w:rPr>
          <w:color w:val="000000"/>
        </w:rPr>
      </w:pPr>
      <w:r>
        <w:rPr>
          <w:color w:val="000000"/>
        </w:rPr>
        <w:tab/>
        <w:t>Heidi Hood, 209 East Main St</w:t>
      </w:r>
      <w:r w:rsidR="001C5E7A">
        <w:rPr>
          <w:color w:val="000000"/>
        </w:rPr>
        <w:t>reet</w:t>
      </w:r>
      <w:r>
        <w:rPr>
          <w:color w:val="000000"/>
        </w:rPr>
        <w:t xml:space="preserve">, Franklin, </w:t>
      </w:r>
      <w:r>
        <w:rPr>
          <w:rFonts w:cs="Arial"/>
        </w:rPr>
        <w:t xml:space="preserve">addressed the Commission and stated her support of Resolution No. 11-22-40, </w:t>
      </w:r>
      <w:r w:rsidRPr="00FC6374">
        <w:rPr>
          <w:color w:val="000000"/>
        </w:rPr>
        <w:t>Resolution of Support for State Legislation to Create a Tax Classification Bracket for Certain Commercial and Residential Historical Properties</w:t>
      </w:r>
      <w:r>
        <w:rPr>
          <w:color w:val="000000"/>
        </w:rPr>
        <w:t>.</w:t>
      </w:r>
    </w:p>
    <w:p w14:paraId="77FB9FF4" w14:textId="77777777" w:rsidR="001357DC" w:rsidRDefault="00040901" w:rsidP="00A860B3">
      <w:pPr>
        <w:spacing w:line="480" w:lineRule="auto"/>
        <w:jc w:val="both"/>
        <w:rPr>
          <w:color w:val="000000"/>
        </w:rPr>
      </w:pPr>
      <w:r>
        <w:rPr>
          <w:color w:val="000000"/>
        </w:rPr>
        <w:tab/>
      </w:r>
      <w:proofErr w:type="spellStart"/>
      <w:r>
        <w:rPr>
          <w:color w:val="000000"/>
        </w:rPr>
        <w:t>Teryl</w:t>
      </w:r>
      <w:proofErr w:type="spellEnd"/>
      <w:r>
        <w:rPr>
          <w:color w:val="000000"/>
        </w:rPr>
        <w:t xml:space="preserve"> O’Connor, 370 Glendower Pl</w:t>
      </w:r>
      <w:r w:rsidR="001C5E7A">
        <w:rPr>
          <w:color w:val="000000"/>
        </w:rPr>
        <w:t>ace</w:t>
      </w:r>
      <w:r>
        <w:rPr>
          <w:color w:val="000000"/>
        </w:rPr>
        <w:t xml:space="preserve">, Franklin, addressed the Commission and stated that she would like for the County to create a way to protect </w:t>
      </w:r>
      <w:r w:rsidR="000B4A16">
        <w:rPr>
          <w:color w:val="000000"/>
        </w:rPr>
        <w:t>historic properties that are on the National Historic Register.</w:t>
      </w:r>
    </w:p>
    <w:p w14:paraId="0B3441A4" w14:textId="77777777" w:rsidR="000B4A16" w:rsidRDefault="00040901" w:rsidP="00A860B3">
      <w:pPr>
        <w:spacing w:line="480" w:lineRule="auto"/>
        <w:jc w:val="both"/>
        <w:rPr>
          <w:color w:val="000000"/>
        </w:rPr>
      </w:pPr>
      <w:r>
        <w:rPr>
          <w:color w:val="000000"/>
        </w:rPr>
        <w:tab/>
        <w:t>Ed Silva, 123 Fifth Ave</w:t>
      </w:r>
      <w:r w:rsidR="00762DC9">
        <w:rPr>
          <w:color w:val="000000"/>
        </w:rPr>
        <w:t>nue</w:t>
      </w:r>
      <w:r>
        <w:rPr>
          <w:color w:val="000000"/>
        </w:rPr>
        <w:t xml:space="preserve"> North, Franklin, </w:t>
      </w:r>
      <w:r>
        <w:rPr>
          <w:rFonts w:cs="Arial"/>
        </w:rPr>
        <w:t xml:space="preserve">addressed the Commission and stated his support of Resolution No. 11-22-40, </w:t>
      </w:r>
      <w:r w:rsidRPr="00FC6374">
        <w:rPr>
          <w:color w:val="000000"/>
        </w:rPr>
        <w:t>Resolution of Support for State Legislation to Create a Tax Classification Bracket for Certain Commercial and Residential Historical Properties</w:t>
      </w:r>
      <w:r>
        <w:rPr>
          <w:color w:val="000000"/>
        </w:rPr>
        <w:t>.</w:t>
      </w:r>
    </w:p>
    <w:p w14:paraId="6EC6D690" w14:textId="77777777" w:rsidR="00917A27" w:rsidRDefault="00040901" w:rsidP="00A860B3">
      <w:pPr>
        <w:spacing w:line="480" w:lineRule="auto"/>
        <w:jc w:val="both"/>
        <w:rPr>
          <w:color w:val="000000"/>
        </w:rPr>
      </w:pPr>
      <w:r>
        <w:rPr>
          <w:color w:val="000000"/>
        </w:rPr>
        <w:tab/>
        <w:t>Brian Laster, 424 Murfreesboro R</w:t>
      </w:r>
      <w:r w:rsidR="001C5E7A">
        <w:rPr>
          <w:color w:val="000000"/>
        </w:rPr>
        <w:t>oad</w:t>
      </w:r>
      <w:r>
        <w:rPr>
          <w:color w:val="000000"/>
        </w:rPr>
        <w:t>, Franklin, addressed the Commission and stated that he would like for the County to implement a policy that would require demolition permits for historic properties in the County.</w:t>
      </w:r>
    </w:p>
    <w:p w14:paraId="5D225609" w14:textId="77777777" w:rsidR="00917A27" w:rsidRDefault="00040901" w:rsidP="00A860B3">
      <w:pPr>
        <w:spacing w:line="480" w:lineRule="auto"/>
        <w:jc w:val="both"/>
        <w:rPr>
          <w:color w:val="000000"/>
        </w:rPr>
      </w:pPr>
      <w:r>
        <w:rPr>
          <w:color w:val="000000"/>
        </w:rPr>
        <w:tab/>
        <w:t>Mary Brockman, 1407 Old Hillsboro R</w:t>
      </w:r>
      <w:r w:rsidR="001C5E7A">
        <w:rPr>
          <w:color w:val="000000"/>
        </w:rPr>
        <w:t>oad</w:t>
      </w:r>
      <w:r>
        <w:rPr>
          <w:color w:val="000000"/>
        </w:rPr>
        <w:t>, Franklin, addressed the Commission and stated her desire for the County to take actions to help protect the historic resources in the County.</w:t>
      </w:r>
    </w:p>
    <w:p w14:paraId="094B7DB3" w14:textId="77777777" w:rsidR="00917A27" w:rsidRDefault="00040901" w:rsidP="00A860B3">
      <w:pPr>
        <w:spacing w:line="480" w:lineRule="auto"/>
        <w:jc w:val="both"/>
        <w:rPr>
          <w:color w:val="000000"/>
        </w:rPr>
      </w:pPr>
      <w:r>
        <w:rPr>
          <w:color w:val="000000"/>
        </w:rPr>
        <w:tab/>
        <w:t>Aubrey Preston, 3309 Bailey R</w:t>
      </w:r>
      <w:r w:rsidR="001C5E7A">
        <w:rPr>
          <w:color w:val="000000"/>
        </w:rPr>
        <w:t>oad</w:t>
      </w:r>
      <w:r>
        <w:rPr>
          <w:color w:val="000000"/>
        </w:rPr>
        <w:t>, Franklin, addressed the Commission and stated his support of saving Beech</w:t>
      </w:r>
      <w:r w:rsidR="00762DC9">
        <w:rPr>
          <w:color w:val="000000"/>
        </w:rPr>
        <w:t>wood Hall and asked that the County consider implementing a historic district overlay.</w:t>
      </w:r>
    </w:p>
    <w:p w14:paraId="3021FB1E" w14:textId="77777777" w:rsidR="00762DC9" w:rsidRDefault="00040901" w:rsidP="00A860B3">
      <w:pPr>
        <w:spacing w:line="480" w:lineRule="auto"/>
        <w:jc w:val="both"/>
        <w:rPr>
          <w:color w:val="000000"/>
        </w:rPr>
      </w:pPr>
      <w:r>
        <w:rPr>
          <w:color w:val="000000"/>
        </w:rPr>
        <w:tab/>
        <w:t xml:space="preserve">Rudy Jordan, 231 Second Avenue South, </w:t>
      </w:r>
      <w:r w:rsidR="001C5E7A">
        <w:rPr>
          <w:color w:val="000000"/>
        </w:rPr>
        <w:t xml:space="preserve">Franklin, </w:t>
      </w:r>
      <w:r w:rsidR="001C5E7A">
        <w:rPr>
          <w:rFonts w:cs="Arial"/>
        </w:rPr>
        <w:t xml:space="preserve">addressed the Commission and stated his support of Resolution No. 11-22-40, </w:t>
      </w:r>
      <w:r w:rsidR="001C5E7A" w:rsidRPr="00FC6374">
        <w:rPr>
          <w:color w:val="000000"/>
        </w:rPr>
        <w:t>Resolution of Support for State Legislation to Create a Tax Classification Bracket for Certain Commercial and Residential Historical Properties</w:t>
      </w:r>
      <w:r w:rsidR="001C5E7A">
        <w:rPr>
          <w:color w:val="000000"/>
        </w:rPr>
        <w:t>.</w:t>
      </w:r>
    </w:p>
    <w:p w14:paraId="22AB857E" w14:textId="77777777" w:rsidR="001C5E7A" w:rsidRDefault="00040901" w:rsidP="00A860B3">
      <w:pPr>
        <w:spacing w:line="480" w:lineRule="auto"/>
        <w:jc w:val="both"/>
        <w:rPr>
          <w:color w:val="000000"/>
        </w:rPr>
      </w:pPr>
      <w:r>
        <w:rPr>
          <w:color w:val="000000"/>
        </w:rPr>
        <w:tab/>
        <w:t xml:space="preserve">Lillie Grace </w:t>
      </w:r>
      <w:proofErr w:type="spellStart"/>
      <w:r>
        <w:rPr>
          <w:color w:val="000000"/>
        </w:rPr>
        <w:t>Ellenburg</w:t>
      </w:r>
      <w:proofErr w:type="spellEnd"/>
      <w:r>
        <w:rPr>
          <w:color w:val="000000"/>
        </w:rPr>
        <w:t xml:space="preserve">, 404 Main Street, Franklin, </w:t>
      </w:r>
      <w:r>
        <w:rPr>
          <w:rFonts w:cs="Arial"/>
        </w:rPr>
        <w:t xml:space="preserve">addressed the Commission and stated her support of Resolution No. 11-22-40, </w:t>
      </w:r>
      <w:r w:rsidRPr="00FC6374">
        <w:rPr>
          <w:color w:val="000000"/>
        </w:rPr>
        <w:t>Resolution of Support for State Legislation to Create a Tax Classification Bracket for Certain Commercial and Residential Historical Properties</w:t>
      </w:r>
      <w:r>
        <w:rPr>
          <w:color w:val="000000"/>
        </w:rPr>
        <w:t>.</w:t>
      </w:r>
    </w:p>
    <w:p w14:paraId="292CF337" w14:textId="77777777" w:rsidR="001C5E7A" w:rsidRDefault="00040901" w:rsidP="00A860B3">
      <w:pPr>
        <w:spacing w:line="480" w:lineRule="auto"/>
        <w:jc w:val="both"/>
        <w:rPr>
          <w:color w:val="000000"/>
        </w:rPr>
      </w:pPr>
      <w:r>
        <w:rPr>
          <w:color w:val="000000"/>
        </w:rPr>
        <w:tab/>
        <w:t xml:space="preserve">Tanya </w:t>
      </w:r>
      <w:proofErr w:type="spellStart"/>
      <w:r>
        <w:rPr>
          <w:color w:val="000000"/>
        </w:rPr>
        <w:t>Hembree</w:t>
      </w:r>
      <w:proofErr w:type="spellEnd"/>
      <w:r>
        <w:rPr>
          <w:color w:val="000000"/>
        </w:rPr>
        <w:t xml:space="preserve">, 234 Public Square, Franklin, </w:t>
      </w:r>
      <w:r>
        <w:rPr>
          <w:rFonts w:cs="Arial"/>
        </w:rPr>
        <w:t xml:space="preserve">addressed the Commission and stated her support of Resolution No. 11-22-40, </w:t>
      </w:r>
      <w:r w:rsidRPr="00FC6374">
        <w:rPr>
          <w:color w:val="000000"/>
        </w:rPr>
        <w:t>Resolution of Support for State Legislation to Create a Tax Classification Bracket for Certain Commercial and Residential Historical Properties</w:t>
      </w:r>
      <w:r>
        <w:rPr>
          <w:color w:val="000000"/>
        </w:rPr>
        <w:t>.</w:t>
      </w:r>
    </w:p>
    <w:p w14:paraId="3C7B408D" w14:textId="77777777" w:rsidR="005F3317" w:rsidRPr="00EB1C9E" w:rsidRDefault="00040901" w:rsidP="005F3317">
      <w:pPr>
        <w:spacing w:line="480" w:lineRule="auto"/>
        <w:jc w:val="both"/>
        <w:rPr>
          <w:rFonts w:cs="Arial"/>
        </w:rPr>
      </w:pPr>
      <w:r w:rsidRPr="000E6B7B">
        <w:rPr>
          <w:rFonts w:cs="Arial"/>
        </w:rPr>
        <w:t>_______________</w:t>
      </w:r>
    </w:p>
    <w:p w14:paraId="5F682435" w14:textId="77777777" w:rsidR="005F3317" w:rsidRDefault="00040901" w:rsidP="005F3317">
      <w:pPr>
        <w:spacing w:line="480" w:lineRule="auto"/>
        <w:jc w:val="both"/>
        <w:rPr>
          <w:rFonts w:cs="Arial"/>
          <w:u w:val="single"/>
        </w:rPr>
      </w:pPr>
      <w:r>
        <w:rPr>
          <w:rFonts w:cs="Arial"/>
          <w:u w:val="single"/>
        </w:rPr>
        <w:t>COMMUNICATIONS and MESSAGES</w:t>
      </w:r>
    </w:p>
    <w:p w14:paraId="3941EDEE" w14:textId="77777777" w:rsidR="005F3317" w:rsidRDefault="00040901" w:rsidP="005F3317">
      <w:pPr>
        <w:spacing w:line="480" w:lineRule="auto"/>
        <w:jc w:val="both"/>
        <w:rPr>
          <w:rFonts w:cs="Arial"/>
        </w:rPr>
      </w:pPr>
      <w:r>
        <w:rPr>
          <w:rFonts w:cs="Arial"/>
        </w:rPr>
        <w:tab/>
        <w:t>Commissioner Mary Smith and Commissioner Sanford presented the following proclamation and Commissioner Mary Smith read the proclamation into the record:</w:t>
      </w:r>
    </w:p>
    <w:p w14:paraId="315193C9" w14:textId="77777777" w:rsidR="00A31C5C" w:rsidRPr="00A31C5C" w:rsidRDefault="00040901" w:rsidP="00A31C5C">
      <w:pPr>
        <w:widowControl w:val="0"/>
        <w:autoSpaceDE w:val="0"/>
        <w:autoSpaceDN w:val="0"/>
        <w:adjustRightInd w:val="0"/>
        <w:jc w:val="center"/>
        <w:rPr>
          <w:rFonts w:cs="Arial"/>
          <w:b/>
          <w:bCs/>
          <w:iCs/>
        </w:rPr>
      </w:pPr>
      <w:r w:rsidRPr="00A31C5C">
        <w:rPr>
          <w:rFonts w:cs="Arial"/>
          <w:b/>
          <w:bCs/>
        </w:rPr>
        <w:t xml:space="preserve">PROCLAMATION HONORING THE 2022 </w:t>
      </w:r>
      <w:r w:rsidRPr="00A31C5C">
        <w:rPr>
          <w:rFonts w:cs="Arial"/>
          <w:b/>
          <w:bCs/>
          <w:iCs/>
        </w:rPr>
        <w:t>NOLENSVILLE LITTLE LEAGUE TEAM</w:t>
      </w:r>
    </w:p>
    <w:p w14:paraId="219F5512" w14:textId="77777777" w:rsidR="00A31C5C" w:rsidRPr="00A31C5C" w:rsidRDefault="00040901" w:rsidP="00A31C5C">
      <w:pPr>
        <w:widowControl w:val="0"/>
        <w:autoSpaceDE w:val="0"/>
        <w:autoSpaceDN w:val="0"/>
        <w:adjustRightInd w:val="0"/>
        <w:jc w:val="center"/>
        <w:rPr>
          <w:rFonts w:cs="Arial"/>
          <w:b/>
          <w:bCs/>
          <w:u w:val="single"/>
        </w:rPr>
      </w:pPr>
      <w:r w:rsidRPr="00A31C5C">
        <w:rPr>
          <w:rFonts w:cs="Arial"/>
          <w:b/>
          <w:bCs/>
          <w:iCs/>
          <w:u w:val="single"/>
        </w:rPr>
        <w:t xml:space="preserve"> AS SOUTHEAST REGIONAL CHAMPIONS</w:t>
      </w:r>
    </w:p>
    <w:p w14:paraId="788F5F37" w14:textId="77777777" w:rsidR="00A31C5C" w:rsidRPr="00A31C5C" w:rsidRDefault="00A31C5C" w:rsidP="00A31C5C">
      <w:pPr>
        <w:widowControl w:val="0"/>
        <w:autoSpaceDE w:val="0"/>
        <w:autoSpaceDN w:val="0"/>
        <w:adjustRightInd w:val="0"/>
        <w:jc w:val="both"/>
        <w:rPr>
          <w:rFonts w:cs="Arial"/>
          <w:b/>
          <w:bCs/>
          <w:iCs/>
          <w:u w:val="single"/>
        </w:rPr>
      </w:pPr>
    </w:p>
    <w:p w14:paraId="2F44AC5B" w14:textId="77777777" w:rsidR="00A31C5C" w:rsidRPr="00A31C5C" w:rsidRDefault="00A31C5C" w:rsidP="00A31C5C">
      <w:pPr>
        <w:widowControl w:val="0"/>
        <w:autoSpaceDE w:val="0"/>
        <w:autoSpaceDN w:val="0"/>
        <w:adjustRightInd w:val="0"/>
        <w:ind w:left="1440" w:hanging="1440"/>
        <w:jc w:val="both"/>
        <w:rPr>
          <w:rFonts w:cs="Arial"/>
          <w:b/>
          <w:bCs/>
          <w:sz w:val="4"/>
        </w:rPr>
      </w:pPr>
    </w:p>
    <w:p w14:paraId="7894DDC5" w14:textId="77777777" w:rsidR="00A31C5C" w:rsidRPr="00A31C5C" w:rsidRDefault="00040901" w:rsidP="00A31C5C">
      <w:pPr>
        <w:widowControl w:val="0"/>
        <w:autoSpaceDE w:val="0"/>
        <w:autoSpaceDN w:val="0"/>
        <w:adjustRightInd w:val="0"/>
        <w:ind w:left="1350" w:hanging="1350"/>
        <w:jc w:val="both"/>
        <w:rPr>
          <w:rFonts w:cs="Arial"/>
        </w:rPr>
      </w:pPr>
      <w:r w:rsidRPr="00A31C5C">
        <w:rPr>
          <w:rFonts w:cs="Arial"/>
          <w:b/>
          <w:bCs/>
        </w:rPr>
        <w:t>WHEREAS,</w:t>
      </w:r>
      <w:r w:rsidRPr="00A31C5C">
        <w:rPr>
          <w:rFonts w:cs="Arial"/>
        </w:rPr>
        <w:t xml:space="preserve"> the Nolensville Little League Team were the winners of the 2022 Southeast Region Championship with a record of 4-0; and </w:t>
      </w:r>
    </w:p>
    <w:p w14:paraId="020CD00C" w14:textId="77777777" w:rsidR="00A31C5C" w:rsidRPr="00A31C5C" w:rsidRDefault="00A31C5C" w:rsidP="00A31C5C">
      <w:pPr>
        <w:widowControl w:val="0"/>
        <w:autoSpaceDE w:val="0"/>
        <w:autoSpaceDN w:val="0"/>
        <w:adjustRightInd w:val="0"/>
        <w:jc w:val="both"/>
        <w:rPr>
          <w:rFonts w:cs="Arial"/>
          <w:b/>
          <w:bCs/>
          <w:iCs/>
          <w:u w:val="single"/>
        </w:rPr>
      </w:pPr>
    </w:p>
    <w:p w14:paraId="40960B0A" w14:textId="77777777" w:rsidR="00A31C5C" w:rsidRPr="00A31C5C" w:rsidRDefault="00040901" w:rsidP="00A31C5C">
      <w:pPr>
        <w:widowControl w:val="0"/>
        <w:autoSpaceDE w:val="0"/>
        <w:autoSpaceDN w:val="0"/>
        <w:adjustRightInd w:val="0"/>
        <w:ind w:left="1350" w:hanging="1350"/>
        <w:jc w:val="both"/>
        <w:rPr>
          <w:rFonts w:cs="Arial"/>
        </w:rPr>
      </w:pPr>
      <w:r w:rsidRPr="00A31C5C">
        <w:rPr>
          <w:rFonts w:cs="Arial"/>
          <w:b/>
          <w:bCs/>
        </w:rPr>
        <w:t>WHEREAS,</w:t>
      </w:r>
      <w:r>
        <w:rPr>
          <w:rFonts w:cs="Arial"/>
        </w:rPr>
        <w:tab/>
      </w:r>
      <w:r w:rsidRPr="00A31C5C">
        <w:rPr>
          <w:rFonts w:cs="Arial"/>
        </w:rPr>
        <w:t xml:space="preserve">the Nolensville Little League Baseball Team is ranked the second team in the United States; and </w:t>
      </w:r>
    </w:p>
    <w:p w14:paraId="57325EB1" w14:textId="77777777" w:rsidR="00A31C5C" w:rsidRPr="00A31C5C" w:rsidRDefault="00A31C5C" w:rsidP="00A31C5C">
      <w:pPr>
        <w:widowControl w:val="0"/>
        <w:autoSpaceDE w:val="0"/>
        <w:autoSpaceDN w:val="0"/>
        <w:adjustRightInd w:val="0"/>
        <w:ind w:left="1350" w:hanging="1350"/>
        <w:jc w:val="both"/>
        <w:rPr>
          <w:rFonts w:cs="Arial"/>
        </w:rPr>
      </w:pPr>
    </w:p>
    <w:p w14:paraId="426797E6" w14:textId="77777777" w:rsidR="00A31C5C" w:rsidRPr="00A31C5C" w:rsidRDefault="00040901" w:rsidP="00A31C5C">
      <w:pPr>
        <w:widowControl w:val="0"/>
        <w:autoSpaceDE w:val="0"/>
        <w:autoSpaceDN w:val="0"/>
        <w:adjustRightInd w:val="0"/>
        <w:ind w:left="1350" w:hanging="1350"/>
        <w:jc w:val="both"/>
        <w:rPr>
          <w:rFonts w:cs="Arial"/>
          <w:b/>
          <w:bCs/>
          <w:iCs/>
          <w:u w:val="single"/>
        </w:rPr>
      </w:pPr>
      <w:r w:rsidRPr="00A31C5C">
        <w:rPr>
          <w:rFonts w:cs="Arial"/>
          <w:b/>
        </w:rPr>
        <w:t>WHEREAS,</w:t>
      </w:r>
      <w:r>
        <w:rPr>
          <w:rFonts w:cs="Arial"/>
        </w:rPr>
        <w:tab/>
      </w:r>
      <w:r w:rsidRPr="00A31C5C">
        <w:rPr>
          <w:rFonts w:cs="Arial"/>
        </w:rPr>
        <w:t>the Nolensville Little League Baseball Team ranked the fourth team in the World; and</w:t>
      </w:r>
    </w:p>
    <w:p w14:paraId="1B3B261A" w14:textId="77777777" w:rsidR="00A31C5C" w:rsidRPr="00A31C5C" w:rsidRDefault="00A31C5C" w:rsidP="00A31C5C">
      <w:pPr>
        <w:widowControl w:val="0"/>
        <w:autoSpaceDE w:val="0"/>
        <w:autoSpaceDN w:val="0"/>
        <w:adjustRightInd w:val="0"/>
        <w:ind w:left="1350" w:hanging="1350"/>
        <w:jc w:val="both"/>
        <w:rPr>
          <w:rFonts w:cs="Arial"/>
          <w:b/>
          <w:bCs/>
          <w:iCs/>
          <w:u w:val="single"/>
        </w:rPr>
      </w:pPr>
    </w:p>
    <w:p w14:paraId="47317B3A" w14:textId="77777777" w:rsidR="00A31C5C" w:rsidRPr="00A31C5C" w:rsidRDefault="00040901" w:rsidP="00A31C5C">
      <w:pPr>
        <w:widowControl w:val="0"/>
        <w:autoSpaceDE w:val="0"/>
        <w:autoSpaceDN w:val="0"/>
        <w:adjustRightInd w:val="0"/>
        <w:ind w:left="1350" w:hanging="1350"/>
        <w:jc w:val="both"/>
        <w:rPr>
          <w:rFonts w:cs="Arial"/>
        </w:rPr>
      </w:pPr>
      <w:r w:rsidRPr="00A31C5C">
        <w:rPr>
          <w:rFonts w:cs="Arial"/>
          <w:b/>
          <w:bCs/>
        </w:rPr>
        <w:t>WHEREAS</w:t>
      </w:r>
      <w:r>
        <w:rPr>
          <w:rFonts w:cs="Arial"/>
          <w:b/>
          <w:bCs/>
        </w:rPr>
        <w:t>,</w:t>
      </w:r>
      <w:r>
        <w:rPr>
          <w:rFonts w:cs="Arial"/>
          <w:b/>
          <w:bCs/>
        </w:rPr>
        <w:tab/>
      </w:r>
      <w:r w:rsidRPr="00A31C5C">
        <w:rPr>
          <w:rFonts w:cs="Arial"/>
        </w:rPr>
        <w:t xml:space="preserve">the team was named the recipient of the 2022 Jack </w:t>
      </w:r>
      <w:proofErr w:type="spellStart"/>
      <w:r w:rsidRPr="00A31C5C">
        <w:rPr>
          <w:rFonts w:cs="Arial"/>
        </w:rPr>
        <w:t>Losch</w:t>
      </w:r>
      <w:proofErr w:type="spellEnd"/>
      <w:r w:rsidRPr="00A31C5C">
        <w:rPr>
          <w:rFonts w:cs="Arial"/>
        </w:rPr>
        <w:t xml:space="preserve"> Little League Baseball World Series Team Sportsmanship Award due to the sportsmanship they displayed on and off the field; and </w:t>
      </w:r>
    </w:p>
    <w:p w14:paraId="50513A5C" w14:textId="77777777" w:rsidR="00A31C5C" w:rsidRPr="00A31C5C" w:rsidRDefault="00A31C5C" w:rsidP="00A31C5C">
      <w:pPr>
        <w:widowControl w:val="0"/>
        <w:autoSpaceDE w:val="0"/>
        <w:autoSpaceDN w:val="0"/>
        <w:adjustRightInd w:val="0"/>
        <w:ind w:left="1350" w:hanging="1350"/>
        <w:jc w:val="both"/>
        <w:rPr>
          <w:rFonts w:cs="Arial"/>
          <w:b/>
          <w:bCs/>
          <w:iCs/>
          <w:u w:val="single"/>
        </w:rPr>
      </w:pPr>
    </w:p>
    <w:p w14:paraId="5738B08A" w14:textId="77777777" w:rsidR="00A31C5C" w:rsidRPr="00A31C5C" w:rsidRDefault="00040901" w:rsidP="00A31C5C">
      <w:pPr>
        <w:widowControl w:val="0"/>
        <w:autoSpaceDE w:val="0"/>
        <w:autoSpaceDN w:val="0"/>
        <w:adjustRightInd w:val="0"/>
        <w:ind w:left="1350" w:hanging="1350"/>
        <w:jc w:val="both"/>
        <w:rPr>
          <w:rFonts w:cs="Arial"/>
          <w:bCs/>
          <w:iCs/>
          <w:u w:val="single"/>
        </w:rPr>
      </w:pPr>
      <w:r w:rsidRPr="00A31C5C">
        <w:rPr>
          <w:rFonts w:cs="Arial"/>
          <w:b/>
          <w:bCs/>
        </w:rPr>
        <w:t>WHEREAS,</w:t>
      </w:r>
      <w:r>
        <w:rPr>
          <w:rFonts w:cs="Arial"/>
          <w:b/>
          <w:bCs/>
        </w:rPr>
        <w:tab/>
      </w:r>
      <w:r w:rsidRPr="00A31C5C">
        <w:rPr>
          <w:rFonts w:cs="Arial"/>
        </w:rPr>
        <w:t xml:space="preserve">the </w:t>
      </w:r>
      <w:r w:rsidRPr="00A31C5C">
        <w:rPr>
          <w:rFonts w:cs="Arial"/>
          <w:iCs/>
        </w:rPr>
        <w:t>Nolensville Little League Team M</w:t>
      </w:r>
      <w:r w:rsidRPr="00A31C5C">
        <w:rPr>
          <w:rFonts w:cs="Arial"/>
        </w:rPr>
        <w:t>embers and Coaches include the following:</w:t>
      </w:r>
    </w:p>
    <w:p w14:paraId="34D98529" w14:textId="77777777" w:rsidR="00A31C5C" w:rsidRPr="00A31C5C" w:rsidRDefault="00A31C5C" w:rsidP="00A31C5C">
      <w:pPr>
        <w:widowControl w:val="0"/>
        <w:autoSpaceDE w:val="0"/>
        <w:autoSpaceDN w:val="0"/>
        <w:adjustRightInd w:val="0"/>
        <w:jc w:val="both"/>
        <w:rPr>
          <w:rFonts w:cs="Arial"/>
        </w:rPr>
      </w:pPr>
    </w:p>
    <w:p w14:paraId="17D6465F" w14:textId="77777777" w:rsidR="00A31C5C" w:rsidRPr="00A31C5C" w:rsidRDefault="00040901" w:rsidP="00A31C5C">
      <w:pPr>
        <w:widowControl w:val="0"/>
        <w:autoSpaceDE w:val="0"/>
        <w:autoSpaceDN w:val="0"/>
        <w:adjustRightInd w:val="0"/>
        <w:jc w:val="both"/>
        <w:rPr>
          <w:rFonts w:cs="Arial"/>
          <w:bCs/>
        </w:rPr>
      </w:pPr>
      <w:r w:rsidRPr="00A31C5C">
        <w:rPr>
          <w:rFonts w:cs="Arial"/>
          <w:b/>
          <w:bCs/>
        </w:rPr>
        <w:t>Team Members:</w:t>
      </w:r>
      <w:r w:rsidRPr="00A31C5C">
        <w:rPr>
          <w:rFonts w:cs="Arial"/>
          <w:color w:val="5B5E73"/>
          <w:sz w:val="28"/>
          <w:szCs w:val="30"/>
          <w:shd w:val="clear" w:color="auto" w:fill="FFFFFF"/>
        </w:rPr>
        <w:t xml:space="preserve"> </w:t>
      </w:r>
      <w:r w:rsidRPr="00A31C5C">
        <w:rPr>
          <w:rFonts w:cs="Arial"/>
          <w:shd w:val="clear" w:color="auto" w:fill="FFFFFF"/>
        </w:rPr>
        <w:t xml:space="preserve">Nash Carter, Drew Chadwick, Bo Daniel, Lane </w:t>
      </w:r>
      <w:proofErr w:type="spellStart"/>
      <w:r w:rsidRPr="00A31C5C">
        <w:rPr>
          <w:rFonts w:cs="Arial"/>
          <w:shd w:val="clear" w:color="auto" w:fill="FFFFFF"/>
        </w:rPr>
        <w:t>Dever</w:t>
      </w:r>
      <w:proofErr w:type="spellEnd"/>
      <w:r w:rsidRPr="00A31C5C">
        <w:rPr>
          <w:rFonts w:cs="Arial"/>
          <w:shd w:val="clear" w:color="auto" w:fill="FFFFFF"/>
        </w:rPr>
        <w:t xml:space="preserve">, JF </w:t>
      </w:r>
      <w:proofErr w:type="spellStart"/>
      <w:r w:rsidRPr="00A31C5C">
        <w:rPr>
          <w:rFonts w:cs="Arial"/>
          <w:shd w:val="clear" w:color="auto" w:fill="FFFFFF"/>
        </w:rPr>
        <w:t>Forni</w:t>
      </w:r>
      <w:proofErr w:type="spellEnd"/>
      <w:r w:rsidRPr="00A31C5C">
        <w:rPr>
          <w:rFonts w:cs="Arial"/>
          <w:shd w:val="clear" w:color="auto" w:fill="FFFFFF"/>
        </w:rPr>
        <w:t xml:space="preserve">, Caz Logue, Charlie Malom, Wright Martin, Trent </w:t>
      </w:r>
      <w:proofErr w:type="spellStart"/>
      <w:r w:rsidRPr="00A31C5C">
        <w:rPr>
          <w:rFonts w:cs="Arial"/>
          <w:shd w:val="clear" w:color="auto" w:fill="FFFFFF"/>
        </w:rPr>
        <w:t>McNiel</w:t>
      </w:r>
      <w:proofErr w:type="spellEnd"/>
      <w:r w:rsidRPr="00A31C5C">
        <w:rPr>
          <w:rFonts w:cs="Arial"/>
          <w:shd w:val="clear" w:color="auto" w:fill="FFFFFF"/>
        </w:rPr>
        <w:t xml:space="preserve">, Grayson May, </w:t>
      </w:r>
      <w:r w:rsidRPr="00A31C5C">
        <w:rPr>
          <w:rFonts w:cs="Arial"/>
          <w:bCs/>
        </w:rPr>
        <w:t xml:space="preserve">Josiah Porter, </w:t>
      </w:r>
      <w:r w:rsidRPr="00A31C5C">
        <w:rPr>
          <w:rFonts w:cs="Arial"/>
          <w:shd w:val="clear" w:color="auto" w:fill="FFFFFF"/>
        </w:rPr>
        <w:t>J</w:t>
      </w:r>
      <w:r w:rsidRPr="00A31C5C">
        <w:rPr>
          <w:rFonts w:cs="Arial"/>
          <w:bCs/>
        </w:rPr>
        <w:t>ack Rhodes,</w:t>
      </w:r>
      <w:r w:rsidRPr="00A31C5C">
        <w:rPr>
          <w:rFonts w:cs="Arial"/>
        </w:rPr>
        <w:t xml:space="preserve"> and </w:t>
      </w:r>
      <w:r w:rsidRPr="00A31C5C">
        <w:rPr>
          <w:rFonts w:cs="Arial"/>
          <w:bCs/>
        </w:rPr>
        <w:t xml:space="preserve">William </w:t>
      </w:r>
      <w:proofErr w:type="spellStart"/>
      <w:r w:rsidRPr="00A31C5C">
        <w:rPr>
          <w:rFonts w:cs="Arial"/>
          <w:bCs/>
        </w:rPr>
        <w:t>Satinoff</w:t>
      </w:r>
      <w:proofErr w:type="spellEnd"/>
    </w:p>
    <w:p w14:paraId="12566123" w14:textId="77777777" w:rsidR="00A31C5C" w:rsidRPr="00A31C5C" w:rsidRDefault="00A31C5C" w:rsidP="00A31C5C">
      <w:pPr>
        <w:widowControl w:val="0"/>
        <w:autoSpaceDE w:val="0"/>
        <w:autoSpaceDN w:val="0"/>
        <w:adjustRightInd w:val="0"/>
        <w:jc w:val="both"/>
        <w:rPr>
          <w:rFonts w:cs="Arial"/>
          <w:bCs/>
          <w:sz w:val="16"/>
        </w:rPr>
      </w:pPr>
    </w:p>
    <w:p w14:paraId="16D93F27" w14:textId="77777777" w:rsidR="00A31C5C" w:rsidRPr="00A31C5C" w:rsidRDefault="00040901" w:rsidP="00A31C5C">
      <w:pPr>
        <w:widowControl w:val="0"/>
        <w:autoSpaceDE w:val="0"/>
        <w:autoSpaceDN w:val="0"/>
        <w:adjustRightInd w:val="0"/>
        <w:jc w:val="both"/>
        <w:rPr>
          <w:rFonts w:cs="Arial"/>
          <w:bCs/>
        </w:rPr>
      </w:pPr>
      <w:r w:rsidRPr="00A31C5C">
        <w:rPr>
          <w:rFonts w:cs="Arial"/>
          <w:b/>
          <w:bCs/>
        </w:rPr>
        <w:t>Coaches:</w:t>
      </w:r>
      <w:r w:rsidRPr="00A31C5C">
        <w:rPr>
          <w:rFonts w:cs="Arial"/>
          <w:bCs/>
        </w:rPr>
        <w:t xml:space="preserve"> Randy </w:t>
      </w:r>
      <w:proofErr w:type="spellStart"/>
      <w:r w:rsidRPr="00A31C5C">
        <w:rPr>
          <w:rFonts w:cs="Arial"/>
          <w:bCs/>
        </w:rPr>
        <w:t>Huth</w:t>
      </w:r>
      <w:proofErr w:type="spellEnd"/>
      <w:r w:rsidRPr="00A31C5C">
        <w:rPr>
          <w:rFonts w:cs="Arial"/>
          <w:bCs/>
        </w:rPr>
        <w:t xml:space="preserve">, Mark Carter, </w:t>
      </w:r>
      <w:r w:rsidRPr="00A31C5C">
        <w:rPr>
          <w:rFonts w:cs="Arial"/>
          <w:shd w:val="clear" w:color="auto" w:fill="FFFFFF"/>
        </w:rPr>
        <w:t xml:space="preserve">Evan </w:t>
      </w:r>
      <w:proofErr w:type="spellStart"/>
      <w:r w:rsidRPr="00A31C5C">
        <w:rPr>
          <w:rFonts w:cs="Arial"/>
          <w:shd w:val="clear" w:color="auto" w:fill="FFFFFF"/>
        </w:rPr>
        <w:t>Satinoff</w:t>
      </w:r>
      <w:proofErr w:type="spellEnd"/>
      <w:r w:rsidRPr="00A31C5C">
        <w:rPr>
          <w:rFonts w:cs="Arial"/>
          <w:shd w:val="clear" w:color="auto" w:fill="FFFFFF"/>
        </w:rPr>
        <w:t xml:space="preserve">   </w:t>
      </w:r>
    </w:p>
    <w:p w14:paraId="275880EE" w14:textId="77777777" w:rsidR="00A31C5C" w:rsidRPr="00A31C5C" w:rsidRDefault="00A31C5C" w:rsidP="00A31C5C">
      <w:pPr>
        <w:widowControl w:val="0"/>
        <w:autoSpaceDE w:val="0"/>
        <w:autoSpaceDN w:val="0"/>
        <w:adjustRightInd w:val="0"/>
        <w:jc w:val="both"/>
        <w:rPr>
          <w:rFonts w:cs="Arial"/>
          <w:bCs/>
        </w:rPr>
      </w:pPr>
    </w:p>
    <w:p w14:paraId="0956E210" w14:textId="77777777" w:rsidR="003C593D" w:rsidRDefault="00040901" w:rsidP="00A31C5C">
      <w:pPr>
        <w:jc w:val="both"/>
        <w:rPr>
          <w:rFonts w:cs="Arial"/>
        </w:rPr>
      </w:pPr>
      <w:r w:rsidRPr="00A31C5C">
        <w:rPr>
          <w:rFonts w:cs="Arial"/>
          <w:b/>
          <w:bCs/>
        </w:rPr>
        <w:t>NOW, THEREFORE, BE IT RESOLVED,</w:t>
      </w:r>
      <w:r w:rsidRPr="00A31C5C">
        <w:rPr>
          <w:rFonts w:cs="Arial"/>
        </w:rPr>
        <w:t xml:space="preserve"> that the Williamson County Board of </w:t>
      </w:r>
      <w:r>
        <w:rPr>
          <w:rFonts w:cs="Arial"/>
        </w:rPr>
        <w:tab/>
      </w:r>
      <w:r w:rsidRPr="00A31C5C">
        <w:rPr>
          <w:rFonts w:cs="Arial"/>
        </w:rPr>
        <w:t>Commissioners, meeting in regular session this 14</w:t>
      </w:r>
      <w:r w:rsidRPr="00A31C5C">
        <w:rPr>
          <w:rFonts w:cs="Arial"/>
          <w:vertAlign w:val="superscript"/>
        </w:rPr>
        <w:t>th</w:t>
      </w:r>
      <w:r w:rsidRPr="00A31C5C">
        <w:rPr>
          <w:rFonts w:cs="Arial"/>
        </w:rPr>
        <w:t xml:space="preserve"> day of November, 2022, </w:t>
      </w:r>
      <w:r>
        <w:rPr>
          <w:rFonts w:cs="Arial"/>
        </w:rPr>
        <w:tab/>
      </w:r>
      <w:r w:rsidRPr="00A31C5C">
        <w:rPr>
          <w:rFonts w:cs="Arial"/>
        </w:rPr>
        <w:t xml:space="preserve">hereby congratulates the Nolensville Little League Baseball Team for their </w:t>
      </w:r>
      <w:r>
        <w:rPr>
          <w:rFonts w:cs="Arial"/>
        </w:rPr>
        <w:tab/>
      </w:r>
      <w:r w:rsidRPr="00A31C5C">
        <w:rPr>
          <w:rFonts w:cs="Arial"/>
        </w:rPr>
        <w:t xml:space="preserve">outstanding season and for having secured the Southeast Region Championship </w:t>
      </w:r>
      <w:r>
        <w:rPr>
          <w:rFonts w:cs="Arial"/>
        </w:rPr>
        <w:tab/>
      </w:r>
      <w:r w:rsidRPr="00A31C5C">
        <w:rPr>
          <w:rFonts w:cs="Arial"/>
        </w:rPr>
        <w:t xml:space="preserve">and do hereby recognize the level of excellence exemplified by each of these </w:t>
      </w:r>
      <w:r>
        <w:rPr>
          <w:rFonts w:cs="Arial"/>
        </w:rPr>
        <w:tab/>
      </w:r>
      <w:r w:rsidRPr="00A31C5C">
        <w:rPr>
          <w:rFonts w:cs="Arial"/>
        </w:rPr>
        <w:t>outstanding individuals</w:t>
      </w:r>
      <w:r w:rsidRPr="00A31C5C">
        <w:rPr>
          <w:rFonts w:cs="Arial"/>
          <w:i/>
          <w:iCs/>
        </w:rPr>
        <w:t>.</w:t>
      </w:r>
    </w:p>
    <w:p w14:paraId="652B2ABF" w14:textId="77777777" w:rsidR="00A31C5C" w:rsidRDefault="00A31C5C" w:rsidP="00A31C5C">
      <w:pPr>
        <w:jc w:val="both"/>
        <w:rPr>
          <w:rFonts w:cs="Arial"/>
        </w:rPr>
      </w:pPr>
    </w:p>
    <w:p w14:paraId="4413BE4C" w14:textId="77777777" w:rsidR="004F3E87" w:rsidRDefault="00040901" w:rsidP="004F3E87">
      <w:pPr>
        <w:jc w:val="both"/>
        <w:rPr>
          <w:rFonts w:cs="Arial"/>
        </w:rPr>
      </w:pPr>
      <w:r>
        <w:rPr>
          <w:rFonts w:cs="Arial"/>
          <w:bCs/>
          <w:iCs/>
          <w:color w:val="000000"/>
        </w:rPr>
        <w:t xml:space="preserve">     </w:t>
      </w:r>
      <w:r w:rsidRPr="00A7746B">
        <w:rPr>
          <w:rFonts w:cs="Arial"/>
          <w:bCs/>
          <w:iCs/>
          <w:color w:val="000000"/>
        </w:rPr>
        <w:t>S</w:t>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Pr>
          <w:rFonts w:cs="Arial"/>
          <w:b/>
          <w:bCs/>
          <w:i/>
          <w:iCs/>
          <w:color w:val="000000"/>
        </w:rPr>
        <w:t xml:space="preserve">  </w:t>
      </w:r>
      <w:r w:rsidRPr="00A7746B">
        <w:rPr>
          <w:rFonts w:cs="Arial"/>
          <w:color w:val="000000"/>
        </w:rPr>
        <w:t>IN WITNESS WHEREOF</w:t>
      </w:r>
      <w:r>
        <w:rPr>
          <w:rFonts w:cs="Arial"/>
          <w:color w:val="000000"/>
        </w:rPr>
        <w:t xml:space="preserve">, I have hereunto set my </w:t>
      </w:r>
      <w:r>
        <w:rPr>
          <w:rFonts w:cs="Arial"/>
          <w:color w:val="000000"/>
        </w:rPr>
        <w:tab/>
      </w:r>
      <w:r>
        <w:rPr>
          <w:rFonts w:cs="Arial"/>
          <w:color w:val="000000"/>
        </w:rPr>
        <w:tab/>
        <w:t>E</w:t>
      </w:r>
      <w:r>
        <w:rPr>
          <w:rFonts w:cs="Arial"/>
          <w:color w:val="000000"/>
        </w:rPr>
        <w:tab/>
      </w:r>
      <w:r>
        <w:rPr>
          <w:rFonts w:cs="Arial"/>
          <w:color w:val="000000"/>
        </w:rPr>
        <w:tab/>
      </w:r>
      <w:r>
        <w:rPr>
          <w:rFonts w:cs="Arial"/>
          <w:color w:val="000000"/>
        </w:rPr>
        <w:tab/>
      </w:r>
      <w:r>
        <w:rPr>
          <w:rFonts w:cs="Arial"/>
          <w:color w:val="000000"/>
        </w:rPr>
        <w:tab/>
        <w:t xml:space="preserve">  </w:t>
      </w:r>
      <w:r w:rsidRPr="00A7746B">
        <w:rPr>
          <w:rFonts w:cs="Arial"/>
          <w:color w:val="000000"/>
        </w:rPr>
        <w:t xml:space="preserve">hand and caused the Great Seal of the County of </w:t>
      </w:r>
      <w:r w:rsidRPr="00A7746B">
        <w:rPr>
          <w:rFonts w:cs="Arial"/>
          <w:color w:val="000000"/>
        </w:rPr>
        <w:tab/>
      </w:r>
      <w:r w:rsidRPr="00A7746B">
        <w:rPr>
          <w:rFonts w:cs="Arial"/>
          <w:color w:val="000000"/>
        </w:rPr>
        <w:tab/>
        <w:t xml:space="preserve">        A</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r>
      <w:r>
        <w:rPr>
          <w:rFonts w:cs="Arial"/>
          <w:color w:val="000000"/>
        </w:rPr>
        <w:t xml:space="preserve">  </w:t>
      </w:r>
      <w:r w:rsidRPr="00A7746B">
        <w:rPr>
          <w:rFonts w:cs="Arial"/>
          <w:color w:val="000000"/>
        </w:rPr>
        <w:t xml:space="preserve">Williamson to be affixed at Franklin, this the </w:t>
      </w:r>
      <w:r>
        <w:rPr>
          <w:rFonts w:cs="Arial"/>
          <w:color w:val="000000"/>
        </w:rPr>
        <w:t xml:space="preserve">14th day </w:t>
      </w:r>
      <w:r>
        <w:rPr>
          <w:rFonts w:cs="Arial"/>
          <w:color w:val="000000"/>
        </w:rPr>
        <w:tab/>
      </w:r>
      <w:r>
        <w:rPr>
          <w:rFonts w:cs="Arial"/>
          <w:color w:val="000000"/>
        </w:rPr>
        <w:tab/>
        <w:t xml:space="preserve">     L</w:t>
      </w:r>
      <w:r>
        <w:rPr>
          <w:rFonts w:cs="Arial"/>
          <w:color w:val="000000"/>
        </w:rPr>
        <w:tab/>
      </w:r>
      <w:r>
        <w:rPr>
          <w:rFonts w:cs="Arial"/>
          <w:color w:val="000000"/>
        </w:rPr>
        <w:tab/>
        <w:t xml:space="preserve">             </w:t>
      </w:r>
      <w:r w:rsidRPr="00A7746B">
        <w:rPr>
          <w:rFonts w:cs="Arial"/>
          <w:color w:val="000000"/>
        </w:rPr>
        <w:t xml:space="preserve">of </w:t>
      </w:r>
      <w:r>
        <w:rPr>
          <w:rFonts w:cs="Arial"/>
          <w:color w:val="000000"/>
        </w:rPr>
        <w:t>November</w:t>
      </w:r>
      <w:r w:rsidRPr="00A7746B">
        <w:rPr>
          <w:rFonts w:cs="Arial"/>
          <w:color w:val="000000"/>
        </w:rPr>
        <w:t>, 20</w:t>
      </w:r>
      <w:r>
        <w:rPr>
          <w:rFonts w:cs="Arial"/>
          <w:color w:val="000000"/>
        </w:rPr>
        <w:t>22</w:t>
      </w:r>
      <w:r w:rsidRPr="00A7746B">
        <w:rPr>
          <w:rFonts w:cs="Arial"/>
          <w:color w:val="000000"/>
        </w:rPr>
        <w:t>.</w:t>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Pr>
          <w:rFonts w:cs="Arial"/>
        </w:rPr>
        <w:t xml:space="preserve">                        </w:t>
      </w:r>
    </w:p>
    <w:p w14:paraId="44784C71" w14:textId="77777777" w:rsidR="004F3E87" w:rsidRPr="004E3A0C" w:rsidRDefault="00040901" w:rsidP="004F3E87">
      <w:pPr>
        <w:widowControl w:val="0"/>
        <w:autoSpaceDE w:val="0"/>
        <w:autoSpaceDN w:val="0"/>
        <w:adjustRightInd w:val="0"/>
        <w:ind w:right="-90" w:firstLine="43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4E3A0C">
        <w:rPr>
          <w:rFonts w:cs="Arial"/>
        </w:rPr>
        <w:tab/>
      </w:r>
      <w:r w:rsidR="004E3A0C">
        <w:rPr>
          <w:rFonts w:cs="Arial"/>
        </w:rPr>
        <w:tab/>
      </w:r>
      <w:r w:rsidR="004E3A0C">
        <w:rPr>
          <w:rFonts w:cs="Arial"/>
        </w:rPr>
        <w:tab/>
      </w:r>
      <w:r w:rsidR="004E3A0C">
        <w:rPr>
          <w:rFonts w:cs="Arial"/>
        </w:rPr>
        <w:tab/>
      </w:r>
      <w:r w:rsidR="004E3A0C">
        <w:rPr>
          <w:rFonts w:cs="Arial"/>
        </w:rPr>
        <w:tab/>
      </w:r>
      <w:r w:rsidR="004E3A0C">
        <w:rPr>
          <w:rFonts w:cs="Arial"/>
        </w:rPr>
        <w:tab/>
      </w:r>
      <w:r w:rsidR="004E3A0C">
        <w:rPr>
          <w:rFonts w:cs="Arial"/>
        </w:rPr>
        <w:tab/>
      </w:r>
      <w:r w:rsidR="004E3A0C">
        <w:rPr>
          <w:rFonts w:cs="Arial"/>
        </w:rPr>
        <w:tab/>
      </w:r>
      <w:r w:rsidR="004E3A0C">
        <w:rPr>
          <w:rFonts w:cs="Arial"/>
        </w:rPr>
        <w:tab/>
      </w:r>
      <w:r w:rsidR="004E3A0C">
        <w:rPr>
          <w:rFonts w:cs="Arial"/>
        </w:rPr>
        <w:tab/>
      </w:r>
      <w:r w:rsidR="004E3A0C">
        <w:rPr>
          <w:rFonts w:cs="Arial"/>
        </w:rPr>
        <w:tab/>
      </w:r>
      <w:r w:rsidR="004E3A0C">
        <w:rPr>
          <w:rFonts w:cs="Arial"/>
        </w:rPr>
        <w:tab/>
      </w:r>
      <w:r w:rsidR="004E3A0C">
        <w:rPr>
          <w:rFonts w:cs="Arial"/>
        </w:rPr>
        <w:tab/>
      </w:r>
      <w:r w:rsidRPr="004E3A0C">
        <w:rPr>
          <w:rFonts w:cs="Arial"/>
        </w:rPr>
        <w:t>____________________________</w:t>
      </w:r>
      <w:r w:rsidR="004E3A0C">
        <w:rPr>
          <w:rFonts w:cs="Arial"/>
        </w:rPr>
        <w:t>_______</w:t>
      </w:r>
    </w:p>
    <w:p w14:paraId="561954EE" w14:textId="77777777" w:rsidR="004F3E87" w:rsidRPr="004E3A0C" w:rsidRDefault="00040901" w:rsidP="004F3E87">
      <w:pPr>
        <w:widowControl w:val="0"/>
        <w:autoSpaceDE w:val="0"/>
        <w:autoSpaceDN w:val="0"/>
        <w:adjustRightInd w:val="0"/>
        <w:ind w:firstLine="4320"/>
        <w:rPr>
          <w:rFonts w:cs="Arial"/>
          <w:sz w:val="22"/>
          <w:szCs w:val="22"/>
        </w:rPr>
      </w:pPr>
      <w:r w:rsidRPr="004E3A0C">
        <w:rPr>
          <w:rFonts w:cs="Arial"/>
          <w:sz w:val="22"/>
          <w:szCs w:val="22"/>
        </w:rPr>
        <w:t>Rogers C. Anderson – Williamson County Mayor</w:t>
      </w:r>
    </w:p>
    <w:p w14:paraId="24DC0C0C" w14:textId="77777777" w:rsidR="004E524E" w:rsidRDefault="004E524E" w:rsidP="004F3E87">
      <w:pPr>
        <w:widowControl w:val="0"/>
        <w:autoSpaceDE w:val="0"/>
        <w:autoSpaceDN w:val="0"/>
        <w:adjustRightInd w:val="0"/>
        <w:ind w:firstLine="4320"/>
        <w:rPr>
          <w:rFonts w:cs="Arial"/>
        </w:rPr>
      </w:pPr>
    </w:p>
    <w:p w14:paraId="28C6FD2E" w14:textId="77777777" w:rsidR="004F3E87" w:rsidRPr="004E3A0C" w:rsidRDefault="00040901" w:rsidP="004F3E87">
      <w:pPr>
        <w:widowControl w:val="0"/>
        <w:autoSpaceDE w:val="0"/>
        <w:autoSpaceDN w:val="0"/>
        <w:adjustRightInd w:val="0"/>
        <w:ind w:firstLine="4320"/>
        <w:rPr>
          <w:rFonts w:cs="Arial"/>
        </w:rPr>
      </w:pPr>
      <w:r w:rsidRPr="004E3A0C">
        <w:rPr>
          <w:rFonts w:cs="Arial"/>
        </w:rPr>
        <w:t>_____________________________________</w:t>
      </w:r>
    </w:p>
    <w:p w14:paraId="74EB98DC" w14:textId="77777777" w:rsidR="004F3E87" w:rsidRPr="004E3A0C" w:rsidRDefault="00040901" w:rsidP="004F3E87">
      <w:pPr>
        <w:widowControl w:val="0"/>
        <w:autoSpaceDE w:val="0"/>
        <w:autoSpaceDN w:val="0"/>
        <w:adjustRightInd w:val="0"/>
        <w:ind w:firstLine="4320"/>
        <w:rPr>
          <w:rFonts w:cs="Arial"/>
          <w:sz w:val="22"/>
          <w:szCs w:val="22"/>
        </w:rPr>
      </w:pPr>
      <w:r w:rsidRPr="004E3A0C">
        <w:rPr>
          <w:rFonts w:cs="Arial"/>
          <w:sz w:val="22"/>
          <w:szCs w:val="22"/>
        </w:rPr>
        <w:t>Mary Smith – 5</w:t>
      </w:r>
      <w:r w:rsidRPr="004E3A0C">
        <w:rPr>
          <w:rFonts w:cs="Arial"/>
          <w:sz w:val="22"/>
          <w:szCs w:val="22"/>
          <w:vertAlign w:val="superscript"/>
        </w:rPr>
        <w:t>th</w:t>
      </w:r>
      <w:r w:rsidRPr="004E3A0C">
        <w:rPr>
          <w:rFonts w:cs="Arial"/>
          <w:sz w:val="22"/>
          <w:szCs w:val="22"/>
        </w:rPr>
        <w:t xml:space="preserve"> District County Commissioner</w:t>
      </w:r>
    </w:p>
    <w:p w14:paraId="0D54373F" w14:textId="77777777" w:rsidR="004F3E87" w:rsidRPr="004E3A0C" w:rsidRDefault="004F3E87" w:rsidP="004F3E87">
      <w:pPr>
        <w:widowControl w:val="0"/>
        <w:autoSpaceDE w:val="0"/>
        <w:autoSpaceDN w:val="0"/>
        <w:adjustRightInd w:val="0"/>
        <w:ind w:firstLine="4320"/>
        <w:rPr>
          <w:rFonts w:cs="Arial"/>
        </w:rPr>
      </w:pPr>
    </w:p>
    <w:p w14:paraId="72D82128" w14:textId="77777777" w:rsidR="004F3E87" w:rsidRPr="004E3A0C" w:rsidRDefault="00040901" w:rsidP="004F3E87">
      <w:pPr>
        <w:widowControl w:val="0"/>
        <w:autoSpaceDE w:val="0"/>
        <w:autoSpaceDN w:val="0"/>
        <w:adjustRightInd w:val="0"/>
        <w:ind w:firstLine="4320"/>
        <w:rPr>
          <w:rFonts w:cs="Arial"/>
        </w:rPr>
      </w:pPr>
      <w:r w:rsidRPr="004E3A0C">
        <w:rPr>
          <w:rFonts w:cs="Arial"/>
        </w:rPr>
        <w:t>_____________________________________</w:t>
      </w:r>
    </w:p>
    <w:p w14:paraId="687D015A" w14:textId="77777777" w:rsidR="004F3E87" w:rsidRPr="004E3A0C" w:rsidRDefault="00040901" w:rsidP="004E3A0C">
      <w:pPr>
        <w:spacing w:line="480" w:lineRule="auto"/>
        <w:rPr>
          <w:rFonts w:ascii="Times New Roman" w:hAnsi="Times New Roman"/>
          <w:sz w:val="22"/>
          <w:szCs w:val="22"/>
        </w:rPr>
      </w:pPr>
      <w:r w:rsidRPr="004E3A0C">
        <w:rPr>
          <w:rFonts w:cs="Arial"/>
        </w:rPr>
        <w:tab/>
      </w:r>
      <w:r w:rsidRPr="004E3A0C">
        <w:rPr>
          <w:rFonts w:cs="Arial"/>
        </w:rPr>
        <w:tab/>
      </w:r>
      <w:r w:rsidRPr="004E3A0C">
        <w:rPr>
          <w:rFonts w:cs="Arial"/>
        </w:rPr>
        <w:tab/>
      </w:r>
      <w:r w:rsidRPr="004E3A0C">
        <w:rPr>
          <w:rFonts w:cs="Arial"/>
        </w:rPr>
        <w:tab/>
      </w:r>
      <w:r w:rsidRPr="004E3A0C">
        <w:rPr>
          <w:rFonts w:cs="Arial"/>
        </w:rPr>
        <w:tab/>
      </w:r>
      <w:r w:rsidRPr="004E3A0C">
        <w:rPr>
          <w:rFonts w:cs="Arial"/>
        </w:rPr>
        <w:tab/>
      </w:r>
      <w:r w:rsidRPr="004E3A0C">
        <w:rPr>
          <w:rFonts w:cs="Arial"/>
          <w:sz w:val="22"/>
          <w:szCs w:val="22"/>
        </w:rPr>
        <w:t>Greg Sanford – 5</w:t>
      </w:r>
      <w:r w:rsidRPr="004E3A0C">
        <w:rPr>
          <w:rFonts w:cs="Arial"/>
          <w:sz w:val="22"/>
          <w:szCs w:val="22"/>
          <w:vertAlign w:val="superscript"/>
        </w:rPr>
        <w:t>th</w:t>
      </w:r>
      <w:r w:rsidRPr="004E3A0C">
        <w:rPr>
          <w:rFonts w:cs="Arial"/>
          <w:sz w:val="22"/>
          <w:szCs w:val="22"/>
        </w:rPr>
        <w:t xml:space="preserve"> District County Commissioner</w:t>
      </w:r>
    </w:p>
    <w:p w14:paraId="1EA9C36C" w14:textId="77777777" w:rsidR="004F3E87" w:rsidRPr="00625AD5" w:rsidRDefault="00040901" w:rsidP="004F3E87">
      <w:pPr>
        <w:spacing w:line="480" w:lineRule="auto"/>
        <w:jc w:val="both"/>
        <w:rPr>
          <w:rFonts w:cs="Arial"/>
        </w:rPr>
      </w:pPr>
      <w:r w:rsidRPr="00625AD5">
        <w:rPr>
          <w:rFonts w:cs="Arial"/>
        </w:rPr>
        <w:t>- - - - -</w:t>
      </w:r>
    </w:p>
    <w:p w14:paraId="71BAC506" w14:textId="77777777" w:rsidR="004F3E87" w:rsidRDefault="00040901" w:rsidP="004F3E87">
      <w:pPr>
        <w:spacing w:line="480" w:lineRule="auto"/>
        <w:jc w:val="both"/>
        <w:rPr>
          <w:rFonts w:cs="Arial"/>
        </w:rPr>
      </w:pPr>
      <w:r>
        <w:tab/>
      </w:r>
      <w:r>
        <w:rPr>
          <w:rFonts w:cs="Arial"/>
        </w:rPr>
        <w:t>Commissioner Mary Smith, Commissioner Sanford, Commissioner Herbert, and Commissioner Hester presented the following proclamation.  Commissioner Sanford read the proclamation into the record:</w:t>
      </w:r>
    </w:p>
    <w:p w14:paraId="25255943" w14:textId="77777777" w:rsidR="004E3A0C" w:rsidRPr="004E3A0C" w:rsidRDefault="00040901" w:rsidP="004E3A0C">
      <w:pPr>
        <w:widowControl w:val="0"/>
        <w:autoSpaceDE w:val="0"/>
        <w:autoSpaceDN w:val="0"/>
        <w:adjustRightInd w:val="0"/>
        <w:jc w:val="center"/>
        <w:rPr>
          <w:rFonts w:cs="Arial"/>
          <w:b/>
          <w:bCs/>
          <w:iCs/>
        </w:rPr>
      </w:pPr>
      <w:r w:rsidRPr="004E3A0C">
        <w:rPr>
          <w:rFonts w:cs="Arial"/>
          <w:b/>
          <w:bCs/>
        </w:rPr>
        <w:t xml:space="preserve">PROCLAMATION HONORING THE 2022 </w:t>
      </w:r>
      <w:r w:rsidRPr="004E3A0C">
        <w:rPr>
          <w:rFonts w:cs="Arial"/>
          <w:b/>
          <w:bCs/>
          <w:iCs/>
        </w:rPr>
        <w:t>PAGE HIGH SCHOOL</w:t>
      </w:r>
    </w:p>
    <w:p w14:paraId="24DE3057" w14:textId="77777777" w:rsidR="004E3A0C" w:rsidRPr="004E3A0C" w:rsidRDefault="00040901" w:rsidP="004E3A0C">
      <w:pPr>
        <w:widowControl w:val="0"/>
        <w:autoSpaceDE w:val="0"/>
        <w:autoSpaceDN w:val="0"/>
        <w:adjustRightInd w:val="0"/>
        <w:jc w:val="center"/>
        <w:rPr>
          <w:rFonts w:cs="Arial"/>
          <w:b/>
          <w:bCs/>
          <w:iCs/>
          <w:u w:val="single"/>
        </w:rPr>
      </w:pPr>
      <w:r w:rsidRPr="004E3A0C">
        <w:rPr>
          <w:rFonts w:cs="Arial"/>
          <w:b/>
          <w:bCs/>
          <w:iCs/>
          <w:u w:val="single"/>
        </w:rPr>
        <w:t>GIRLS SOCCER TEAM AS STATE CHAMPIONSHIP</w:t>
      </w:r>
    </w:p>
    <w:p w14:paraId="7AF13AA4" w14:textId="77777777" w:rsidR="004E3A0C" w:rsidRPr="004E3A0C" w:rsidRDefault="004E3A0C" w:rsidP="004E3A0C">
      <w:pPr>
        <w:pStyle w:val="NoSpacing"/>
        <w:jc w:val="both"/>
        <w:rPr>
          <w:rFonts w:ascii="Arial" w:hAnsi="Arial" w:cs="Arial"/>
          <w:sz w:val="12"/>
        </w:rPr>
      </w:pPr>
    </w:p>
    <w:p w14:paraId="136398E5" w14:textId="77777777" w:rsidR="004E3A0C" w:rsidRPr="004E3A0C" w:rsidRDefault="004E3A0C" w:rsidP="004E3A0C">
      <w:pPr>
        <w:pStyle w:val="NoSpacing"/>
        <w:jc w:val="both"/>
        <w:rPr>
          <w:rFonts w:ascii="Arial" w:hAnsi="Arial" w:cs="Arial"/>
          <w:b/>
          <w:sz w:val="24"/>
          <w:szCs w:val="24"/>
        </w:rPr>
      </w:pPr>
    </w:p>
    <w:p w14:paraId="6EED51A5" w14:textId="77777777" w:rsidR="004E3A0C" w:rsidRPr="004E3A0C" w:rsidRDefault="00040901" w:rsidP="004E3A0C">
      <w:pPr>
        <w:pStyle w:val="NoSpacing"/>
        <w:jc w:val="both"/>
        <w:rPr>
          <w:rFonts w:ascii="Arial" w:hAnsi="Arial" w:cs="Arial"/>
          <w:sz w:val="24"/>
          <w:szCs w:val="24"/>
        </w:rPr>
      </w:pPr>
      <w:r w:rsidRPr="004E3A0C">
        <w:rPr>
          <w:rFonts w:ascii="Arial" w:hAnsi="Arial" w:cs="Arial"/>
          <w:b/>
          <w:sz w:val="24"/>
          <w:szCs w:val="24"/>
        </w:rPr>
        <w:t>WHEREAS,</w:t>
      </w:r>
      <w:r w:rsidRPr="004E3A0C">
        <w:rPr>
          <w:rFonts w:ascii="Arial" w:hAnsi="Arial" w:cs="Arial"/>
          <w:sz w:val="24"/>
          <w:szCs w:val="24"/>
        </w:rPr>
        <w:t xml:space="preserve"> </w:t>
      </w:r>
      <w:r w:rsidR="004E524E">
        <w:rPr>
          <w:rFonts w:ascii="Arial" w:hAnsi="Arial" w:cs="Arial"/>
          <w:sz w:val="24"/>
          <w:szCs w:val="24"/>
        </w:rPr>
        <w:tab/>
      </w:r>
      <w:r w:rsidRPr="004E3A0C">
        <w:rPr>
          <w:rFonts w:ascii="Arial" w:hAnsi="Arial" w:cs="Arial"/>
          <w:sz w:val="24"/>
          <w:szCs w:val="24"/>
        </w:rPr>
        <w:t xml:space="preserve">the 2022 Page High School Girls Soccer team has achieved the outstanding </w:t>
      </w:r>
      <w:r w:rsidR="004E524E">
        <w:rPr>
          <w:rFonts w:ascii="Arial" w:hAnsi="Arial" w:cs="Arial"/>
          <w:sz w:val="24"/>
          <w:szCs w:val="24"/>
        </w:rPr>
        <w:tab/>
      </w:r>
      <w:r w:rsidR="004E524E">
        <w:rPr>
          <w:rFonts w:ascii="Arial" w:hAnsi="Arial" w:cs="Arial"/>
          <w:sz w:val="24"/>
          <w:szCs w:val="24"/>
        </w:rPr>
        <w:tab/>
      </w:r>
      <w:r w:rsidRPr="004E3A0C">
        <w:rPr>
          <w:rFonts w:ascii="Arial" w:hAnsi="Arial" w:cs="Arial"/>
          <w:sz w:val="24"/>
          <w:szCs w:val="24"/>
        </w:rPr>
        <w:t xml:space="preserve">accomplishment of becoming the Division 1, State Class AA Soccer </w:t>
      </w:r>
      <w:r w:rsidR="004E524E">
        <w:rPr>
          <w:rFonts w:ascii="Arial" w:hAnsi="Arial" w:cs="Arial"/>
          <w:sz w:val="24"/>
          <w:szCs w:val="24"/>
        </w:rPr>
        <w:tab/>
      </w:r>
      <w:r w:rsidR="004E524E">
        <w:rPr>
          <w:rFonts w:ascii="Arial" w:hAnsi="Arial" w:cs="Arial"/>
          <w:sz w:val="24"/>
          <w:szCs w:val="24"/>
        </w:rPr>
        <w:tab/>
      </w:r>
      <w:r w:rsidR="004E524E">
        <w:rPr>
          <w:rFonts w:ascii="Arial" w:hAnsi="Arial" w:cs="Arial"/>
          <w:sz w:val="24"/>
          <w:szCs w:val="24"/>
        </w:rPr>
        <w:tab/>
      </w:r>
      <w:r w:rsidRPr="004E3A0C">
        <w:rPr>
          <w:rFonts w:ascii="Arial" w:hAnsi="Arial" w:cs="Arial"/>
          <w:sz w:val="24"/>
          <w:szCs w:val="24"/>
        </w:rPr>
        <w:t>Champions for the second consecutive year; and</w:t>
      </w:r>
    </w:p>
    <w:p w14:paraId="21621995" w14:textId="77777777" w:rsidR="004E3A0C" w:rsidRPr="004E3A0C" w:rsidRDefault="004E3A0C" w:rsidP="004E3A0C">
      <w:pPr>
        <w:pStyle w:val="NoSpacing"/>
        <w:rPr>
          <w:rFonts w:ascii="Arial" w:hAnsi="Arial" w:cs="Arial"/>
          <w:sz w:val="18"/>
          <w:szCs w:val="24"/>
        </w:rPr>
      </w:pPr>
    </w:p>
    <w:p w14:paraId="4B7C3FAC" w14:textId="77777777" w:rsidR="004E3A0C" w:rsidRPr="004E3A0C" w:rsidRDefault="00040901" w:rsidP="004E3A0C">
      <w:pPr>
        <w:pStyle w:val="NoSpacing"/>
        <w:rPr>
          <w:rFonts w:ascii="Arial" w:hAnsi="Arial" w:cs="Arial"/>
          <w:sz w:val="24"/>
          <w:szCs w:val="24"/>
        </w:rPr>
      </w:pPr>
      <w:r w:rsidRPr="004E3A0C">
        <w:rPr>
          <w:rFonts w:ascii="Arial" w:hAnsi="Arial" w:cs="Arial"/>
          <w:b/>
          <w:sz w:val="24"/>
          <w:szCs w:val="24"/>
        </w:rPr>
        <w:t>WHEREAS,</w:t>
      </w:r>
      <w:r w:rsidRPr="004E3A0C">
        <w:rPr>
          <w:rFonts w:ascii="Arial" w:hAnsi="Arial" w:cs="Arial"/>
          <w:sz w:val="24"/>
          <w:szCs w:val="24"/>
        </w:rPr>
        <w:t xml:space="preserve">  last year, the team won the State Soccer Championship for the first time in </w:t>
      </w:r>
      <w:r w:rsidR="004E524E">
        <w:rPr>
          <w:rFonts w:ascii="Arial" w:hAnsi="Arial" w:cs="Arial"/>
          <w:sz w:val="24"/>
          <w:szCs w:val="24"/>
        </w:rPr>
        <w:tab/>
      </w:r>
      <w:r w:rsidR="004E524E">
        <w:rPr>
          <w:rFonts w:ascii="Arial" w:hAnsi="Arial" w:cs="Arial"/>
          <w:sz w:val="24"/>
          <w:szCs w:val="24"/>
        </w:rPr>
        <w:tab/>
      </w:r>
      <w:r w:rsidRPr="004E3A0C">
        <w:rPr>
          <w:rFonts w:ascii="Arial" w:hAnsi="Arial" w:cs="Arial"/>
          <w:sz w:val="24"/>
          <w:szCs w:val="24"/>
        </w:rPr>
        <w:t>the history of Page High School, since it’s opening in 1975; and,</w:t>
      </w:r>
    </w:p>
    <w:p w14:paraId="78A37B74" w14:textId="77777777" w:rsidR="004E3A0C" w:rsidRPr="004E3A0C" w:rsidRDefault="004E3A0C" w:rsidP="004E3A0C">
      <w:pPr>
        <w:pStyle w:val="NoSpacing"/>
        <w:rPr>
          <w:rFonts w:ascii="Arial" w:hAnsi="Arial" w:cs="Arial"/>
          <w:sz w:val="18"/>
          <w:szCs w:val="24"/>
        </w:rPr>
      </w:pPr>
    </w:p>
    <w:p w14:paraId="32C40668" w14:textId="77777777" w:rsidR="004E3A0C" w:rsidRPr="004E3A0C" w:rsidRDefault="00040901" w:rsidP="004E3A0C">
      <w:pPr>
        <w:pStyle w:val="NoSpacing"/>
        <w:rPr>
          <w:rFonts w:ascii="Arial" w:hAnsi="Arial" w:cs="Arial"/>
          <w:sz w:val="24"/>
          <w:szCs w:val="24"/>
        </w:rPr>
      </w:pPr>
      <w:r w:rsidRPr="004E3A0C">
        <w:rPr>
          <w:rFonts w:ascii="Arial" w:hAnsi="Arial" w:cs="Arial"/>
          <w:b/>
          <w:sz w:val="24"/>
          <w:szCs w:val="24"/>
        </w:rPr>
        <w:t>WHEREAS,</w:t>
      </w:r>
      <w:r w:rsidRPr="004E3A0C">
        <w:rPr>
          <w:rFonts w:ascii="Arial" w:hAnsi="Arial" w:cs="Arial"/>
          <w:sz w:val="24"/>
          <w:szCs w:val="24"/>
        </w:rPr>
        <w:t xml:space="preserve"> </w:t>
      </w:r>
      <w:r w:rsidR="004E524E">
        <w:rPr>
          <w:rFonts w:ascii="Arial" w:hAnsi="Arial" w:cs="Arial"/>
          <w:sz w:val="24"/>
          <w:szCs w:val="24"/>
        </w:rPr>
        <w:tab/>
      </w:r>
      <w:r w:rsidRPr="004E3A0C">
        <w:rPr>
          <w:rFonts w:ascii="Arial" w:hAnsi="Arial" w:cs="Arial"/>
          <w:sz w:val="24"/>
          <w:szCs w:val="24"/>
        </w:rPr>
        <w:t xml:space="preserve">this year, they continued their legacy as champions as they won the State </w:t>
      </w:r>
      <w:r w:rsidR="004E524E">
        <w:rPr>
          <w:rFonts w:ascii="Arial" w:hAnsi="Arial" w:cs="Arial"/>
          <w:sz w:val="24"/>
          <w:szCs w:val="24"/>
        </w:rPr>
        <w:tab/>
      </w:r>
      <w:r w:rsidR="004E524E">
        <w:rPr>
          <w:rFonts w:ascii="Arial" w:hAnsi="Arial" w:cs="Arial"/>
          <w:sz w:val="24"/>
          <w:szCs w:val="24"/>
        </w:rPr>
        <w:tab/>
      </w:r>
      <w:r w:rsidR="004E524E">
        <w:rPr>
          <w:rFonts w:ascii="Arial" w:hAnsi="Arial" w:cs="Arial"/>
          <w:sz w:val="24"/>
          <w:szCs w:val="24"/>
        </w:rPr>
        <w:tab/>
      </w:r>
      <w:r w:rsidRPr="004E3A0C">
        <w:rPr>
          <w:rFonts w:ascii="Arial" w:hAnsi="Arial" w:cs="Arial"/>
          <w:sz w:val="24"/>
          <w:szCs w:val="24"/>
        </w:rPr>
        <w:t>Soccer Championship for the second year in a row; and,</w:t>
      </w:r>
    </w:p>
    <w:p w14:paraId="25368199" w14:textId="77777777" w:rsidR="004E3A0C" w:rsidRPr="004E3A0C" w:rsidRDefault="004E3A0C" w:rsidP="004E3A0C">
      <w:pPr>
        <w:pStyle w:val="NoSpacing"/>
        <w:rPr>
          <w:rFonts w:ascii="Arial" w:hAnsi="Arial" w:cs="Arial"/>
          <w:sz w:val="18"/>
          <w:szCs w:val="24"/>
        </w:rPr>
      </w:pPr>
    </w:p>
    <w:p w14:paraId="37169ECD" w14:textId="77777777" w:rsidR="004E3A0C" w:rsidRPr="004E3A0C" w:rsidRDefault="00040901" w:rsidP="004E3A0C">
      <w:pPr>
        <w:pStyle w:val="NoSpacing"/>
        <w:ind w:right="-90"/>
        <w:rPr>
          <w:rFonts w:ascii="Arial" w:hAnsi="Arial" w:cs="Arial"/>
          <w:sz w:val="24"/>
          <w:szCs w:val="24"/>
        </w:rPr>
      </w:pPr>
      <w:r w:rsidRPr="004E3A0C">
        <w:rPr>
          <w:rFonts w:ascii="Arial" w:hAnsi="Arial" w:cs="Arial"/>
          <w:b/>
          <w:sz w:val="24"/>
          <w:szCs w:val="24"/>
        </w:rPr>
        <w:t>WHEREAS,</w:t>
      </w:r>
      <w:r w:rsidRPr="004E3A0C">
        <w:rPr>
          <w:rFonts w:ascii="Arial" w:hAnsi="Arial" w:cs="Arial"/>
          <w:sz w:val="24"/>
          <w:szCs w:val="24"/>
        </w:rPr>
        <w:t xml:space="preserve"> </w:t>
      </w:r>
      <w:r w:rsidR="004E524E">
        <w:rPr>
          <w:rFonts w:ascii="Arial" w:hAnsi="Arial" w:cs="Arial"/>
          <w:sz w:val="24"/>
          <w:szCs w:val="24"/>
        </w:rPr>
        <w:tab/>
      </w:r>
      <w:r w:rsidRPr="004E3A0C">
        <w:rPr>
          <w:rFonts w:ascii="Arial" w:hAnsi="Arial" w:cs="Arial"/>
          <w:sz w:val="24"/>
          <w:szCs w:val="24"/>
        </w:rPr>
        <w:t xml:space="preserve">the team won the Championships this year as a completely undefeated </w:t>
      </w:r>
      <w:r w:rsidR="004E524E">
        <w:rPr>
          <w:rFonts w:ascii="Arial" w:hAnsi="Arial" w:cs="Arial"/>
          <w:sz w:val="24"/>
          <w:szCs w:val="24"/>
        </w:rPr>
        <w:tab/>
      </w:r>
      <w:r w:rsidR="004E524E">
        <w:rPr>
          <w:rFonts w:ascii="Arial" w:hAnsi="Arial" w:cs="Arial"/>
          <w:sz w:val="24"/>
          <w:szCs w:val="24"/>
        </w:rPr>
        <w:tab/>
      </w:r>
      <w:r w:rsidR="004E524E">
        <w:rPr>
          <w:rFonts w:ascii="Arial" w:hAnsi="Arial" w:cs="Arial"/>
          <w:sz w:val="24"/>
          <w:szCs w:val="24"/>
        </w:rPr>
        <w:tab/>
      </w:r>
      <w:r w:rsidRPr="004E3A0C">
        <w:rPr>
          <w:rFonts w:ascii="Arial" w:hAnsi="Arial" w:cs="Arial"/>
          <w:sz w:val="24"/>
          <w:szCs w:val="24"/>
        </w:rPr>
        <w:t>team; and,</w:t>
      </w:r>
    </w:p>
    <w:p w14:paraId="79D6FE9A" w14:textId="77777777" w:rsidR="004E3A0C" w:rsidRPr="004E3A0C" w:rsidRDefault="004E3A0C" w:rsidP="004E3A0C">
      <w:pPr>
        <w:pStyle w:val="NoSpacing"/>
        <w:ind w:right="-90"/>
        <w:rPr>
          <w:rFonts w:ascii="Arial" w:hAnsi="Arial" w:cs="Arial"/>
          <w:sz w:val="18"/>
          <w:szCs w:val="24"/>
        </w:rPr>
      </w:pPr>
    </w:p>
    <w:p w14:paraId="47F25BDF" w14:textId="77777777" w:rsidR="004E3A0C" w:rsidRPr="004E3A0C" w:rsidRDefault="00040901" w:rsidP="004E3A0C">
      <w:pPr>
        <w:pStyle w:val="NoSpacing"/>
        <w:rPr>
          <w:rFonts w:ascii="Arial" w:hAnsi="Arial" w:cs="Arial"/>
          <w:sz w:val="24"/>
          <w:szCs w:val="24"/>
        </w:rPr>
      </w:pPr>
      <w:r w:rsidRPr="004E3A0C">
        <w:rPr>
          <w:rFonts w:ascii="Arial" w:hAnsi="Arial" w:cs="Arial"/>
          <w:b/>
          <w:sz w:val="24"/>
          <w:szCs w:val="24"/>
        </w:rPr>
        <w:t>WHEREAS,</w:t>
      </w:r>
      <w:r w:rsidRPr="004E3A0C">
        <w:rPr>
          <w:rFonts w:ascii="Arial" w:hAnsi="Arial" w:cs="Arial"/>
          <w:sz w:val="24"/>
          <w:szCs w:val="24"/>
        </w:rPr>
        <w:t xml:space="preserve"> </w:t>
      </w:r>
      <w:r w:rsidR="004E524E">
        <w:rPr>
          <w:rFonts w:ascii="Arial" w:hAnsi="Arial" w:cs="Arial"/>
          <w:sz w:val="24"/>
          <w:szCs w:val="24"/>
        </w:rPr>
        <w:tab/>
      </w:r>
      <w:r w:rsidRPr="004E3A0C">
        <w:rPr>
          <w:rFonts w:ascii="Arial" w:hAnsi="Arial" w:cs="Arial"/>
          <w:sz w:val="24"/>
          <w:szCs w:val="24"/>
        </w:rPr>
        <w:t>the Page High School Girls Soccer team members and coaches include:</w:t>
      </w:r>
    </w:p>
    <w:p w14:paraId="37BB52A7" w14:textId="77777777" w:rsidR="004E3A0C" w:rsidRPr="004E3A0C" w:rsidRDefault="004E3A0C" w:rsidP="004E3A0C">
      <w:pPr>
        <w:pStyle w:val="NoSpacing"/>
        <w:rPr>
          <w:rFonts w:ascii="Arial" w:hAnsi="Arial" w:cs="Arial"/>
          <w:sz w:val="18"/>
          <w:szCs w:val="24"/>
        </w:rPr>
      </w:pPr>
    </w:p>
    <w:p w14:paraId="285EA5F0" w14:textId="77777777" w:rsidR="004E3A0C" w:rsidRPr="004E3A0C" w:rsidRDefault="00040901" w:rsidP="004E3A0C">
      <w:pPr>
        <w:pStyle w:val="NoSpacing"/>
        <w:jc w:val="both"/>
        <w:rPr>
          <w:rFonts w:ascii="Arial" w:hAnsi="Arial" w:cs="Arial"/>
          <w:sz w:val="24"/>
          <w:szCs w:val="24"/>
        </w:rPr>
      </w:pPr>
      <w:r w:rsidRPr="004E3A0C">
        <w:rPr>
          <w:rFonts w:ascii="Arial" w:hAnsi="Arial" w:cs="Arial"/>
          <w:color w:val="333333"/>
          <w:sz w:val="24"/>
          <w:szCs w:val="24"/>
          <w:shd w:val="clear" w:color="auto" w:fill="FFFFFF"/>
        </w:rPr>
        <w:t xml:space="preserve">Team Members:  Gabby Rainey, Addison Montoya, Anna Baker, Lily Orr, Isabella Pilkington, Azucena Gomez, Gracie Segundo, Ansley </w:t>
      </w:r>
      <w:proofErr w:type="spellStart"/>
      <w:r w:rsidRPr="004E3A0C">
        <w:rPr>
          <w:rFonts w:ascii="Arial" w:hAnsi="Arial" w:cs="Arial"/>
          <w:color w:val="333333"/>
          <w:sz w:val="24"/>
          <w:szCs w:val="24"/>
          <w:shd w:val="clear" w:color="auto" w:fill="FFFFFF"/>
        </w:rPr>
        <w:t>Hitt</w:t>
      </w:r>
      <w:proofErr w:type="spellEnd"/>
      <w:r w:rsidRPr="004E3A0C">
        <w:rPr>
          <w:rFonts w:ascii="Arial" w:hAnsi="Arial" w:cs="Arial"/>
          <w:color w:val="333333"/>
          <w:sz w:val="24"/>
          <w:szCs w:val="24"/>
          <w:shd w:val="clear" w:color="auto" w:fill="FFFFFF"/>
        </w:rPr>
        <w:t xml:space="preserve">, Maggie </w:t>
      </w:r>
      <w:proofErr w:type="spellStart"/>
      <w:r w:rsidRPr="004E3A0C">
        <w:rPr>
          <w:rFonts w:ascii="Arial" w:hAnsi="Arial" w:cs="Arial"/>
          <w:color w:val="333333"/>
          <w:sz w:val="24"/>
          <w:szCs w:val="24"/>
          <w:shd w:val="clear" w:color="auto" w:fill="FFFFFF"/>
        </w:rPr>
        <w:t>Brzica</w:t>
      </w:r>
      <w:proofErr w:type="spellEnd"/>
      <w:r w:rsidRPr="004E3A0C">
        <w:rPr>
          <w:rFonts w:ascii="Arial" w:hAnsi="Arial" w:cs="Arial"/>
          <w:color w:val="333333"/>
          <w:sz w:val="24"/>
          <w:szCs w:val="24"/>
          <w:shd w:val="clear" w:color="auto" w:fill="FFFFFF"/>
        </w:rPr>
        <w:t xml:space="preserve">, Riley Kate Collins, Kate Nelson, Emerson Ladd, Reagan Vaughn, Mia Goodwin, Callie Henson, Alexi Turnbow, Maddie Faro, Mia Johnson, Reagan Hamilton, </w:t>
      </w:r>
      <w:proofErr w:type="spellStart"/>
      <w:r w:rsidRPr="004E3A0C">
        <w:rPr>
          <w:rFonts w:ascii="Arial" w:hAnsi="Arial" w:cs="Arial"/>
          <w:color w:val="333333"/>
          <w:sz w:val="24"/>
          <w:szCs w:val="24"/>
          <w:shd w:val="clear" w:color="auto" w:fill="FFFFFF"/>
        </w:rPr>
        <w:t>Breelyn</w:t>
      </w:r>
      <w:proofErr w:type="spellEnd"/>
      <w:r w:rsidRPr="004E3A0C">
        <w:rPr>
          <w:rFonts w:ascii="Arial" w:hAnsi="Arial" w:cs="Arial"/>
          <w:color w:val="333333"/>
          <w:sz w:val="24"/>
          <w:szCs w:val="24"/>
          <w:shd w:val="clear" w:color="auto" w:fill="FFFFFF"/>
        </w:rPr>
        <w:t xml:space="preserve"> Cotton, Addison Baggett, Lauren Utley, Blakely Willie, Ashlyn </w:t>
      </w:r>
      <w:proofErr w:type="spellStart"/>
      <w:r w:rsidRPr="004E3A0C">
        <w:rPr>
          <w:rFonts w:ascii="Arial" w:hAnsi="Arial" w:cs="Arial"/>
          <w:color w:val="333333"/>
          <w:sz w:val="24"/>
          <w:szCs w:val="24"/>
          <w:shd w:val="clear" w:color="auto" w:fill="FFFFFF"/>
        </w:rPr>
        <w:t>Rightmyer</w:t>
      </w:r>
      <w:proofErr w:type="spellEnd"/>
      <w:r w:rsidRPr="004E3A0C">
        <w:rPr>
          <w:rFonts w:ascii="Arial" w:hAnsi="Arial" w:cs="Arial"/>
          <w:color w:val="333333"/>
          <w:sz w:val="24"/>
          <w:szCs w:val="24"/>
          <w:shd w:val="clear" w:color="auto" w:fill="FFFFFF"/>
        </w:rPr>
        <w:t xml:space="preserve">, Rylie King, </w:t>
      </w:r>
      <w:proofErr w:type="spellStart"/>
      <w:r w:rsidRPr="004E3A0C">
        <w:rPr>
          <w:rFonts w:ascii="Arial" w:hAnsi="Arial" w:cs="Arial"/>
          <w:color w:val="333333"/>
          <w:sz w:val="24"/>
          <w:szCs w:val="24"/>
          <w:shd w:val="clear" w:color="auto" w:fill="FFFFFF"/>
        </w:rPr>
        <w:t>Kaetlyn</w:t>
      </w:r>
      <w:proofErr w:type="spellEnd"/>
      <w:r w:rsidRPr="004E3A0C">
        <w:rPr>
          <w:rFonts w:ascii="Arial" w:hAnsi="Arial" w:cs="Arial"/>
          <w:color w:val="333333"/>
          <w:sz w:val="24"/>
          <w:szCs w:val="24"/>
          <w:shd w:val="clear" w:color="auto" w:fill="FFFFFF"/>
        </w:rPr>
        <w:t xml:space="preserve"> Davis, Ella Wood, Reese </w:t>
      </w:r>
      <w:proofErr w:type="spellStart"/>
      <w:r w:rsidRPr="004E3A0C">
        <w:rPr>
          <w:rFonts w:ascii="Arial" w:hAnsi="Arial" w:cs="Arial"/>
          <w:color w:val="333333"/>
          <w:sz w:val="24"/>
          <w:szCs w:val="24"/>
          <w:shd w:val="clear" w:color="auto" w:fill="FFFFFF"/>
        </w:rPr>
        <w:t>Vanhooser</w:t>
      </w:r>
      <w:proofErr w:type="spellEnd"/>
      <w:r w:rsidRPr="004E3A0C">
        <w:rPr>
          <w:rFonts w:ascii="Arial" w:hAnsi="Arial" w:cs="Arial"/>
          <w:color w:val="333333"/>
          <w:sz w:val="24"/>
          <w:szCs w:val="24"/>
          <w:shd w:val="clear" w:color="auto" w:fill="FFFFFF"/>
        </w:rPr>
        <w:t xml:space="preserve">, Taylor Burke, Abby Thornton, Addison </w:t>
      </w:r>
      <w:proofErr w:type="spellStart"/>
      <w:r w:rsidRPr="004E3A0C">
        <w:rPr>
          <w:rFonts w:ascii="Arial" w:hAnsi="Arial" w:cs="Arial"/>
          <w:color w:val="333333"/>
          <w:sz w:val="24"/>
          <w:szCs w:val="24"/>
          <w:shd w:val="clear" w:color="auto" w:fill="FFFFFF"/>
        </w:rPr>
        <w:t>Dugger</w:t>
      </w:r>
      <w:proofErr w:type="spellEnd"/>
      <w:r w:rsidRPr="004E3A0C">
        <w:rPr>
          <w:rFonts w:ascii="Arial" w:hAnsi="Arial" w:cs="Arial"/>
          <w:color w:val="333333"/>
          <w:sz w:val="24"/>
          <w:szCs w:val="24"/>
          <w:shd w:val="clear" w:color="auto" w:fill="FFFFFF"/>
        </w:rPr>
        <w:t xml:space="preserve">, Julia </w:t>
      </w:r>
      <w:proofErr w:type="spellStart"/>
      <w:r w:rsidRPr="004E3A0C">
        <w:rPr>
          <w:rFonts w:ascii="Arial" w:hAnsi="Arial" w:cs="Arial"/>
          <w:color w:val="333333"/>
          <w:sz w:val="24"/>
          <w:szCs w:val="24"/>
          <w:shd w:val="clear" w:color="auto" w:fill="FFFFFF"/>
        </w:rPr>
        <w:t>Osburn</w:t>
      </w:r>
      <w:proofErr w:type="spellEnd"/>
      <w:r w:rsidRPr="004E3A0C">
        <w:rPr>
          <w:rFonts w:ascii="Arial" w:hAnsi="Arial" w:cs="Arial"/>
          <w:color w:val="333333"/>
          <w:sz w:val="24"/>
          <w:szCs w:val="24"/>
          <w:shd w:val="clear" w:color="auto" w:fill="FFFFFF"/>
        </w:rPr>
        <w:t>, Emma Baker, Emerson Flood, Kyla Davis and Valentina Ventura</w:t>
      </w:r>
      <w:r w:rsidRPr="004E3A0C">
        <w:rPr>
          <w:rFonts w:ascii="Arial" w:hAnsi="Arial" w:cs="Arial"/>
          <w:sz w:val="24"/>
          <w:szCs w:val="24"/>
        </w:rPr>
        <w:t xml:space="preserve">  </w:t>
      </w:r>
    </w:p>
    <w:p w14:paraId="5210B6C9" w14:textId="77777777" w:rsidR="004E3A0C" w:rsidRPr="004E3A0C" w:rsidRDefault="004E3A0C" w:rsidP="004E3A0C">
      <w:pPr>
        <w:pStyle w:val="NoSpacing"/>
        <w:rPr>
          <w:rFonts w:ascii="Arial" w:hAnsi="Arial" w:cs="Arial"/>
          <w:sz w:val="10"/>
          <w:szCs w:val="24"/>
        </w:rPr>
      </w:pPr>
    </w:p>
    <w:p w14:paraId="66412B9D" w14:textId="77777777" w:rsidR="004E3A0C" w:rsidRPr="004E3A0C" w:rsidRDefault="00040901" w:rsidP="004E3A0C">
      <w:pPr>
        <w:pStyle w:val="NoSpacing"/>
        <w:rPr>
          <w:rFonts w:ascii="Arial" w:hAnsi="Arial" w:cs="Arial"/>
          <w:sz w:val="24"/>
          <w:szCs w:val="24"/>
        </w:rPr>
      </w:pPr>
      <w:r w:rsidRPr="004E3A0C">
        <w:rPr>
          <w:rFonts w:ascii="Arial" w:hAnsi="Arial" w:cs="Arial"/>
          <w:color w:val="333333"/>
          <w:sz w:val="24"/>
          <w:szCs w:val="24"/>
          <w:shd w:val="clear" w:color="auto" w:fill="FFFFFF"/>
        </w:rPr>
        <w:t xml:space="preserve"> Coaches: Nathan Clapp, Dave </w:t>
      </w:r>
      <w:proofErr w:type="spellStart"/>
      <w:r w:rsidRPr="004E3A0C">
        <w:rPr>
          <w:rFonts w:ascii="Arial" w:hAnsi="Arial" w:cs="Arial"/>
          <w:color w:val="333333"/>
          <w:sz w:val="24"/>
          <w:szCs w:val="24"/>
          <w:shd w:val="clear" w:color="auto" w:fill="FFFFFF"/>
        </w:rPr>
        <w:t>Wasiolek</w:t>
      </w:r>
      <w:proofErr w:type="spellEnd"/>
      <w:r w:rsidRPr="004E3A0C">
        <w:rPr>
          <w:rFonts w:ascii="Arial" w:hAnsi="Arial" w:cs="Arial"/>
          <w:color w:val="333333"/>
          <w:sz w:val="24"/>
          <w:szCs w:val="24"/>
          <w:shd w:val="clear" w:color="auto" w:fill="FFFFFF"/>
        </w:rPr>
        <w:t>, David Kendall and Booker Leach</w:t>
      </w:r>
    </w:p>
    <w:p w14:paraId="6D3303C5" w14:textId="77777777" w:rsidR="004E3A0C" w:rsidRPr="004E3A0C" w:rsidRDefault="004E3A0C" w:rsidP="004E3A0C">
      <w:pPr>
        <w:pStyle w:val="NoSpacing"/>
        <w:rPr>
          <w:rFonts w:ascii="Arial" w:hAnsi="Arial" w:cs="Arial"/>
          <w:sz w:val="24"/>
          <w:szCs w:val="24"/>
        </w:rPr>
      </w:pPr>
    </w:p>
    <w:p w14:paraId="59247F52" w14:textId="77777777" w:rsidR="00C6197D" w:rsidRDefault="00040901" w:rsidP="004E3A0C">
      <w:pPr>
        <w:jc w:val="both"/>
        <w:rPr>
          <w:rFonts w:cs="Arial"/>
        </w:rPr>
      </w:pPr>
      <w:r w:rsidRPr="004E3A0C">
        <w:rPr>
          <w:rFonts w:cs="Arial"/>
          <w:b/>
        </w:rPr>
        <w:t>NOW, THEREFORE, BE IT RESOLVED,</w:t>
      </w:r>
      <w:r w:rsidRPr="004E3A0C">
        <w:rPr>
          <w:rFonts w:cs="Arial"/>
        </w:rPr>
        <w:t xml:space="preserve"> that the Board of County Commissioners, </w:t>
      </w:r>
      <w:r w:rsidR="004E524E">
        <w:rPr>
          <w:rFonts w:cs="Arial"/>
        </w:rPr>
        <w:tab/>
      </w:r>
      <w:r w:rsidRPr="004E3A0C">
        <w:rPr>
          <w:rFonts w:cs="Arial"/>
        </w:rPr>
        <w:t>meeting in regular session this 14</w:t>
      </w:r>
      <w:r w:rsidRPr="004E3A0C">
        <w:rPr>
          <w:rFonts w:cs="Arial"/>
          <w:vertAlign w:val="superscript"/>
        </w:rPr>
        <w:t>th</w:t>
      </w:r>
      <w:r w:rsidRPr="004E3A0C">
        <w:rPr>
          <w:rFonts w:cs="Arial"/>
        </w:rPr>
        <w:t xml:space="preserve"> day of November, 2022, hereby congratulate </w:t>
      </w:r>
      <w:r w:rsidR="004E524E">
        <w:rPr>
          <w:rFonts w:cs="Arial"/>
        </w:rPr>
        <w:tab/>
      </w:r>
      <w:r w:rsidRPr="004E3A0C">
        <w:rPr>
          <w:rFonts w:cs="Arial"/>
        </w:rPr>
        <w:t xml:space="preserve">the 2022 Page High School Girls Soccer Team as the Tennessee Class AA State </w:t>
      </w:r>
      <w:r w:rsidR="004E524E">
        <w:rPr>
          <w:rFonts w:cs="Arial"/>
        </w:rPr>
        <w:tab/>
      </w:r>
      <w:r w:rsidRPr="004E3A0C">
        <w:rPr>
          <w:rFonts w:cs="Arial"/>
        </w:rPr>
        <w:t xml:space="preserve">Soccer Champions for the second consecutive year and recognize the level of </w:t>
      </w:r>
      <w:r w:rsidR="004E524E">
        <w:rPr>
          <w:rFonts w:cs="Arial"/>
        </w:rPr>
        <w:tab/>
      </w:r>
      <w:r w:rsidRPr="004E3A0C">
        <w:rPr>
          <w:rFonts w:cs="Arial"/>
        </w:rPr>
        <w:t xml:space="preserve">excellence exemplified collectively as a team and for numerous outstanding </w:t>
      </w:r>
      <w:r w:rsidR="004E524E">
        <w:rPr>
          <w:rFonts w:cs="Arial"/>
        </w:rPr>
        <w:tab/>
      </w:r>
      <w:r w:rsidRPr="004E3A0C">
        <w:rPr>
          <w:rFonts w:cs="Arial"/>
        </w:rPr>
        <w:t>individuals awards.</w:t>
      </w:r>
    </w:p>
    <w:p w14:paraId="68355636" w14:textId="77777777" w:rsidR="004E524E" w:rsidRDefault="004E524E" w:rsidP="004E3A0C">
      <w:pPr>
        <w:jc w:val="both"/>
        <w:rPr>
          <w:rFonts w:cs="Arial"/>
        </w:rPr>
      </w:pPr>
    </w:p>
    <w:p w14:paraId="61394542" w14:textId="77777777" w:rsidR="004E524E" w:rsidRDefault="00040901" w:rsidP="004E524E">
      <w:pPr>
        <w:jc w:val="both"/>
        <w:rPr>
          <w:rFonts w:cs="Arial"/>
        </w:rPr>
      </w:pPr>
      <w:r>
        <w:rPr>
          <w:rFonts w:cs="Arial"/>
          <w:bCs/>
          <w:iCs/>
          <w:color w:val="000000"/>
        </w:rPr>
        <w:t xml:space="preserve">     </w:t>
      </w:r>
      <w:r w:rsidRPr="00A7746B">
        <w:rPr>
          <w:rFonts w:cs="Arial"/>
          <w:bCs/>
          <w:iCs/>
          <w:color w:val="000000"/>
        </w:rPr>
        <w:t>S</w:t>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Pr>
          <w:rFonts w:cs="Arial"/>
          <w:b/>
          <w:bCs/>
          <w:i/>
          <w:iCs/>
          <w:color w:val="000000"/>
        </w:rPr>
        <w:t xml:space="preserve">  </w:t>
      </w:r>
      <w:r w:rsidRPr="00A7746B">
        <w:rPr>
          <w:rFonts w:cs="Arial"/>
          <w:color w:val="000000"/>
        </w:rPr>
        <w:t>IN WITNESS WHEREOF</w:t>
      </w:r>
      <w:r>
        <w:rPr>
          <w:rFonts w:cs="Arial"/>
          <w:color w:val="000000"/>
        </w:rPr>
        <w:t xml:space="preserve">, I have hereunto set my </w:t>
      </w:r>
      <w:r>
        <w:rPr>
          <w:rFonts w:cs="Arial"/>
          <w:color w:val="000000"/>
        </w:rPr>
        <w:tab/>
      </w:r>
      <w:r>
        <w:rPr>
          <w:rFonts w:cs="Arial"/>
          <w:color w:val="000000"/>
        </w:rPr>
        <w:tab/>
        <w:t>E</w:t>
      </w:r>
      <w:r>
        <w:rPr>
          <w:rFonts w:cs="Arial"/>
          <w:color w:val="000000"/>
        </w:rPr>
        <w:tab/>
      </w:r>
      <w:r>
        <w:rPr>
          <w:rFonts w:cs="Arial"/>
          <w:color w:val="000000"/>
        </w:rPr>
        <w:tab/>
      </w:r>
      <w:r>
        <w:rPr>
          <w:rFonts w:cs="Arial"/>
          <w:color w:val="000000"/>
        </w:rPr>
        <w:tab/>
      </w:r>
      <w:r>
        <w:rPr>
          <w:rFonts w:cs="Arial"/>
          <w:color w:val="000000"/>
        </w:rPr>
        <w:tab/>
        <w:t xml:space="preserve">  </w:t>
      </w:r>
      <w:r w:rsidRPr="00A7746B">
        <w:rPr>
          <w:rFonts w:cs="Arial"/>
          <w:color w:val="000000"/>
        </w:rPr>
        <w:t xml:space="preserve">hand and caused the Great Seal of the County of </w:t>
      </w:r>
      <w:r w:rsidRPr="00A7746B">
        <w:rPr>
          <w:rFonts w:cs="Arial"/>
          <w:color w:val="000000"/>
        </w:rPr>
        <w:tab/>
      </w:r>
      <w:r w:rsidRPr="00A7746B">
        <w:rPr>
          <w:rFonts w:cs="Arial"/>
          <w:color w:val="000000"/>
        </w:rPr>
        <w:tab/>
        <w:t xml:space="preserve">        A</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r>
      <w:r>
        <w:rPr>
          <w:rFonts w:cs="Arial"/>
          <w:color w:val="000000"/>
        </w:rPr>
        <w:t xml:space="preserve">  </w:t>
      </w:r>
      <w:r w:rsidRPr="00A7746B">
        <w:rPr>
          <w:rFonts w:cs="Arial"/>
          <w:color w:val="000000"/>
        </w:rPr>
        <w:t xml:space="preserve">Williamson to be affixed at Franklin, this the </w:t>
      </w:r>
      <w:r>
        <w:rPr>
          <w:rFonts w:cs="Arial"/>
          <w:color w:val="000000"/>
        </w:rPr>
        <w:t xml:space="preserve">14th day </w:t>
      </w:r>
      <w:r>
        <w:rPr>
          <w:rFonts w:cs="Arial"/>
          <w:color w:val="000000"/>
        </w:rPr>
        <w:tab/>
      </w:r>
      <w:r>
        <w:rPr>
          <w:rFonts w:cs="Arial"/>
          <w:color w:val="000000"/>
        </w:rPr>
        <w:tab/>
        <w:t xml:space="preserve">     L</w:t>
      </w:r>
      <w:r>
        <w:rPr>
          <w:rFonts w:cs="Arial"/>
          <w:color w:val="000000"/>
        </w:rPr>
        <w:tab/>
      </w:r>
      <w:r>
        <w:rPr>
          <w:rFonts w:cs="Arial"/>
          <w:color w:val="000000"/>
        </w:rPr>
        <w:tab/>
        <w:t xml:space="preserve">             </w:t>
      </w:r>
      <w:r w:rsidRPr="00A7746B">
        <w:rPr>
          <w:rFonts w:cs="Arial"/>
          <w:color w:val="000000"/>
        </w:rPr>
        <w:t xml:space="preserve">of </w:t>
      </w:r>
      <w:r>
        <w:rPr>
          <w:rFonts w:cs="Arial"/>
          <w:color w:val="000000"/>
        </w:rPr>
        <w:t>November</w:t>
      </w:r>
      <w:r w:rsidRPr="00A7746B">
        <w:rPr>
          <w:rFonts w:cs="Arial"/>
          <w:color w:val="000000"/>
        </w:rPr>
        <w:t>, 20</w:t>
      </w:r>
      <w:r>
        <w:rPr>
          <w:rFonts w:cs="Arial"/>
          <w:color w:val="000000"/>
        </w:rPr>
        <w:t>22</w:t>
      </w:r>
      <w:r w:rsidRPr="00A7746B">
        <w:rPr>
          <w:rFonts w:cs="Arial"/>
          <w:color w:val="000000"/>
        </w:rPr>
        <w:t>.</w:t>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Pr>
          <w:rFonts w:cs="Arial"/>
        </w:rPr>
        <w:t xml:space="preserve">                        </w:t>
      </w:r>
    </w:p>
    <w:p w14:paraId="6D22E78A" w14:textId="77777777" w:rsidR="004E524E" w:rsidRPr="004E3A0C" w:rsidRDefault="00040901" w:rsidP="004E524E">
      <w:pPr>
        <w:widowControl w:val="0"/>
        <w:autoSpaceDE w:val="0"/>
        <w:autoSpaceDN w:val="0"/>
        <w:adjustRightInd w:val="0"/>
        <w:ind w:right="-90" w:firstLine="43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E3A0C">
        <w:rPr>
          <w:rFonts w:cs="Arial"/>
        </w:rPr>
        <w:t>____________________________</w:t>
      </w:r>
      <w:r>
        <w:rPr>
          <w:rFonts w:cs="Arial"/>
        </w:rPr>
        <w:t>_______</w:t>
      </w:r>
    </w:p>
    <w:p w14:paraId="6F198EEB" w14:textId="77777777" w:rsidR="004E524E" w:rsidRPr="004E3A0C" w:rsidRDefault="00040901" w:rsidP="004E524E">
      <w:pPr>
        <w:widowControl w:val="0"/>
        <w:autoSpaceDE w:val="0"/>
        <w:autoSpaceDN w:val="0"/>
        <w:adjustRightInd w:val="0"/>
        <w:ind w:firstLine="4320"/>
        <w:rPr>
          <w:rFonts w:cs="Arial"/>
          <w:sz w:val="22"/>
          <w:szCs w:val="22"/>
        </w:rPr>
      </w:pPr>
      <w:r w:rsidRPr="004E3A0C">
        <w:rPr>
          <w:rFonts w:cs="Arial"/>
          <w:sz w:val="22"/>
          <w:szCs w:val="22"/>
        </w:rPr>
        <w:t>Rogers C. Anderson – Williamson County Mayor</w:t>
      </w:r>
    </w:p>
    <w:p w14:paraId="428CBBE4" w14:textId="77777777" w:rsidR="004E524E" w:rsidRDefault="004E524E" w:rsidP="004E524E">
      <w:pPr>
        <w:widowControl w:val="0"/>
        <w:autoSpaceDE w:val="0"/>
        <w:autoSpaceDN w:val="0"/>
        <w:adjustRightInd w:val="0"/>
        <w:ind w:firstLine="4320"/>
        <w:rPr>
          <w:rFonts w:cs="Arial"/>
        </w:rPr>
      </w:pPr>
    </w:p>
    <w:p w14:paraId="2C10F0AC" w14:textId="77777777" w:rsidR="004E524E" w:rsidRPr="004E3A0C" w:rsidRDefault="00040901" w:rsidP="004E524E">
      <w:pPr>
        <w:widowControl w:val="0"/>
        <w:autoSpaceDE w:val="0"/>
        <w:autoSpaceDN w:val="0"/>
        <w:adjustRightInd w:val="0"/>
        <w:ind w:firstLine="4320"/>
        <w:rPr>
          <w:rFonts w:cs="Arial"/>
        </w:rPr>
      </w:pPr>
      <w:r w:rsidRPr="004E3A0C">
        <w:rPr>
          <w:rFonts w:cs="Arial"/>
        </w:rPr>
        <w:t>_____________________________________</w:t>
      </w:r>
    </w:p>
    <w:p w14:paraId="20EDBDF8" w14:textId="77777777" w:rsidR="004E524E" w:rsidRPr="004E3A0C" w:rsidRDefault="00040901" w:rsidP="004E524E">
      <w:pPr>
        <w:widowControl w:val="0"/>
        <w:autoSpaceDE w:val="0"/>
        <w:autoSpaceDN w:val="0"/>
        <w:adjustRightInd w:val="0"/>
        <w:ind w:firstLine="4320"/>
        <w:rPr>
          <w:rFonts w:cs="Arial"/>
          <w:sz w:val="22"/>
          <w:szCs w:val="22"/>
        </w:rPr>
      </w:pPr>
      <w:r w:rsidRPr="004E3A0C">
        <w:rPr>
          <w:rFonts w:cs="Arial"/>
          <w:sz w:val="22"/>
          <w:szCs w:val="22"/>
        </w:rPr>
        <w:t>Mary Smith – 5</w:t>
      </w:r>
      <w:r w:rsidRPr="004E3A0C">
        <w:rPr>
          <w:rFonts w:cs="Arial"/>
          <w:sz w:val="22"/>
          <w:szCs w:val="22"/>
          <w:vertAlign w:val="superscript"/>
        </w:rPr>
        <w:t>th</w:t>
      </w:r>
      <w:r w:rsidRPr="004E3A0C">
        <w:rPr>
          <w:rFonts w:cs="Arial"/>
          <w:sz w:val="22"/>
          <w:szCs w:val="22"/>
        </w:rPr>
        <w:t xml:space="preserve"> District County Commissioner</w:t>
      </w:r>
    </w:p>
    <w:p w14:paraId="5B9D9182" w14:textId="77777777" w:rsidR="004E524E" w:rsidRPr="004E3A0C" w:rsidRDefault="004E524E" w:rsidP="004E524E">
      <w:pPr>
        <w:widowControl w:val="0"/>
        <w:autoSpaceDE w:val="0"/>
        <w:autoSpaceDN w:val="0"/>
        <w:adjustRightInd w:val="0"/>
        <w:ind w:firstLine="4320"/>
        <w:rPr>
          <w:rFonts w:cs="Arial"/>
        </w:rPr>
      </w:pPr>
    </w:p>
    <w:p w14:paraId="46E40DD4" w14:textId="77777777" w:rsidR="004E524E" w:rsidRPr="004E3A0C" w:rsidRDefault="00040901" w:rsidP="004E524E">
      <w:pPr>
        <w:widowControl w:val="0"/>
        <w:autoSpaceDE w:val="0"/>
        <w:autoSpaceDN w:val="0"/>
        <w:adjustRightInd w:val="0"/>
        <w:ind w:firstLine="4320"/>
        <w:rPr>
          <w:rFonts w:cs="Arial"/>
        </w:rPr>
      </w:pPr>
      <w:r w:rsidRPr="004E3A0C">
        <w:rPr>
          <w:rFonts w:cs="Arial"/>
        </w:rPr>
        <w:t>_____________________________________</w:t>
      </w:r>
    </w:p>
    <w:p w14:paraId="35F3638B" w14:textId="77777777" w:rsidR="004E524E" w:rsidRPr="004E524E" w:rsidRDefault="00040901" w:rsidP="004E524E">
      <w:pPr>
        <w:spacing w:line="480" w:lineRule="auto"/>
        <w:rPr>
          <w:rFonts w:cs="Arial"/>
          <w:sz w:val="22"/>
          <w:szCs w:val="22"/>
        </w:rPr>
      </w:pPr>
      <w:r w:rsidRPr="004E3A0C">
        <w:rPr>
          <w:rFonts w:cs="Arial"/>
        </w:rPr>
        <w:tab/>
      </w:r>
      <w:r w:rsidRPr="004E3A0C">
        <w:rPr>
          <w:rFonts w:cs="Arial"/>
        </w:rPr>
        <w:tab/>
      </w:r>
      <w:r w:rsidRPr="004E3A0C">
        <w:rPr>
          <w:rFonts w:cs="Arial"/>
        </w:rPr>
        <w:tab/>
      </w:r>
      <w:r w:rsidRPr="004E3A0C">
        <w:rPr>
          <w:rFonts w:cs="Arial"/>
        </w:rPr>
        <w:tab/>
      </w:r>
      <w:r w:rsidRPr="004E3A0C">
        <w:rPr>
          <w:rFonts w:cs="Arial"/>
        </w:rPr>
        <w:tab/>
      </w:r>
      <w:r w:rsidRPr="004E3A0C">
        <w:rPr>
          <w:rFonts w:cs="Arial"/>
        </w:rPr>
        <w:tab/>
      </w:r>
      <w:r w:rsidRPr="004E3A0C">
        <w:rPr>
          <w:rFonts w:cs="Arial"/>
          <w:sz w:val="22"/>
          <w:szCs w:val="22"/>
        </w:rPr>
        <w:t>Greg Sanford – 5</w:t>
      </w:r>
      <w:r w:rsidRPr="004E3A0C">
        <w:rPr>
          <w:rFonts w:cs="Arial"/>
          <w:sz w:val="22"/>
          <w:szCs w:val="22"/>
          <w:vertAlign w:val="superscript"/>
        </w:rPr>
        <w:t>th</w:t>
      </w:r>
      <w:r w:rsidRPr="004E3A0C">
        <w:rPr>
          <w:rFonts w:cs="Arial"/>
          <w:sz w:val="22"/>
          <w:szCs w:val="22"/>
        </w:rPr>
        <w:t xml:space="preserve"> District County Commissioner</w:t>
      </w:r>
    </w:p>
    <w:p w14:paraId="553EAA0E" w14:textId="77777777" w:rsidR="004E524E" w:rsidRDefault="00040901" w:rsidP="004E524E">
      <w:pPr>
        <w:spacing w:line="480" w:lineRule="auto"/>
        <w:jc w:val="both"/>
        <w:rPr>
          <w:rFonts w:cs="Arial"/>
        </w:rPr>
      </w:pPr>
      <w:r w:rsidRPr="00625AD5">
        <w:rPr>
          <w:rFonts w:cs="Arial"/>
        </w:rPr>
        <w:t>- - - - -</w:t>
      </w:r>
    </w:p>
    <w:p w14:paraId="600EBDC4" w14:textId="77777777" w:rsidR="004E524E" w:rsidRDefault="00040901" w:rsidP="004E524E">
      <w:pPr>
        <w:spacing w:line="480" w:lineRule="auto"/>
        <w:jc w:val="both"/>
        <w:rPr>
          <w:rFonts w:cs="Arial"/>
        </w:rPr>
      </w:pPr>
      <w:r>
        <w:tab/>
      </w:r>
      <w:r>
        <w:rPr>
          <w:rFonts w:cs="Arial"/>
        </w:rPr>
        <w:t>Commissioner Torres and Commissioner Williams presented the following proclamation.  Commissioner Torres read the proclamation into the record:</w:t>
      </w:r>
    </w:p>
    <w:p w14:paraId="3092EA83" w14:textId="77777777" w:rsidR="004427DF" w:rsidRPr="004427DF" w:rsidRDefault="00040901" w:rsidP="004427DF">
      <w:pPr>
        <w:widowControl w:val="0"/>
        <w:tabs>
          <w:tab w:val="center" w:pos="4680"/>
        </w:tabs>
        <w:autoSpaceDE w:val="0"/>
        <w:autoSpaceDN w:val="0"/>
        <w:adjustRightInd w:val="0"/>
        <w:ind w:left="-270"/>
        <w:jc w:val="center"/>
        <w:rPr>
          <w:rFonts w:cs="Arial"/>
          <w:b/>
          <w:u w:val="single"/>
        </w:rPr>
      </w:pPr>
      <w:r w:rsidRPr="004427DF">
        <w:rPr>
          <w:rFonts w:cs="Arial"/>
          <w:b/>
          <w:u w:val="single"/>
        </w:rPr>
        <w:t>PROCLAMATION</w:t>
      </w:r>
    </w:p>
    <w:p w14:paraId="0F3B630F" w14:textId="77777777" w:rsidR="004427DF" w:rsidRPr="004427DF" w:rsidRDefault="004427DF" w:rsidP="004427DF">
      <w:pPr>
        <w:jc w:val="center"/>
        <w:rPr>
          <w:rFonts w:cs="Arial"/>
        </w:rPr>
      </w:pPr>
    </w:p>
    <w:p w14:paraId="7453E427" w14:textId="77777777" w:rsidR="004427DF" w:rsidRPr="004427DF" w:rsidRDefault="00040901" w:rsidP="004427DF">
      <w:pPr>
        <w:jc w:val="both"/>
        <w:rPr>
          <w:rFonts w:cs="Arial"/>
        </w:rPr>
      </w:pPr>
      <w:r w:rsidRPr="004427DF">
        <w:rPr>
          <w:rFonts w:cs="Arial"/>
          <w:b/>
        </w:rPr>
        <w:t>WHEREAS</w:t>
      </w:r>
      <w:r w:rsidRPr="004427DF">
        <w:rPr>
          <w:rFonts w:cs="Arial"/>
          <w:b/>
          <w:bCs/>
        </w:rPr>
        <w:t>,</w:t>
      </w:r>
      <w:r w:rsidRPr="004427DF">
        <w:rPr>
          <w:rFonts w:cs="Arial"/>
        </w:rPr>
        <w:t xml:space="preserve"> </w:t>
      </w:r>
      <w:r w:rsidRPr="004427DF">
        <w:rPr>
          <w:rFonts w:cs="Arial"/>
        </w:rPr>
        <w:tab/>
      </w:r>
      <w:proofErr w:type="spellStart"/>
      <w:r w:rsidRPr="004427DF">
        <w:rPr>
          <w:rFonts w:cs="Arial"/>
        </w:rPr>
        <w:t>Glendra</w:t>
      </w:r>
      <w:proofErr w:type="spellEnd"/>
      <w:r w:rsidRPr="004427DF">
        <w:rPr>
          <w:rFonts w:cs="Arial"/>
        </w:rPr>
        <w:t xml:space="preserve"> Thompson is a lifelong resident of Franklin, TN in Williamson </w:t>
      </w:r>
      <w:r w:rsidR="00113E33">
        <w:rPr>
          <w:rFonts w:cs="Arial"/>
        </w:rPr>
        <w:tab/>
      </w:r>
      <w:r w:rsidR="00113E33">
        <w:rPr>
          <w:rFonts w:cs="Arial"/>
        </w:rPr>
        <w:tab/>
      </w:r>
      <w:r w:rsidR="00113E33">
        <w:rPr>
          <w:rFonts w:cs="Arial"/>
        </w:rPr>
        <w:tab/>
      </w:r>
      <w:r w:rsidRPr="004427DF">
        <w:rPr>
          <w:rFonts w:cs="Arial"/>
        </w:rPr>
        <w:t>County; and</w:t>
      </w:r>
    </w:p>
    <w:p w14:paraId="5164A4BA" w14:textId="77777777" w:rsidR="004427DF" w:rsidRPr="004427DF" w:rsidRDefault="004427DF" w:rsidP="004427DF">
      <w:pPr>
        <w:jc w:val="both"/>
        <w:rPr>
          <w:rFonts w:cs="Arial"/>
          <w:b/>
        </w:rPr>
      </w:pPr>
    </w:p>
    <w:p w14:paraId="1D105774" w14:textId="77777777" w:rsidR="004427DF" w:rsidRPr="004427DF" w:rsidRDefault="00040901" w:rsidP="004427DF">
      <w:pPr>
        <w:jc w:val="both"/>
        <w:rPr>
          <w:rFonts w:cs="Arial"/>
        </w:rPr>
      </w:pPr>
      <w:r w:rsidRPr="004427DF">
        <w:rPr>
          <w:rFonts w:cs="Arial"/>
          <w:b/>
        </w:rPr>
        <w:t>WHEREAS</w:t>
      </w:r>
      <w:r w:rsidRPr="004427DF">
        <w:rPr>
          <w:rFonts w:cs="Arial"/>
          <w:b/>
          <w:bCs/>
        </w:rPr>
        <w:t>,</w:t>
      </w:r>
      <w:r w:rsidRPr="004427DF">
        <w:rPr>
          <w:rFonts w:cs="Arial"/>
        </w:rPr>
        <w:t xml:space="preserve"> </w:t>
      </w:r>
      <w:r w:rsidRPr="004427DF">
        <w:rPr>
          <w:rFonts w:cs="Arial"/>
        </w:rPr>
        <w:tab/>
        <w:t xml:space="preserve">she attended the old Grassland Elementary School and graduated from </w:t>
      </w:r>
      <w:r w:rsidR="00113E33">
        <w:rPr>
          <w:rFonts w:cs="Arial"/>
        </w:rPr>
        <w:tab/>
      </w:r>
      <w:r w:rsidR="00113E33">
        <w:rPr>
          <w:rFonts w:cs="Arial"/>
        </w:rPr>
        <w:tab/>
      </w:r>
      <w:r w:rsidR="00113E33">
        <w:rPr>
          <w:rFonts w:cs="Arial"/>
        </w:rPr>
        <w:tab/>
      </w:r>
      <w:r w:rsidRPr="004427DF">
        <w:rPr>
          <w:rFonts w:cs="Arial"/>
        </w:rPr>
        <w:t xml:space="preserve">Franklin High School, where she played basketball and was involved in </w:t>
      </w:r>
      <w:r w:rsidR="00113E33">
        <w:rPr>
          <w:rFonts w:cs="Arial"/>
        </w:rPr>
        <w:tab/>
      </w:r>
      <w:r w:rsidR="00113E33">
        <w:rPr>
          <w:rFonts w:cs="Arial"/>
        </w:rPr>
        <w:tab/>
      </w:r>
      <w:r w:rsidR="00113E33">
        <w:rPr>
          <w:rFonts w:cs="Arial"/>
        </w:rPr>
        <w:tab/>
      </w:r>
      <w:r w:rsidRPr="004427DF">
        <w:rPr>
          <w:rFonts w:cs="Arial"/>
        </w:rPr>
        <w:t>several school activities; and,</w:t>
      </w:r>
    </w:p>
    <w:p w14:paraId="16F7B57D" w14:textId="77777777" w:rsidR="004427DF" w:rsidRPr="004427DF" w:rsidRDefault="004427DF" w:rsidP="004427DF">
      <w:pPr>
        <w:jc w:val="both"/>
        <w:rPr>
          <w:rFonts w:cs="Arial"/>
        </w:rPr>
      </w:pPr>
    </w:p>
    <w:p w14:paraId="37FA46AA" w14:textId="77777777" w:rsidR="004427DF" w:rsidRPr="004427DF" w:rsidRDefault="00040901" w:rsidP="004427DF">
      <w:pPr>
        <w:jc w:val="both"/>
        <w:rPr>
          <w:rFonts w:cs="Arial"/>
        </w:rPr>
      </w:pPr>
      <w:r w:rsidRPr="004427DF">
        <w:rPr>
          <w:rFonts w:cs="Arial"/>
          <w:b/>
        </w:rPr>
        <w:t>WHEREAS</w:t>
      </w:r>
      <w:r w:rsidRPr="004427DF">
        <w:rPr>
          <w:rFonts w:cs="Arial"/>
          <w:b/>
          <w:bCs/>
        </w:rPr>
        <w:t>,</w:t>
      </w:r>
      <w:r w:rsidRPr="004427DF">
        <w:rPr>
          <w:rFonts w:cs="Arial"/>
        </w:rPr>
        <w:t xml:space="preserve">  </w:t>
      </w:r>
      <w:r>
        <w:rPr>
          <w:rFonts w:cs="Arial"/>
        </w:rPr>
        <w:tab/>
      </w:r>
      <w:proofErr w:type="spellStart"/>
      <w:r w:rsidRPr="004427DF">
        <w:rPr>
          <w:rFonts w:cs="Arial"/>
        </w:rPr>
        <w:t>Glendra</w:t>
      </w:r>
      <w:proofErr w:type="spellEnd"/>
      <w:r w:rsidRPr="004427DF">
        <w:rPr>
          <w:rFonts w:cs="Arial"/>
        </w:rPr>
        <w:t xml:space="preserve"> met her husband of 44 years, David, at Grassland Heights Baptist </w:t>
      </w:r>
      <w:r w:rsidR="00113E33">
        <w:rPr>
          <w:rFonts w:cs="Arial"/>
        </w:rPr>
        <w:tab/>
      </w:r>
      <w:r w:rsidR="00113E33">
        <w:rPr>
          <w:rFonts w:cs="Arial"/>
        </w:rPr>
        <w:tab/>
      </w:r>
      <w:r w:rsidRPr="004427DF">
        <w:rPr>
          <w:rFonts w:cs="Arial"/>
        </w:rPr>
        <w:t>Church, where they still attend; and</w:t>
      </w:r>
    </w:p>
    <w:p w14:paraId="1775C1D3" w14:textId="77777777" w:rsidR="004427DF" w:rsidRPr="004427DF" w:rsidRDefault="004427DF" w:rsidP="004427DF">
      <w:pPr>
        <w:jc w:val="both"/>
        <w:rPr>
          <w:rFonts w:cs="Arial"/>
          <w:b/>
        </w:rPr>
      </w:pPr>
    </w:p>
    <w:p w14:paraId="1B997BDE" w14:textId="77777777" w:rsidR="004427DF" w:rsidRPr="004427DF" w:rsidRDefault="00040901" w:rsidP="004427DF">
      <w:pPr>
        <w:jc w:val="both"/>
        <w:rPr>
          <w:rFonts w:cs="Arial"/>
        </w:rPr>
      </w:pPr>
      <w:r w:rsidRPr="004427DF">
        <w:rPr>
          <w:rFonts w:cs="Arial"/>
          <w:b/>
        </w:rPr>
        <w:t>WHEREAS</w:t>
      </w:r>
      <w:r w:rsidRPr="004427DF">
        <w:rPr>
          <w:rFonts w:cs="Arial"/>
          <w:b/>
          <w:bCs/>
        </w:rPr>
        <w:t>,</w:t>
      </w:r>
      <w:r w:rsidRPr="004427DF">
        <w:rPr>
          <w:rFonts w:cs="Arial"/>
        </w:rPr>
        <w:t xml:space="preserve"> </w:t>
      </w:r>
      <w:r w:rsidRPr="004427DF">
        <w:rPr>
          <w:rFonts w:cs="Arial"/>
        </w:rPr>
        <w:tab/>
        <w:t xml:space="preserve">together they have three children, John David, </w:t>
      </w:r>
      <w:proofErr w:type="spellStart"/>
      <w:r w:rsidRPr="004427DF">
        <w:rPr>
          <w:rFonts w:cs="Arial"/>
        </w:rPr>
        <w:t>Tabiatha</w:t>
      </w:r>
      <w:proofErr w:type="spellEnd"/>
      <w:r w:rsidRPr="004427DF">
        <w:rPr>
          <w:rFonts w:cs="Arial"/>
        </w:rPr>
        <w:t xml:space="preserve"> and Matthew, as </w:t>
      </w:r>
      <w:r w:rsidR="00113E33">
        <w:rPr>
          <w:rFonts w:cs="Arial"/>
        </w:rPr>
        <w:tab/>
      </w:r>
      <w:r w:rsidR="00113E33">
        <w:rPr>
          <w:rFonts w:cs="Arial"/>
        </w:rPr>
        <w:tab/>
      </w:r>
      <w:r w:rsidR="00113E33">
        <w:rPr>
          <w:rFonts w:cs="Arial"/>
        </w:rPr>
        <w:tab/>
      </w:r>
      <w:r w:rsidRPr="004427DF">
        <w:rPr>
          <w:rFonts w:cs="Arial"/>
        </w:rPr>
        <w:t xml:space="preserve">well as 10 grandchildren, who all live in Williamson County; and </w:t>
      </w:r>
    </w:p>
    <w:p w14:paraId="6A31C0AC" w14:textId="77777777" w:rsidR="004427DF" w:rsidRPr="004427DF" w:rsidRDefault="004427DF" w:rsidP="004427DF">
      <w:pPr>
        <w:jc w:val="both"/>
        <w:rPr>
          <w:rFonts w:cs="Arial"/>
        </w:rPr>
      </w:pPr>
    </w:p>
    <w:p w14:paraId="11B97C33" w14:textId="77777777" w:rsidR="004427DF" w:rsidRPr="004427DF" w:rsidRDefault="00040901" w:rsidP="004427DF">
      <w:pPr>
        <w:jc w:val="both"/>
        <w:rPr>
          <w:rFonts w:cs="Arial"/>
        </w:rPr>
      </w:pPr>
      <w:r w:rsidRPr="004427DF">
        <w:rPr>
          <w:rFonts w:cs="Arial"/>
          <w:b/>
        </w:rPr>
        <w:t>WHEREAS</w:t>
      </w:r>
      <w:r w:rsidRPr="004427DF">
        <w:rPr>
          <w:rFonts w:cs="Arial"/>
          <w:b/>
          <w:bCs/>
        </w:rPr>
        <w:t>,</w:t>
      </w:r>
      <w:r w:rsidRPr="004427DF">
        <w:rPr>
          <w:rFonts w:cs="Arial"/>
        </w:rPr>
        <w:t xml:space="preserve"> </w:t>
      </w:r>
      <w:r w:rsidRPr="004427DF">
        <w:rPr>
          <w:rFonts w:cs="Arial"/>
        </w:rPr>
        <w:tab/>
        <w:t xml:space="preserve">for the past 32 years, Glenda has served her community by driving a school </w:t>
      </w:r>
      <w:r w:rsidR="00113E33">
        <w:rPr>
          <w:rFonts w:cs="Arial"/>
        </w:rPr>
        <w:tab/>
      </w:r>
      <w:r w:rsidR="00113E33">
        <w:rPr>
          <w:rFonts w:cs="Arial"/>
        </w:rPr>
        <w:tab/>
      </w:r>
      <w:r w:rsidRPr="004427DF">
        <w:rPr>
          <w:rFonts w:cs="Arial"/>
        </w:rPr>
        <w:t>bus for Williamson County Schools; and,</w:t>
      </w:r>
    </w:p>
    <w:p w14:paraId="13DE71B8" w14:textId="77777777" w:rsidR="004427DF" w:rsidRPr="004427DF" w:rsidRDefault="004427DF" w:rsidP="004427DF">
      <w:pPr>
        <w:jc w:val="both"/>
        <w:rPr>
          <w:rFonts w:cs="Arial"/>
        </w:rPr>
      </w:pPr>
    </w:p>
    <w:p w14:paraId="57BD545E" w14:textId="77777777" w:rsidR="004427DF" w:rsidRPr="004427DF" w:rsidRDefault="00040901" w:rsidP="004427DF">
      <w:pPr>
        <w:jc w:val="both"/>
        <w:rPr>
          <w:rFonts w:cs="Arial"/>
        </w:rPr>
      </w:pPr>
      <w:r w:rsidRPr="004427DF">
        <w:rPr>
          <w:rFonts w:cs="Arial"/>
          <w:b/>
        </w:rPr>
        <w:t>WHEREAS,</w:t>
      </w:r>
      <w:r w:rsidRPr="004427DF">
        <w:rPr>
          <w:rFonts w:cs="Arial"/>
        </w:rPr>
        <w:tab/>
        <w:t xml:space="preserve">she began by driving bus #45, the same school bus that her mother drove </w:t>
      </w:r>
      <w:r w:rsidR="00113E33">
        <w:rPr>
          <w:rFonts w:cs="Arial"/>
        </w:rPr>
        <w:tab/>
      </w:r>
      <w:r w:rsidR="00113E33">
        <w:rPr>
          <w:rFonts w:cs="Arial"/>
        </w:rPr>
        <w:tab/>
      </w:r>
      <w:r w:rsidR="00113E33">
        <w:rPr>
          <w:rFonts w:cs="Arial"/>
        </w:rPr>
        <w:tab/>
      </w:r>
      <w:r w:rsidRPr="004427DF">
        <w:rPr>
          <w:rFonts w:cs="Arial"/>
        </w:rPr>
        <w:t xml:space="preserve">and, since that time, she has driven the same route for a majority of her </w:t>
      </w:r>
      <w:r w:rsidR="00113E33">
        <w:rPr>
          <w:rFonts w:cs="Arial"/>
        </w:rPr>
        <w:tab/>
      </w:r>
      <w:r w:rsidR="00113E33">
        <w:rPr>
          <w:rFonts w:cs="Arial"/>
        </w:rPr>
        <w:tab/>
      </w:r>
      <w:r w:rsidR="00113E33">
        <w:rPr>
          <w:rFonts w:cs="Arial"/>
        </w:rPr>
        <w:tab/>
      </w:r>
      <w:r w:rsidRPr="004427DF">
        <w:rPr>
          <w:rFonts w:cs="Arial"/>
        </w:rPr>
        <w:t xml:space="preserve">career; and, </w:t>
      </w:r>
    </w:p>
    <w:p w14:paraId="155A80A7" w14:textId="77777777" w:rsidR="004427DF" w:rsidRPr="004427DF" w:rsidRDefault="004427DF" w:rsidP="004427DF">
      <w:pPr>
        <w:jc w:val="both"/>
        <w:rPr>
          <w:rFonts w:cs="Arial"/>
          <w:b/>
        </w:rPr>
      </w:pPr>
    </w:p>
    <w:p w14:paraId="4C064CBA" w14:textId="77777777" w:rsidR="004427DF" w:rsidRPr="004427DF" w:rsidRDefault="00040901" w:rsidP="004427DF">
      <w:pPr>
        <w:jc w:val="both"/>
        <w:rPr>
          <w:rFonts w:cs="Arial"/>
        </w:rPr>
      </w:pPr>
      <w:r w:rsidRPr="004427DF">
        <w:rPr>
          <w:rFonts w:cs="Arial"/>
          <w:b/>
        </w:rPr>
        <w:t>WHEREAS,</w:t>
      </w:r>
      <w:r w:rsidRPr="004427DF">
        <w:rPr>
          <w:rFonts w:cs="Arial"/>
        </w:rPr>
        <w:t xml:space="preserve"> </w:t>
      </w:r>
      <w:r w:rsidRPr="004427DF">
        <w:rPr>
          <w:rFonts w:cs="Arial"/>
        </w:rPr>
        <w:tab/>
        <w:t xml:space="preserve">each of her grandchildren, except the youngest, have had the privilege of </w:t>
      </w:r>
      <w:r w:rsidR="00113E33">
        <w:rPr>
          <w:rFonts w:cs="Arial"/>
        </w:rPr>
        <w:tab/>
      </w:r>
      <w:r w:rsidR="00113E33">
        <w:rPr>
          <w:rFonts w:cs="Arial"/>
        </w:rPr>
        <w:tab/>
      </w:r>
      <w:r w:rsidR="00113E33">
        <w:rPr>
          <w:rFonts w:cs="Arial"/>
        </w:rPr>
        <w:tab/>
      </w:r>
      <w:r w:rsidRPr="004427DF">
        <w:rPr>
          <w:rFonts w:cs="Arial"/>
        </w:rPr>
        <w:t>riding on their “Gigi’s school bus”; and</w:t>
      </w:r>
    </w:p>
    <w:p w14:paraId="28BA4F0B" w14:textId="77777777" w:rsidR="004427DF" w:rsidRPr="004427DF" w:rsidRDefault="004427DF" w:rsidP="004427DF">
      <w:pPr>
        <w:jc w:val="both"/>
        <w:rPr>
          <w:rFonts w:cs="Arial"/>
          <w:b/>
        </w:rPr>
      </w:pPr>
    </w:p>
    <w:p w14:paraId="0E7719D0" w14:textId="77777777" w:rsidR="004427DF" w:rsidRPr="004427DF" w:rsidRDefault="00040901" w:rsidP="004427DF">
      <w:pPr>
        <w:jc w:val="both"/>
        <w:rPr>
          <w:rFonts w:cs="Arial"/>
        </w:rPr>
      </w:pPr>
      <w:r w:rsidRPr="004427DF">
        <w:rPr>
          <w:rFonts w:cs="Arial"/>
          <w:b/>
        </w:rPr>
        <w:t>WHEREAS,</w:t>
      </w:r>
      <w:r w:rsidRPr="004427DF">
        <w:rPr>
          <w:rFonts w:cs="Arial"/>
        </w:rPr>
        <w:t xml:space="preserve"> </w:t>
      </w:r>
      <w:r w:rsidRPr="004427DF">
        <w:rPr>
          <w:rFonts w:cs="Arial"/>
        </w:rPr>
        <w:tab/>
        <w:t xml:space="preserve">Glenda has also served her community as a Boy Scout leader, a Grassland </w:t>
      </w:r>
      <w:r w:rsidR="00113E33">
        <w:rPr>
          <w:rFonts w:cs="Arial"/>
        </w:rPr>
        <w:tab/>
      </w:r>
      <w:r w:rsidR="00113E33">
        <w:rPr>
          <w:rFonts w:cs="Arial"/>
        </w:rPr>
        <w:tab/>
      </w:r>
      <w:r w:rsidRPr="004427DF">
        <w:rPr>
          <w:rFonts w:cs="Arial"/>
        </w:rPr>
        <w:t xml:space="preserve">Athletic Association basketball coach for her children and has spent much </w:t>
      </w:r>
      <w:r w:rsidR="00113E33">
        <w:rPr>
          <w:rFonts w:cs="Arial"/>
        </w:rPr>
        <w:tab/>
      </w:r>
      <w:r w:rsidR="00113E33">
        <w:rPr>
          <w:rFonts w:cs="Arial"/>
        </w:rPr>
        <w:tab/>
      </w:r>
      <w:r w:rsidR="00113E33">
        <w:rPr>
          <w:rFonts w:cs="Arial"/>
        </w:rPr>
        <w:tab/>
      </w:r>
      <w:r w:rsidRPr="004427DF">
        <w:rPr>
          <w:rFonts w:cs="Arial"/>
        </w:rPr>
        <w:t xml:space="preserve">of her time as a grandmother attending baseball, soccer, football, basketball </w:t>
      </w:r>
      <w:r w:rsidR="00113E33">
        <w:rPr>
          <w:rFonts w:cs="Arial"/>
        </w:rPr>
        <w:tab/>
      </w:r>
      <w:r w:rsidR="00113E33">
        <w:rPr>
          <w:rFonts w:cs="Arial"/>
        </w:rPr>
        <w:tab/>
      </w:r>
      <w:r w:rsidRPr="004427DF">
        <w:rPr>
          <w:rFonts w:cs="Arial"/>
        </w:rPr>
        <w:t>and volleyball games; and</w:t>
      </w:r>
    </w:p>
    <w:p w14:paraId="0A25F89D" w14:textId="77777777" w:rsidR="004427DF" w:rsidRPr="004427DF" w:rsidRDefault="004427DF" w:rsidP="004427DF">
      <w:pPr>
        <w:jc w:val="both"/>
        <w:rPr>
          <w:rFonts w:cs="Arial"/>
          <w:b/>
        </w:rPr>
      </w:pPr>
    </w:p>
    <w:p w14:paraId="6DBF4D6A" w14:textId="77777777" w:rsidR="004427DF" w:rsidRPr="004427DF" w:rsidRDefault="00040901" w:rsidP="004427DF">
      <w:pPr>
        <w:jc w:val="both"/>
        <w:rPr>
          <w:rFonts w:cs="Arial"/>
        </w:rPr>
      </w:pPr>
      <w:r w:rsidRPr="004427DF">
        <w:rPr>
          <w:rFonts w:cs="Arial"/>
          <w:b/>
        </w:rPr>
        <w:t>WHEREAS,</w:t>
      </w:r>
      <w:r w:rsidRPr="004427DF">
        <w:rPr>
          <w:rFonts w:cs="Arial"/>
        </w:rPr>
        <w:t xml:space="preserve">   many members of the community describe Glenda as compassionate, kind </w:t>
      </w:r>
      <w:r w:rsidR="00113E33">
        <w:rPr>
          <w:rFonts w:cs="Arial"/>
        </w:rPr>
        <w:tab/>
      </w:r>
      <w:r w:rsidR="00113E33">
        <w:rPr>
          <w:rFonts w:cs="Arial"/>
        </w:rPr>
        <w:tab/>
      </w:r>
      <w:r w:rsidRPr="004427DF">
        <w:rPr>
          <w:rFonts w:cs="Arial"/>
        </w:rPr>
        <w:t xml:space="preserve">hearted, and thoughtful, and say that she treats every child on her bus as if </w:t>
      </w:r>
      <w:r w:rsidR="00113E33">
        <w:rPr>
          <w:rFonts w:cs="Arial"/>
        </w:rPr>
        <w:tab/>
      </w:r>
      <w:r w:rsidR="00113E33">
        <w:rPr>
          <w:rFonts w:cs="Arial"/>
        </w:rPr>
        <w:tab/>
      </w:r>
      <w:r w:rsidRPr="004427DF">
        <w:rPr>
          <w:rFonts w:cs="Arial"/>
        </w:rPr>
        <w:t>they were her own; and</w:t>
      </w:r>
    </w:p>
    <w:p w14:paraId="5F09C60E" w14:textId="77777777" w:rsidR="004427DF" w:rsidRPr="004427DF" w:rsidRDefault="004427DF" w:rsidP="004427DF">
      <w:pPr>
        <w:jc w:val="both"/>
        <w:rPr>
          <w:rFonts w:cs="Arial"/>
        </w:rPr>
      </w:pPr>
    </w:p>
    <w:p w14:paraId="14FFEC51" w14:textId="5777C26F" w:rsidR="004427DF" w:rsidRPr="004427DF" w:rsidRDefault="00040901" w:rsidP="004427DF">
      <w:pPr>
        <w:jc w:val="both"/>
        <w:rPr>
          <w:rFonts w:cs="Arial"/>
        </w:rPr>
      </w:pPr>
      <w:r w:rsidRPr="004427DF">
        <w:rPr>
          <w:rFonts w:cs="Arial"/>
          <w:b/>
        </w:rPr>
        <w:t>WHEREAS</w:t>
      </w:r>
      <w:r w:rsidRPr="00113E33">
        <w:rPr>
          <w:rFonts w:cs="Arial"/>
          <w:b/>
          <w:bCs/>
        </w:rPr>
        <w:t>,</w:t>
      </w:r>
      <w:r w:rsidR="00113E33">
        <w:rPr>
          <w:rFonts w:cs="Arial"/>
        </w:rPr>
        <w:tab/>
      </w:r>
      <w:r w:rsidRPr="004427DF">
        <w:rPr>
          <w:rFonts w:cs="Arial"/>
        </w:rPr>
        <w:t xml:space="preserve">parents of children in the community say that </w:t>
      </w:r>
      <w:proofErr w:type="spellStart"/>
      <w:r w:rsidRPr="004427DF">
        <w:rPr>
          <w:rFonts w:cs="Arial"/>
        </w:rPr>
        <w:t>Glendra</w:t>
      </w:r>
      <w:proofErr w:type="spellEnd"/>
      <w:r w:rsidRPr="004427DF">
        <w:rPr>
          <w:rFonts w:cs="Arial"/>
        </w:rPr>
        <w:t xml:space="preserve"> has “protected, </w:t>
      </w:r>
      <w:r w:rsidR="00113E33">
        <w:rPr>
          <w:rFonts w:cs="Arial"/>
        </w:rPr>
        <w:tab/>
      </w:r>
      <w:r w:rsidR="00113E33">
        <w:rPr>
          <w:rFonts w:cs="Arial"/>
        </w:rPr>
        <w:tab/>
      </w:r>
      <w:r w:rsidR="00113E33">
        <w:rPr>
          <w:rFonts w:cs="Arial"/>
        </w:rPr>
        <w:tab/>
      </w:r>
      <w:r w:rsidRPr="004427DF">
        <w:rPr>
          <w:rFonts w:cs="Arial"/>
        </w:rPr>
        <w:t>cheered on, forgiven, hugged, cared for and loved hundreds of children</w:t>
      </w:r>
      <w:r w:rsidR="00D738E1">
        <w:rPr>
          <w:rFonts w:cs="Arial"/>
        </w:rPr>
        <w:t>”</w:t>
      </w:r>
      <w:r w:rsidRPr="004427DF">
        <w:rPr>
          <w:rFonts w:cs="Arial"/>
        </w:rPr>
        <w:t xml:space="preserve">, </w:t>
      </w:r>
      <w:r w:rsidR="00113E33">
        <w:rPr>
          <w:rFonts w:cs="Arial"/>
        </w:rPr>
        <w:tab/>
      </w:r>
      <w:r w:rsidR="00113E33">
        <w:rPr>
          <w:rFonts w:cs="Arial"/>
        </w:rPr>
        <w:tab/>
      </w:r>
      <w:r w:rsidR="00113E33">
        <w:rPr>
          <w:rFonts w:cs="Arial"/>
        </w:rPr>
        <w:tab/>
      </w:r>
      <w:r w:rsidRPr="004427DF">
        <w:rPr>
          <w:rFonts w:cs="Arial"/>
        </w:rPr>
        <w:t xml:space="preserve">describing her as a blessing to everyone and has been the “hands and feet </w:t>
      </w:r>
      <w:r w:rsidR="00113E33">
        <w:rPr>
          <w:rFonts w:cs="Arial"/>
        </w:rPr>
        <w:tab/>
      </w:r>
      <w:r w:rsidR="00113E33">
        <w:rPr>
          <w:rFonts w:cs="Arial"/>
        </w:rPr>
        <w:tab/>
      </w:r>
      <w:r w:rsidRPr="004427DF">
        <w:rPr>
          <w:rFonts w:cs="Arial"/>
        </w:rPr>
        <w:t xml:space="preserve">of Jesus” to so many kids throughout her many years of service; </w:t>
      </w:r>
    </w:p>
    <w:p w14:paraId="3919A21D" w14:textId="77777777" w:rsidR="004427DF" w:rsidRPr="004427DF" w:rsidRDefault="004427DF" w:rsidP="004427DF">
      <w:pPr>
        <w:jc w:val="both"/>
        <w:rPr>
          <w:rFonts w:cs="Arial"/>
          <w:b/>
        </w:rPr>
      </w:pPr>
    </w:p>
    <w:p w14:paraId="276CFF57" w14:textId="77777777" w:rsidR="004427DF" w:rsidRDefault="00040901" w:rsidP="004427DF">
      <w:pPr>
        <w:jc w:val="both"/>
        <w:rPr>
          <w:rFonts w:cs="Arial"/>
        </w:rPr>
      </w:pPr>
      <w:r w:rsidRPr="004427DF">
        <w:rPr>
          <w:rFonts w:cs="Arial"/>
          <w:b/>
        </w:rPr>
        <w:t xml:space="preserve">NOW, THEREFORE, BE IT RESOLVED, </w:t>
      </w:r>
      <w:r w:rsidRPr="004427DF">
        <w:rPr>
          <w:rFonts w:cs="Arial"/>
        </w:rPr>
        <w:t xml:space="preserve">that I, Rogers Anderson, as Mayor of </w:t>
      </w:r>
      <w:r w:rsidR="00113E33">
        <w:rPr>
          <w:rFonts w:cs="Arial"/>
        </w:rPr>
        <w:tab/>
      </w:r>
      <w:r w:rsidRPr="004427DF">
        <w:rPr>
          <w:rFonts w:cs="Arial"/>
        </w:rPr>
        <w:t>Williamson County, do hereby proclaim November 14, 2022, as</w:t>
      </w:r>
    </w:p>
    <w:p w14:paraId="1B8C670D" w14:textId="77777777" w:rsidR="00113E33" w:rsidRPr="004427DF" w:rsidRDefault="00113E33" w:rsidP="004427DF">
      <w:pPr>
        <w:jc w:val="both"/>
        <w:rPr>
          <w:rFonts w:cs="Arial"/>
        </w:rPr>
      </w:pPr>
    </w:p>
    <w:p w14:paraId="745A2B45" w14:textId="77777777" w:rsidR="004427DF" w:rsidRPr="004427DF" w:rsidRDefault="00040901" w:rsidP="004427DF">
      <w:pPr>
        <w:pStyle w:val="NoSpacing"/>
        <w:jc w:val="center"/>
        <w:rPr>
          <w:rFonts w:ascii="Arial" w:hAnsi="Arial" w:cs="Arial"/>
          <w:b/>
          <w:sz w:val="24"/>
          <w:szCs w:val="24"/>
        </w:rPr>
      </w:pPr>
      <w:r w:rsidRPr="004427DF">
        <w:rPr>
          <w:rFonts w:ascii="Arial" w:hAnsi="Arial" w:cs="Arial"/>
          <w:b/>
          <w:sz w:val="24"/>
          <w:szCs w:val="24"/>
        </w:rPr>
        <w:t>“</w:t>
      </w:r>
      <w:proofErr w:type="spellStart"/>
      <w:r w:rsidRPr="004427DF">
        <w:rPr>
          <w:rFonts w:ascii="Arial" w:hAnsi="Arial" w:cs="Arial"/>
          <w:b/>
          <w:sz w:val="24"/>
          <w:szCs w:val="24"/>
        </w:rPr>
        <w:t>Glendra</w:t>
      </w:r>
      <w:proofErr w:type="spellEnd"/>
      <w:r w:rsidRPr="004427DF">
        <w:rPr>
          <w:rFonts w:ascii="Arial" w:hAnsi="Arial" w:cs="Arial"/>
          <w:b/>
          <w:sz w:val="24"/>
          <w:szCs w:val="24"/>
        </w:rPr>
        <w:t xml:space="preserve"> Thompson Day”</w:t>
      </w:r>
    </w:p>
    <w:p w14:paraId="423AF632" w14:textId="77777777" w:rsidR="004427DF" w:rsidRDefault="00040901" w:rsidP="00113E33">
      <w:pPr>
        <w:jc w:val="both"/>
        <w:rPr>
          <w:rFonts w:cs="Arial"/>
        </w:rPr>
      </w:pPr>
      <w:r>
        <w:rPr>
          <w:rFonts w:cs="Arial"/>
        </w:rPr>
        <w:tab/>
      </w:r>
      <w:r w:rsidRPr="004427DF">
        <w:rPr>
          <w:rFonts w:cs="Arial"/>
        </w:rPr>
        <w:t xml:space="preserve">in Williamson County, Tennessee and hereby encourage all citizens to join me in </w:t>
      </w:r>
      <w:r>
        <w:rPr>
          <w:rFonts w:cs="Arial"/>
        </w:rPr>
        <w:tab/>
      </w:r>
      <w:r w:rsidRPr="004427DF">
        <w:rPr>
          <w:rFonts w:cs="Arial"/>
        </w:rPr>
        <w:t xml:space="preserve">appreciation of her dedication to the children and her devotion to placing the </w:t>
      </w:r>
      <w:r>
        <w:rPr>
          <w:rFonts w:cs="Arial"/>
        </w:rPr>
        <w:tab/>
      </w:r>
      <w:r w:rsidRPr="004427DF">
        <w:rPr>
          <w:rFonts w:cs="Arial"/>
        </w:rPr>
        <w:t>children first throughout her 32 years of service.</w:t>
      </w:r>
    </w:p>
    <w:p w14:paraId="6B03A704" w14:textId="77777777" w:rsidR="00113E33" w:rsidRDefault="00113E33" w:rsidP="00113E33">
      <w:pPr>
        <w:spacing w:line="480" w:lineRule="auto"/>
        <w:jc w:val="both"/>
        <w:rPr>
          <w:rFonts w:cs="Arial"/>
        </w:rPr>
      </w:pPr>
    </w:p>
    <w:p w14:paraId="062B2FE7" w14:textId="77777777" w:rsidR="00D84C70" w:rsidRDefault="00040901" w:rsidP="00D84C70">
      <w:pPr>
        <w:jc w:val="both"/>
        <w:rPr>
          <w:rFonts w:cs="Arial"/>
        </w:rPr>
      </w:pPr>
      <w:r>
        <w:rPr>
          <w:rFonts w:cs="Arial"/>
          <w:bCs/>
          <w:iCs/>
          <w:color w:val="000000"/>
        </w:rPr>
        <w:t xml:space="preserve">     </w:t>
      </w:r>
      <w:r w:rsidRPr="00A7746B">
        <w:rPr>
          <w:rFonts w:cs="Arial"/>
          <w:bCs/>
          <w:iCs/>
          <w:color w:val="000000"/>
        </w:rPr>
        <w:t>S</w:t>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Pr>
          <w:rFonts w:cs="Arial"/>
          <w:b/>
          <w:bCs/>
          <w:i/>
          <w:iCs/>
          <w:color w:val="000000"/>
        </w:rPr>
        <w:t xml:space="preserve">  </w:t>
      </w:r>
      <w:r w:rsidRPr="00A7746B">
        <w:rPr>
          <w:rFonts w:cs="Arial"/>
          <w:color w:val="000000"/>
        </w:rPr>
        <w:t>IN WITNESS WHEREOF</w:t>
      </w:r>
      <w:r>
        <w:rPr>
          <w:rFonts w:cs="Arial"/>
          <w:color w:val="000000"/>
        </w:rPr>
        <w:t xml:space="preserve">, I have hereunto set my </w:t>
      </w:r>
      <w:r>
        <w:rPr>
          <w:rFonts w:cs="Arial"/>
          <w:color w:val="000000"/>
        </w:rPr>
        <w:tab/>
      </w:r>
      <w:r>
        <w:rPr>
          <w:rFonts w:cs="Arial"/>
          <w:color w:val="000000"/>
        </w:rPr>
        <w:tab/>
        <w:t>E</w:t>
      </w:r>
      <w:r>
        <w:rPr>
          <w:rFonts w:cs="Arial"/>
          <w:color w:val="000000"/>
        </w:rPr>
        <w:tab/>
      </w:r>
      <w:r>
        <w:rPr>
          <w:rFonts w:cs="Arial"/>
          <w:color w:val="000000"/>
        </w:rPr>
        <w:tab/>
      </w:r>
      <w:r>
        <w:rPr>
          <w:rFonts w:cs="Arial"/>
          <w:color w:val="000000"/>
        </w:rPr>
        <w:tab/>
      </w:r>
      <w:r>
        <w:rPr>
          <w:rFonts w:cs="Arial"/>
          <w:color w:val="000000"/>
        </w:rPr>
        <w:tab/>
        <w:t xml:space="preserve">  </w:t>
      </w:r>
      <w:r w:rsidRPr="00A7746B">
        <w:rPr>
          <w:rFonts w:cs="Arial"/>
          <w:color w:val="000000"/>
        </w:rPr>
        <w:t xml:space="preserve">hand and caused the Great Seal of the County of </w:t>
      </w:r>
      <w:r w:rsidRPr="00A7746B">
        <w:rPr>
          <w:rFonts w:cs="Arial"/>
          <w:color w:val="000000"/>
        </w:rPr>
        <w:tab/>
      </w:r>
      <w:r w:rsidRPr="00A7746B">
        <w:rPr>
          <w:rFonts w:cs="Arial"/>
          <w:color w:val="000000"/>
        </w:rPr>
        <w:tab/>
        <w:t xml:space="preserve">        A</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r>
      <w:r>
        <w:rPr>
          <w:rFonts w:cs="Arial"/>
          <w:color w:val="000000"/>
        </w:rPr>
        <w:t xml:space="preserve">  </w:t>
      </w:r>
      <w:r w:rsidRPr="00A7746B">
        <w:rPr>
          <w:rFonts w:cs="Arial"/>
          <w:color w:val="000000"/>
        </w:rPr>
        <w:t xml:space="preserve">Williamson to be affixed at Franklin, this the </w:t>
      </w:r>
      <w:r>
        <w:rPr>
          <w:rFonts w:cs="Arial"/>
          <w:color w:val="000000"/>
        </w:rPr>
        <w:t xml:space="preserve">14th day </w:t>
      </w:r>
      <w:r>
        <w:rPr>
          <w:rFonts w:cs="Arial"/>
          <w:color w:val="000000"/>
        </w:rPr>
        <w:tab/>
      </w:r>
      <w:r>
        <w:rPr>
          <w:rFonts w:cs="Arial"/>
          <w:color w:val="000000"/>
        </w:rPr>
        <w:tab/>
        <w:t xml:space="preserve">     L</w:t>
      </w:r>
      <w:r>
        <w:rPr>
          <w:rFonts w:cs="Arial"/>
          <w:color w:val="000000"/>
        </w:rPr>
        <w:tab/>
      </w:r>
      <w:r>
        <w:rPr>
          <w:rFonts w:cs="Arial"/>
          <w:color w:val="000000"/>
        </w:rPr>
        <w:tab/>
        <w:t xml:space="preserve">             </w:t>
      </w:r>
      <w:r w:rsidRPr="00A7746B">
        <w:rPr>
          <w:rFonts w:cs="Arial"/>
          <w:color w:val="000000"/>
        </w:rPr>
        <w:t xml:space="preserve">of </w:t>
      </w:r>
      <w:r>
        <w:rPr>
          <w:rFonts w:cs="Arial"/>
          <w:color w:val="000000"/>
        </w:rPr>
        <w:t>November</w:t>
      </w:r>
      <w:r w:rsidRPr="00A7746B">
        <w:rPr>
          <w:rFonts w:cs="Arial"/>
          <w:color w:val="000000"/>
        </w:rPr>
        <w:t>, 20</w:t>
      </w:r>
      <w:r>
        <w:rPr>
          <w:rFonts w:cs="Arial"/>
          <w:color w:val="000000"/>
        </w:rPr>
        <w:t>22</w:t>
      </w:r>
      <w:r w:rsidRPr="00A7746B">
        <w:rPr>
          <w:rFonts w:cs="Arial"/>
          <w:color w:val="000000"/>
        </w:rPr>
        <w:t>.</w:t>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Pr>
          <w:rFonts w:cs="Arial"/>
        </w:rPr>
        <w:t xml:space="preserve">                        </w:t>
      </w:r>
    </w:p>
    <w:p w14:paraId="41D976AD" w14:textId="77777777" w:rsidR="00D84C70" w:rsidRPr="004E3A0C" w:rsidRDefault="00040901" w:rsidP="00D84C70">
      <w:pPr>
        <w:widowControl w:val="0"/>
        <w:autoSpaceDE w:val="0"/>
        <w:autoSpaceDN w:val="0"/>
        <w:adjustRightInd w:val="0"/>
        <w:ind w:right="-90" w:firstLine="43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E3A0C">
        <w:rPr>
          <w:rFonts w:cs="Arial"/>
        </w:rPr>
        <w:t>____________________________</w:t>
      </w:r>
      <w:r>
        <w:rPr>
          <w:rFonts w:cs="Arial"/>
        </w:rPr>
        <w:t>_______</w:t>
      </w:r>
    </w:p>
    <w:p w14:paraId="4EAAA8CF" w14:textId="77777777" w:rsidR="00D84C70" w:rsidRPr="004E3A0C" w:rsidRDefault="00040901" w:rsidP="00D84C70">
      <w:pPr>
        <w:widowControl w:val="0"/>
        <w:autoSpaceDE w:val="0"/>
        <w:autoSpaceDN w:val="0"/>
        <w:adjustRightInd w:val="0"/>
        <w:ind w:firstLine="4320"/>
        <w:rPr>
          <w:rFonts w:cs="Arial"/>
          <w:sz w:val="22"/>
          <w:szCs w:val="22"/>
        </w:rPr>
      </w:pPr>
      <w:r w:rsidRPr="004E3A0C">
        <w:rPr>
          <w:rFonts w:cs="Arial"/>
          <w:sz w:val="22"/>
          <w:szCs w:val="22"/>
        </w:rPr>
        <w:t>Rogers C. Anderson – Williamson County Mayor</w:t>
      </w:r>
    </w:p>
    <w:p w14:paraId="041ADE80" w14:textId="77777777" w:rsidR="00D84C70" w:rsidRDefault="00D84C70" w:rsidP="00D84C70">
      <w:pPr>
        <w:widowControl w:val="0"/>
        <w:autoSpaceDE w:val="0"/>
        <w:autoSpaceDN w:val="0"/>
        <w:adjustRightInd w:val="0"/>
        <w:ind w:firstLine="4320"/>
        <w:rPr>
          <w:rFonts w:cs="Arial"/>
        </w:rPr>
      </w:pPr>
    </w:p>
    <w:p w14:paraId="15D68B0D" w14:textId="77777777" w:rsidR="00D84C70" w:rsidRPr="004E3A0C" w:rsidRDefault="00040901" w:rsidP="00D84C70">
      <w:pPr>
        <w:widowControl w:val="0"/>
        <w:autoSpaceDE w:val="0"/>
        <w:autoSpaceDN w:val="0"/>
        <w:adjustRightInd w:val="0"/>
        <w:ind w:firstLine="4320"/>
        <w:rPr>
          <w:rFonts w:cs="Arial"/>
        </w:rPr>
      </w:pPr>
      <w:r w:rsidRPr="004E3A0C">
        <w:rPr>
          <w:rFonts w:cs="Arial"/>
        </w:rPr>
        <w:t>_____________________________________</w:t>
      </w:r>
    </w:p>
    <w:p w14:paraId="62A12E30" w14:textId="77777777" w:rsidR="00D84C70" w:rsidRPr="004E3A0C" w:rsidRDefault="00040901" w:rsidP="00D84C70">
      <w:pPr>
        <w:widowControl w:val="0"/>
        <w:autoSpaceDE w:val="0"/>
        <w:autoSpaceDN w:val="0"/>
        <w:adjustRightInd w:val="0"/>
        <w:ind w:firstLine="4320"/>
        <w:rPr>
          <w:rFonts w:cs="Arial"/>
          <w:sz w:val="22"/>
          <w:szCs w:val="22"/>
        </w:rPr>
      </w:pPr>
      <w:r>
        <w:rPr>
          <w:rFonts w:cs="Arial"/>
          <w:sz w:val="22"/>
          <w:szCs w:val="22"/>
        </w:rPr>
        <w:t>Drew Torres</w:t>
      </w:r>
      <w:r w:rsidRPr="004E3A0C">
        <w:rPr>
          <w:rFonts w:cs="Arial"/>
          <w:sz w:val="22"/>
          <w:szCs w:val="22"/>
        </w:rPr>
        <w:t xml:space="preserve"> – </w:t>
      </w:r>
      <w:r>
        <w:rPr>
          <w:rFonts w:cs="Arial"/>
          <w:sz w:val="22"/>
          <w:szCs w:val="22"/>
        </w:rPr>
        <w:t>8</w:t>
      </w:r>
      <w:r w:rsidRPr="004E3A0C">
        <w:rPr>
          <w:rFonts w:cs="Arial"/>
          <w:sz w:val="22"/>
          <w:szCs w:val="22"/>
          <w:vertAlign w:val="superscript"/>
        </w:rPr>
        <w:t>th</w:t>
      </w:r>
      <w:r w:rsidRPr="004E3A0C">
        <w:rPr>
          <w:rFonts w:cs="Arial"/>
          <w:sz w:val="22"/>
          <w:szCs w:val="22"/>
        </w:rPr>
        <w:t xml:space="preserve"> District County Commissioner</w:t>
      </w:r>
    </w:p>
    <w:p w14:paraId="5C75D7AE" w14:textId="77777777" w:rsidR="00D84C70" w:rsidRPr="004E3A0C" w:rsidRDefault="00D84C70" w:rsidP="00D84C70">
      <w:pPr>
        <w:widowControl w:val="0"/>
        <w:autoSpaceDE w:val="0"/>
        <w:autoSpaceDN w:val="0"/>
        <w:adjustRightInd w:val="0"/>
        <w:ind w:firstLine="4320"/>
        <w:rPr>
          <w:rFonts w:cs="Arial"/>
        </w:rPr>
      </w:pPr>
    </w:p>
    <w:p w14:paraId="2FE00BCC" w14:textId="77777777" w:rsidR="00D84C70" w:rsidRPr="004E3A0C" w:rsidRDefault="00040901" w:rsidP="00D84C70">
      <w:pPr>
        <w:widowControl w:val="0"/>
        <w:autoSpaceDE w:val="0"/>
        <w:autoSpaceDN w:val="0"/>
        <w:adjustRightInd w:val="0"/>
        <w:ind w:firstLine="4320"/>
        <w:rPr>
          <w:rFonts w:cs="Arial"/>
        </w:rPr>
      </w:pPr>
      <w:r w:rsidRPr="004E3A0C">
        <w:rPr>
          <w:rFonts w:cs="Arial"/>
        </w:rPr>
        <w:t>_____________________________________</w:t>
      </w:r>
    </w:p>
    <w:p w14:paraId="413165EE" w14:textId="77777777" w:rsidR="00D84C70" w:rsidRPr="004E524E" w:rsidRDefault="00040901" w:rsidP="00D84C70">
      <w:pPr>
        <w:spacing w:line="480" w:lineRule="auto"/>
        <w:rPr>
          <w:rFonts w:cs="Arial"/>
          <w:sz w:val="22"/>
          <w:szCs w:val="22"/>
        </w:rPr>
      </w:pPr>
      <w:r w:rsidRPr="004E3A0C">
        <w:rPr>
          <w:rFonts w:cs="Arial"/>
        </w:rPr>
        <w:tab/>
      </w:r>
      <w:r w:rsidRPr="004E3A0C">
        <w:rPr>
          <w:rFonts w:cs="Arial"/>
        </w:rPr>
        <w:tab/>
      </w:r>
      <w:r w:rsidRPr="004E3A0C">
        <w:rPr>
          <w:rFonts w:cs="Arial"/>
        </w:rPr>
        <w:tab/>
      </w:r>
      <w:r w:rsidRPr="004E3A0C">
        <w:rPr>
          <w:rFonts w:cs="Arial"/>
        </w:rPr>
        <w:tab/>
      </w:r>
      <w:r w:rsidRPr="004E3A0C">
        <w:rPr>
          <w:rFonts w:cs="Arial"/>
        </w:rPr>
        <w:tab/>
      </w:r>
      <w:r w:rsidRPr="004E3A0C">
        <w:rPr>
          <w:rFonts w:cs="Arial"/>
        </w:rPr>
        <w:tab/>
      </w:r>
      <w:r>
        <w:rPr>
          <w:rFonts w:cs="Arial"/>
          <w:sz w:val="22"/>
          <w:szCs w:val="22"/>
        </w:rPr>
        <w:t>Matt Williams</w:t>
      </w:r>
      <w:r w:rsidRPr="004E3A0C">
        <w:rPr>
          <w:rFonts w:cs="Arial"/>
          <w:sz w:val="22"/>
          <w:szCs w:val="22"/>
        </w:rPr>
        <w:t xml:space="preserve"> – </w:t>
      </w:r>
      <w:r>
        <w:rPr>
          <w:rFonts w:cs="Arial"/>
          <w:sz w:val="22"/>
          <w:szCs w:val="22"/>
        </w:rPr>
        <w:t>9</w:t>
      </w:r>
      <w:r w:rsidRPr="004E3A0C">
        <w:rPr>
          <w:rFonts w:cs="Arial"/>
          <w:sz w:val="22"/>
          <w:szCs w:val="22"/>
          <w:vertAlign w:val="superscript"/>
        </w:rPr>
        <w:t>th</w:t>
      </w:r>
      <w:r w:rsidRPr="004E3A0C">
        <w:rPr>
          <w:rFonts w:cs="Arial"/>
          <w:sz w:val="22"/>
          <w:szCs w:val="22"/>
        </w:rPr>
        <w:t xml:space="preserve"> District County Commissioner</w:t>
      </w:r>
    </w:p>
    <w:p w14:paraId="1F20269E" w14:textId="77777777" w:rsidR="00113E33" w:rsidRDefault="00040901" w:rsidP="00D84C70">
      <w:pPr>
        <w:spacing w:line="480" w:lineRule="auto"/>
        <w:jc w:val="both"/>
        <w:rPr>
          <w:rFonts w:cs="Arial"/>
        </w:rPr>
      </w:pPr>
      <w:r w:rsidRPr="00625AD5">
        <w:rPr>
          <w:rFonts w:cs="Arial"/>
        </w:rPr>
        <w:t>- - - - -</w:t>
      </w:r>
    </w:p>
    <w:p w14:paraId="2F7635FE" w14:textId="77777777" w:rsidR="008859FD" w:rsidRDefault="00040901" w:rsidP="00D84C70">
      <w:pPr>
        <w:spacing w:line="480" w:lineRule="auto"/>
        <w:jc w:val="both"/>
      </w:pPr>
      <w:r>
        <w:rPr>
          <w:rFonts w:cs="Arial"/>
        </w:rPr>
        <w:tab/>
      </w:r>
      <w:r w:rsidR="007D5CE7" w:rsidRPr="00B47F4D">
        <w:t xml:space="preserve">Chairman </w:t>
      </w:r>
      <w:r w:rsidR="007D5CE7">
        <w:t>Beathard</w:t>
      </w:r>
      <w:r w:rsidR="007D5CE7" w:rsidRPr="00B47F4D">
        <w:t xml:space="preserve"> asked if there were any objections to hearing Late-Filed Resolution No. </w:t>
      </w:r>
      <w:r w:rsidR="007D5CE7">
        <w:t>1</w:t>
      </w:r>
      <w:r w:rsidR="00141EDF">
        <w:t>1</w:t>
      </w:r>
      <w:r w:rsidR="007D5CE7">
        <w:t>-22-</w:t>
      </w:r>
      <w:r w:rsidR="00141EDF">
        <w:t>41</w:t>
      </w:r>
      <w:r w:rsidR="007D5CE7" w:rsidRPr="00B47F4D">
        <w:t>,</w:t>
      </w:r>
      <w:r w:rsidR="00141EDF">
        <w:t xml:space="preserve"> </w:t>
      </w:r>
      <w:r w:rsidR="00141EDF" w:rsidRPr="00141EDF">
        <w:rPr>
          <w:color w:val="000000"/>
        </w:rPr>
        <w:t xml:space="preserve">Resolution Authorizing the Williamson County Mayor to Enter </w:t>
      </w:r>
      <w:proofErr w:type="gramStart"/>
      <w:r w:rsidR="00141EDF" w:rsidRPr="00141EDF">
        <w:rPr>
          <w:color w:val="000000"/>
        </w:rPr>
        <w:t>Into</w:t>
      </w:r>
      <w:proofErr w:type="gramEnd"/>
      <w:r w:rsidR="00141EDF" w:rsidRPr="00141EDF">
        <w:rPr>
          <w:color w:val="000000"/>
        </w:rPr>
        <w:t xml:space="preserve"> a Lease Agreement with the State of Tennessee on Behalf of the District Attorney General for the 21st Judicial District in Tennessee</w:t>
      </w:r>
      <w:r w:rsidR="007D5CE7" w:rsidRPr="00B47F4D">
        <w:rPr>
          <w:rFonts w:cs="Arial"/>
          <w:bCs/>
          <w:color w:val="000000"/>
        </w:rPr>
        <w:t xml:space="preserve">.  </w:t>
      </w:r>
      <w:r w:rsidR="007D5CE7" w:rsidRPr="00B47F4D">
        <w:t xml:space="preserve">There were no objections.  Chairman </w:t>
      </w:r>
      <w:r w:rsidR="007D5CE7">
        <w:t>Beathard</w:t>
      </w:r>
      <w:r w:rsidR="007D5CE7" w:rsidRPr="00B47F4D">
        <w:t xml:space="preserve"> stated that Late-Filed Resolution No. </w:t>
      </w:r>
      <w:r w:rsidR="007D5CE7">
        <w:t>1</w:t>
      </w:r>
      <w:r w:rsidR="00141EDF">
        <w:t>1</w:t>
      </w:r>
      <w:r w:rsidR="007D5CE7" w:rsidRPr="00B47F4D">
        <w:t>-22-</w:t>
      </w:r>
      <w:r w:rsidR="00141EDF">
        <w:t>41</w:t>
      </w:r>
      <w:r w:rsidR="007D5CE7" w:rsidRPr="00B47F4D">
        <w:t xml:space="preserve"> would be </w:t>
      </w:r>
      <w:r w:rsidR="00141EDF">
        <w:t xml:space="preserve">heard in the </w:t>
      </w:r>
      <w:proofErr w:type="gramStart"/>
      <w:r w:rsidR="00141EDF">
        <w:t>Other</w:t>
      </w:r>
      <w:proofErr w:type="gramEnd"/>
      <w:r w:rsidR="00141EDF">
        <w:t xml:space="preserve"> section of the Agenda.</w:t>
      </w:r>
    </w:p>
    <w:p w14:paraId="65022CC2" w14:textId="77777777" w:rsidR="00141EDF" w:rsidRDefault="00040901" w:rsidP="00141EDF">
      <w:pPr>
        <w:spacing w:line="480" w:lineRule="auto"/>
        <w:jc w:val="both"/>
      </w:pPr>
      <w:r>
        <w:t>- - - - -</w:t>
      </w:r>
    </w:p>
    <w:p w14:paraId="1F7C065D" w14:textId="77777777" w:rsidR="00F57EDD" w:rsidRDefault="00040901" w:rsidP="00141EDF">
      <w:pPr>
        <w:spacing w:line="480" w:lineRule="auto"/>
        <w:jc w:val="both"/>
      </w:pPr>
      <w:r>
        <w:tab/>
      </w:r>
      <w:r w:rsidRPr="00B47F4D">
        <w:t xml:space="preserve">Chairman </w:t>
      </w:r>
      <w:r>
        <w:t>Beathard</w:t>
      </w:r>
      <w:r w:rsidRPr="00B47F4D">
        <w:t xml:space="preserve"> asked if there were any objections to </w:t>
      </w:r>
      <w:r>
        <w:t xml:space="preserve">moving </w:t>
      </w:r>
      <w:r w:rsidRPr="00B47F4D">
        <w:t xml:space="preserve">Resolution No. </w:t>
      </w:r>
      <w:r>
        <w:t>11-22-28</w:t>
      </w:r>
      <w:r w:rsidRPr="00B47F4D">
        <w:t>,</w:t>
      </w:r>
      <w:r>
        <w:t xml:space="preserve">  </w:t>
      </w:r>
      <w:r w:rsidRPr="00141EDF">
        <w:rPr>
          <w:color w:val="000000"/>
        </w:rPr>
        <w:t>Resolution of the Williamson County Board of Commissioners to Amend and Implement an Education Impact Fee Rate and Education Impact Fee Schedule Pursuant to the Authority Granted by the Provisions and in Accordance With Chapter 120 of the Private Acts of 1987, and to be Assessed and Collected in the Manner as Defined in the Previously Adopted Resolution 11-16-6 Related to the Findings and Acceptance of the Education Facility Impact Fee Study Dated October 11, 2022 Concerning Residential Development on the Need for New and Expanded Education Facilities</w:t>
      </w:r>
      <w:r>
        <w:rPr>
          <w:color w:val="000000"/>
        </w:rPr>
        <w:t>, forward on the Agenda</w:t>
      </w:r>
      <w:r w:rsidRPr="00B47F4D">
        <w:rPr>
          <w:rFonts w:cs="Arial"/>
          <w:bCs/>
          <w:color w:val="000000"/>
        </w:rPr>
        <w:t xml:space="preserve">.  </w:t>
      </w:r>
      <w:r w:rsidRPr="00B47F4D">
        <w:t xml:space="preserve">There were no objections.  Chairman </w:t>
      </w:r>
      <w:r>
        <w:t>Beathard</w:t>
      </w:r>
      <w:r w:rsidRPr="00B47F4D">
        <w:t xml:space="preserve"> stated that Resolution No. </w:t>
      </w:r>
      <w:r>
        <w:t>11</w:t>
      </w:r>
      <w:r w:rsidRPr="00B47F4D">
        <w:t>-22-</w:t>
      </w:r>
      <w:r>
        <w:t>28</w:t>
      </w:r>
      <w:r w:rsidRPr="00B47F4D">
        <w:t xml:space="preserve"> would be </w:t>
      </w:r>
      <w:r>
        <w:t>moved forward to the front of the Resolution Section of the Agenda.</w:t>
      </w:r>
    </w:p>
    <w:p w14:paraId="740CE93C" w14:textId="77777777" w:rsidR="00F57EDD" w:rsidRDefault="00040901" w:rsidP="00141EDF">
      <w:pPr>
        <w:spacing w:line="480" w:lineRule="auto"/>
        <w:jc w:val="both"/>
      </w:pPr>
      <w:r>
        <w:t xml:space="preserve">- - - - - </w:t>
      </w:r>
    </w:p>
    <w:p w14:paraId="2E5C9FA1" w14:textId="77777777" w:rsidR="00141EDF" w:rsidRDefault="00040901" w:rsidP="00141EDF">
      <w:pPr>
        <w:spacing w:line="480" w:lineRule="auto"/>
        <w:jc w:val="both"/>
      </w:pPr>
      <w:r>
        <w:tab/>
      </w:r>
      <w:r w:rsidRPr="00B47F4D">
        <w:t xml:space="preserve">Chairman </w:t>
      </w:r>
      <w:r>
        <w:t>Beathard</w:t>
      </w:r>
      <w:r w:rsidRPr="00B47F4D">
        <w:t xml:space="preserve"> asked if there were any objections to </w:t>
      </w:r>
      <w:r>
        <w:t xml:space="preserve">moving </w:t>
      </w:r>
      <w:r w:rsidRPr="00B47F4D">
        <w:t xml:space="preserve">Resolution No. </w:t>
      </w:r>
      <w:r>
        <w:t>11-22-40</w:t>
      </w:r>
      <w:r w:rsidRPr="00B47F4D">
        <w:t>,</w:t>
      </w:r>
      <w:r>
        <w:t xml:space="preserve"> </w:t>
      </w:r>
      <w:r w:rsidRPr="00141EDF">
        <w:rPr>
          <w:color w:val="000000"/>
        </w:rPr>
        <w:t>Resolution of Support for State Legislation to Create a Tax Classification Bracket for Certain Commercial and Residential Historical Properties</w:t>
      </w:r>
      <w:r>
        <w:rPr>
          <w:color w:val="000000"/>
        </w:rPr>
        <w:t>, forward on the Agenda</w:t>
      </w:r>
      <w:r w:rsidRPr="00B47F4D">
        <w:rPr>
          <w:rFonts w:cs="Arial"/>
          <w:bCs/>
          <w:color w:val="000000"/>
        </w:rPr>
        <w:t xml:space="preserve">.  </w:t>
      </w:r>
      <w:r w:rsidRPr="00B47F4D">
        <w:t xml:space="preserve">There were no objections.  Chairman </w:t>
      </w:r>
      <w:r>
        <w:t>Beathard</w:t>
      </w:r>
      <w:r w:rsidRPr="00B47F4D">
        <w:t xml:space="preserve"> stated that Resolution No. </w:t>
      </w:r>
      <w:r>
        <w:t>11</w:t>
      </w:r>
      <w:r w:rsidRPr="00B47F4D">
        <w:t>-22-</w:t>
      </w:r>
      <w:r>
        <w:t>40</w:t>
      </w:r>
      <w:r w:rsidRPr="00B47F4D">
        <w:t xml:space="preserve"> would be </w:t>
      </w:r>
      <w:r>
        <w:t>heard after Resolution No. 11-22-28.</w:t>
      </w:r>
    </w:p>
    <w:p w14:paraId="3264AEA4" w14:textId="77777777" w:rsidR="00A860B3" w:rsidRDefault="00040901" w:rsidP="00A860B3">
      <w:pPr>
        <w:spacing w:line="480" w:lineRule="auto"/>
        <w:jc w:val="both"/>
        <w:rPr>
          <w:rFonts w:cs="Arial"/>
        </w:rPr>
      </w:pPr>
      <w:r w:rsidRPr="00D70BC2">
        <w:rPr>
          <w:rFonts w:cs="Arial"/>
        </w:rPr>
        <w:t>_______________</w:t>
      </w:r>
    </w:p>
    <w:p w14:paraId="5B8CAA89" w14:textId="77777777" w:rsidR="00A860B3" w:rsidRDefault="00040901" w:rsidP="00A860B3">
      <w:pPr>
        <w:spacing w:line="480" w:lineRule="auto"/>
        <w:jc w:val="both"/>
        <w:rPr>
          <w:rFonts w:cs="Arial"/>
          <w:color w:val="000000"/>
          <w:u w:val="single"/>
        </w:rPr>
      </w:pPr>
      <w:r>
        <w:rPr>
          <w:rFonts w:cs="Arial"/>
          <w:color w:val="000000"/>
          <w:u w:val="single"/>
        </w:rPr>
        <w:t>REPORT</w:t>
      </w:r>
    </w:p>
    <w:p w14:paraId="3E772542" w14:textId="77777777" w:rsidR="00283746" w:rsidRPr="00A17CB4" w:rsidRDefault="00040901" w:rsidP="00283746">
      <w:pPr>
        <w:spacing w:line="480" w:lineRule="auto"/>
        <w:jc w:val="both"/>
        <w:rPr>
          <w:u w:val="single"/>
        </w:rPr>
      </w:pPr>
      <w:r w:rsidRPr="00A17CB4">
        <w:rPr>
          <w:u w:val="single"/>
        </w:rPr>
        <w:t>COUNTY MAYOR</w:t>
      </w:r>
    </w:p>
    <w:p w14:paraId="7BDD267F" w14:textId="77777777" w:rsidR="00283746" w:rsidRDefault="00040901" w:rsidP="00283746">
      <w:pPr>
        <w:spacing w:line="480" w:lineRule="auto"/>
        <w:jc w:val="both"/>
        <w:rPr>
          <w:rFonts w:cs="Arial"/>
        </w:rPr>
      </w:pPr>
      <w:r w:rsidRPr="00A17CB4">
        <w:tab/>
        <w:t xml:space="preserve">Mayor Anderson </w:t>
      </w:r>
      <w:r w:rsidRPr="00A17CB4">
        <w:rPr>
          <w:rFonts w:cs="Arial"/>
        </w:rPr>
        <w:t xml:space="preserve">asked </w:t>
      </w:r>
      <w:r>
        <w:rPr>
          <w:rFonts w:cs="Arial"/>
        </w:rPr>
        <w:t>Phoebe Reilly</w:t>
      </w:r>
      <w:r w:rsidRPr="00A17CB4">
        <w:rPr>
          <w:rFonts w:cs="Arial"/>
        </w:rPr>
        <w:t>, Budget Director, to give the financial report.</w:t>
      </w:r>
    </w:p>
    <w:p w14:paraId="6E1AC7F3" w14:textId="77777777" w:rsidR="00384232" w:rsidRDefault="00040901" w:rsidP="00283746">
      <w:pPr>
        <w:spacing w:line="480" w:lineRule="auto"/>
        <w:jc w:val="both"/>
        <w:rPr>
          <w:rFonts w:cs="Arial"/>
        </w:rPr>
      </w:pPr>
      <w:r>
        <w:rPr>
          <w:rFonts w:cs="Arial"/>
        </w:rPr>
        <w:tab/>
        <w:t xml:space="preserve">Ms. Reilly stated that each Commissioner received </w:t>
      </w:r>
      <w:r w:rsidR="00B97278">
        <w:rPr>
          <w:rFonts w:cs="Arial"/>
        </w:rPr>
        <w:t>a copy of the Report on Debt Obligation in their packet</w:t>
      </w:r>
      <w:r w:rsidR="007B5EEC">
        <w:rPr>
          <w:rFonts w:cs="Arial"/>
        </w:rPr>
        <w:t xml:space="preserve"> </w:t>
      </w:r>
      <w:r w:rsidR="00B97278">
        <w:rPr>
          <w:rFonts w:cs="Arial"/>
        </w:rPr>
        <w:t>(Copy of Report on file in the Clerk’s office).  Ms. Reilly also reported that each Commissioner received a letter from the Comptroller</w:t>
      </w:r>
      <w:r w:rsidR="005F4821">
        <w:rPr>
          <w:rFonts w:cs="Arial"/>
        </w:rPr>
        <w:t xml:space="preserve"> of the Treasury</w:t>
      </w:r>
      <w:r w:rsidR="00B97278">
        <w:rPr>
          <w:rFonts w:cs="Arial"/>
        </w:rPr>
        <w:t xml:space="preserve"> regarding </w:t>
      </w:r>
      <w:r>
        <w:rPr>
          <w:rFonts w:cs="Arial"/>
        </w:rPr>
        <w:t>approval for the County to enter into a lease agreement for Apple computer</w:t>
      </w:r>
      <w:r w:rsidR="007B5EEC">
        <w:rPr>
          <w:rFonts w:cs="Arial"/>
        </w:rPr>
        <w:t>s</w:t>
      </w:r>
      <w:r>
        <w:rPr>
          <w:rFonts w:cs="Arial"/>
        </w:rPr>
        <w:t xml:space="preserve"> (Copy of letter on file in the Clerk’s office).</w:t>
      </w:r>
    </w:p>
    <w:p w14:paraId="1475B230" w14:textId="77777777" w:rsidR="00A860B3" w:rsidRDefault="00040901" w:rsidP="00283746">
      <w:pPr>
        <w:spacing w:line="480" w:lineRule="auto"/>
        <w:jc w:val="both"/>
      </w:pPr>
      <w:r>
        <w:rPr>
          <w:rFonts w:cs="Arial"/>
        </w:rPr>
        <w:tab/>
      </w:r>
      <w:r w:rsidRPr="00A17CB4">
        <w:t xml:space="preserve">Ms. </w:t>
      </w:r>
      <w:r>
        <w:t>Reilly</w:t>
      </w:r>
      <w:r w:rsidRPr="00A17CB4">
        <w:t xml:space="preserve"> </w:t>
      </w:r>
      <w:r w:rsidRPr="00A17CB4">
        <w:rPr>
          <w:rFonts w:cs="Arial"/>
        </w:rPr>
        <w:t xml:space="preserve">stated that the County </w:t>
      </w:r>
      <w:r w:rsidR="000F4EF4">
        <w:rPr>
          <w:rFonts w:cs="Arial"/>
        </w:rPr>
        <w:t>has collected $108 million</w:t>
      </w:r>
      <w:r w:rsidRPr="00A17CB4">
        <w:rPr>
          <w:rFonts w:cs="Arial"/>
        </w:rPr>
        <w:t xml:space="preserve"> in Education Impact Fees </w:t>
      </w:r>
      <w:r w:rsidR="000F4EF4">
        <w:rPr>
          <w:rFonts w:cs="Arial"/>
        </w:rPr>
        <w:t>in total, as of September 2022, and has allocated $49,498,538</w:t>
      </w:r>
      <w:r w:rsidRPr="00A17CB4">
        <w:rPr>
          <w:rFonts w:cs="Arial"/>
        </w:rPr>
        <w:t xml:space="preserve">.  </w:t>
      </w:r>
      <w:r w:rsidRPr="00A17CB4">
        <w:t xml:space="preserve">She stated that </w:t>
      </w:r>
      <w:r w:rsidR="000B67C8">
        <w:t>each Commissioner received a copy of the September privilege tax report in their packet</w:t>
      </w:r>
      <w:r>
        <w:t>.</w:t>
      </w:r>
      <w:r w:rsidR="007B5EEC">
        <w:t xml:space="preserve">  Ms. Reilly stated that the Commissioners received a handout that details the intent to fund projects that will be covered by Resolution No. 11-22-19 (Copy of handout on file in Clerk’s office).</w:t>
      </w:r>
    </w:p>
    <w:p w14:paraId="02418720" w14:textId="77777777" w:rsidR="00CD194A" w:rsidRDefault="00040901" w:rsidP="00CD194A">
      <w:pPr>
        <w:spacing w:line="480" w:lineRule="auto"/>
        <w:rPr>
          <w:rFonts w:cs="Arial"/>
        </w:rPr>
      </w:pPr>
      <w:r w:rsidRPr="00A17CB4">
        <w:rPr>
          <w:rFonts w:cs="Arial"/>
        </w:rPr>
        <w:t>_______________</w:t>
      </w:r>
    </w:p>
    <w:p w14:paraId="26E98622" w14:textId="77777777" w:rsidR="00CD194A" w:rsidRPr="00D70BC2" w:rsidRDefault="00040901" w:rsidP="00CD194A">
      <w:pPr>
        <w:spacing w:line="480" w:lineRule="auto"/>
        <w:jc w:val="both"/>
        <w:rPr>
          <w:rFonts w:cs="Arial"/>
          <w:u w:val="single"/>
        </w:rPr>
      </w:pPr>
      <w:r w:rsidRPr="00D70BC2">
        <w:rPr>
          <w:rFonts w:cs="Arial"/>
          <w:u w:val="single"/>
        </w:rPr>
        <w:t>SCHOOLS</w:t>
      </w:r>
    </w:p>
    <w:p w14:paraId="67CB7FF9" w14:textId="77777777" w:rsidR="00CD194A" w:rsidRDefault="00040901" w:rsidP="00CD194A">
      <w:pPr>
        <w:spacing w:line="480" w:lineRule="auto"/>
        <w:jc w:val="both"/>
        <w:rPr>
          <w:rFonts w:cs="Arial"/>
        </w:rPr>
      </w:pPr>
      <w:r w:rsidRPr="00D70BC2">
        <w:rPr>
          <w:rFonts w:cs="Arial"/>
        </w:rPr>
        <w:tab/>
        <w:t xml:space="preserve">Director of Schools </w:t>
      </w:r>
      <w:r w:rsidRPr="0013098A">
        <w:rPr>
          <w:rFonts w:cs="Arial"/>
        </w:rPr>
        <w:t>Jason Golden</w:t>
      </w:r>
      <w:r>
        <w:rPr>
          <w:rFonts w:cs="Arial"/>
        </w:rPr>
        <w:t xml:space="preserve"> stated that the School System has several Resolutions to be heard by the Commission tonight and stated that he will be available to answer any questions.  He stated that the school year is going well</w:t>
      </w:r>
      <w:r w:rsidR="00F50530">
        <w:rPr>
          <w:rFonts w:cs="Arial"/>
        </w:rPr>
        <w:t>.  Mr. Golden stated that the School System is presenting a Resolution to provide its employees with a 2% salary increase</w:t>
      </w:r>
      <w:r w:rsidR="002436E2">
        <w:rPr>
          <w:rFonts w:cs="Arial"/>
        </w:rPr>
        <w:t xml:space="preserve"> and a Resolution that would provide an additional five paid holiday days to the School System’s ten-month and eleven-month employees</w:t>
      </w:r>
      <w:r w:rsidR="00F50530">
        <w:rPr>
          <w:rFonts w:cs="Arial"/>
        </w:rPr>
        <w:t>.  He stated that this increase is the same percentage increase that the Commission is providing all County employees</w:t>
      </w:r>
      <w:r w:rsidR="002436E2">
        <w:rPr>
          <w:rFonts w:cs="Arial"/>
        </w:rPr>
        <w:t xml:space="preserve"> and he stated that both of these items are intended to help the School System retain its employees.</w:t>
      </w:r>
    </w:p>
    <w:p w14:paraId="04F95817" w14:textId="77777777" w:rsidR="002436E2" w:rsidRDefault="00040901" w:rsidP="00CD194A">
      <w:pPr>
        <w:spacing w:line="480" w:lineRule="auto"/>
        <w:jc w:val="both"/>
        <w:rPr>
          <w:rFonts w:cs="Arial"/>
        </w:rPr>
      </w:pPr>
      <w:r w:rsidRPr="00A17CB4">
        <w:rPr>
          <w:rFonts w:cs="Arial"/>
        </w:rPr>
        <w:t>_______________</w:t>
      </w:r>
    </w:p>
    <w:p w14:paraId="6CB51BA8" w14:textId="77777777" w:rsidR="002436E2" w:rsidRDefault="00040901" w:rsidP="002436E2">
      <w:pPr>
        <w:spacing w:line="480" w:lineRule="auto"/>
        <w:jc w:val="both"/>
        <w:rPr>
          <w:rFonts w:cs="Arial"/>
          <w:u w:val="single"/>
        </w:rPr>
      </w:pPr>
      <w:r>
        <w:rPr>
          <w:rFonts w:cs="Arial"/>
          <w:u w:val="single"/>
        </w:rPr>
        <w:t>WILLIAMSON MEDICAL CENTER</w:t>
      </w:r>
    </w:p>
    <w:p w14:paraId="7AF2E9CC" w14:textId="77777777" w:rsidR="002436E2" w:rsidRDefault="00040901" w:rsidP="002436E2">
      <w:pPr>
        <w:spacing w:line="480" w:lineRule="auto"/>
        <w:jc w:val="both"/>
        <w:rPr>
          <w:rFonts w:cs="Arial"/>
          <w:color w:val="000000"/>
        </w:rPr>
      </w:pPr>
      <w:r>
        <w:rPr>
          <w:rFonts w:cs="Arial"/>
        </w:rPr>
        <w:tab/>
      </w:r>
      <w:r>
        <w:rPr>
          <w:rFonts w:cs="Arial"/>
          <w:color w:val="000000"/>
        </w:rPr>
        <w:t xml:space="preserve">Chief Executive Officer Phil </w:t>
      </w:r>
      <w:proofErr w:type="spellStart"/>
      <w:r>
        <w:rPr>
          <w:rFonts w:cs="Arial"/>
          <w:color w:val="000000"/>
        </w:rPr>
        <w:t>Mazzuca</w:t>
      </w:r>
      <w:proofErr w:type="spellEnd"/>
      <w:r>
        <w:rPr>
          <w:rFonts w:cs="Arial"/>
          <w:color w:val="000000"/>
        </w:rPr>
        <w:t xml:space="preserve"> provided an update on various construction projects currently underway at Williamson Medical Center.  Mr. </w:t>
      </w:r>
      <w:proofErr w:type="spellStart"/>
      <w:r>
        <w:rPr>
          <w:rFonts w:cs="Arial"/>
          <w:color w:val="000000"/>
        </w:rPr>
        <w:t>Mazzuca</w:t>
      </w:r>
      <w:proofErr w:type="spellEnd"/>
      <w:r>
        <w:rPr>
          <w:rFonts w:cs="Arial"/>
          <w:color w:val="000000"/>
        </w:rPr>
        <w:t xml:space="preserve"> also stated </w:t>
      </w:r>
      <w:r w:rsidR="00BE5ADB">
        <w:rPr>
          <w:rFonts w:cs="Arial"/>
          <w:color w:val="000000"/>
        </w:rPr>
        <w:t>that Williamson Medical Center is seeing a higher percentage of people being hospitalized with the flu this year than normal.</w:t>
      </w:r>
    </w:p>
    <w:p w14:paraId="54003B5B" w14:textId="77777777" w:rsidR="002436E2" w:rsidRDefault="00040901" w:rsidP="002436E2">
      <w:pPr>
        <w:spacing w:line="480" w:lineRule="auto"/>
        <w:jc w:val="both"/>
        <w:rPr>
          <w:rFonts w:cs="Arial"/>
          <w:color w:val="000000"/>
        </w:rPr>
      </w:pPr>
      <w:r>
        <w:rPr>
          <w:rFonts w:cs="Arial"/>
          <w:bCs/>
        </w:rPr>
        <w:tab/>
        <w:t xml:space="preserve">Chief Financial Officer Mike Jennesse </w:t>
      </w:r>
      <w:r>
        <w:rPr>
          <w:rFonts w:cs="Arial"/>
          <w:color w:val="000000"/>
        </w:rPr>
        <w:t xml:space="preserve">stated that </w:t>
      </w:r>
      <w:r w:rsidR="00BE5ADB">
        <w:rPr>
          <w:rFonts w:cs="Arial"/>
          <w:color w:val="000000"/>
        </w:rPr>
        <w:t>September</w:t>
      </w:r>
      <w:r>
        <w:rPr>
          <w:rFonts w:cs="Arial"/>
          <w:color w:val="000000"/>
        </w:rPr>
        <w:t xml:space="preserve"> was a strong month financially for Williamson Medical Center and stated that the hospital’s cash position is very strong</w:t>
      </w:r>
      <w:r w:rsidR="00BE5ADB">
        <w:rPr>
          <w:rFonts w:cs="Arial"/>
          <w:color w:val="000000"/>
        </w:rPr>
        <w:t xml:space="preserve"> with a debt ratio of 2.38.</w:t>
      </w:r>
    </w:p>
    <w:p w14:paraId="27F202D4" w14:textId="77777777" w:rsidR="009942A6" w:rsidRDefault="00040901" w:rsidP="009942A6">
      <w:pPr>
        <w:spacing w:line="480" w:lineRule="auto"/>
      </w:pPr>
      <w:r>
        <w:rPr>
          <w:rFonts w:cs="Arial"/>
          <w:bCs/>
        </w:rPr>
        <w:t>_______________</w:t>
      </w:r>
    </w:p>
    <w:p w14:paraId="0A6340A8" w14:textId="77777777" w:rsidR="009942A6" w:rsidRDefault="00040901" w:rsidP="009942A6">
      <w:pPr>
        <w:spacing w:line="480" w:lineRule="auto"/>
        <w:rPr>
          <w:u w:val="single"/>
        </w:rPr>
      </w:pPr>
      <w:r>
        <w:rPr>
          <w:u w:val="single"/>
        </w:rPr>
        <w:t>WILLIAMSON COUNTY CONVENTION &amp; VISITORS BUREAU</w:t>
      </w:r>
    </w:p>
    <w:p w14:paraId="1CB42501" w14:textId="77777777" w:rsidR="00F03A17" w:rsidRDefault="00040901" w:rsidP="009942A6">
      <w:pPr>
        <w:spacing w:line="480" w:lineRule="auto"/>
      </w:pPr>
      <w:r>
        <w:tab/>
        <w:t xml:space="preserve">Chief Executive Officer Maureen Haley Thornton </w:t>
      </w:r>
      <w:r w:rsidR="009D3165">
        <w:t>reported that tourists spent $1.04 billion in Franklin in 2021.  She stated that each household saved $1,111 in taxes because of the money spent by tourists in 2021.  Ms. Thornton stated that the County is seeing a great recovery in tourism after the decline due to Covid.</w:t>
      </w:r>
    </w:p>
    <w:p w14:paraId="45FC6524" w14:textId="77777777" w:rsidR="009D3165" w:rsidRDefault="00040901" w:rsidP="009942A6">
      <w:pPr>
        <w:spacing w:line="480" w:lineRule="auto"/>
        <w:rPr>
          <w:rFonts w:cs="Arial"/>
          <w:bCs/>
        </w:rPr>
      </w:pPr>
      <w:r>
        <w:rPr>
          <w:rFonts w:cs="Arial"/>
          <w:bCs/>
        </w:rPr>
        <w:t>_______________</w:t>
      </w:r>
    </w:p>
    <w:p w14:paraId="7EC0DE61" w14:textId="77777777" w:rsidR="009D3165" w:rsidRDefault="00040901" w:rsidP="009942A6">
      <w:pPr>
        <w:spacing w:line="480" w:lineRule="auto"/>
        <w:rPr>
          <w:rFonts w:cs="Arial"/>
          <w:bCs/>
        </w:rPr>
      </w:pPr>
      <w:r>
        <w:rPr>
          <w:rFonts w:cs="Arial"/>
          <w:bCs/>
        </w:rPr>
        <w:tab/>
        <w:t xml:space="preserve">Commissioner Williams asked if it would be beneficial for the County to create a task force to </w:t>
      </w:r>
      <w:r w:rsidR="00C66039">
        <w:rPr>
          <w:rFonts w:cs="Arial"/>
          <w:bCs/>
        </w:rPr>
        <w:t>look at a historic overlay.</w:t>
      </w:r>
    </w:p>
    <w:p w14:paraId="48203A4E" w14:textId="77777777" w:rsidR="00C66039" w:rsidRDefault="00040901" w:rsidP="009942A6">
      <w:pPr>
        <w:spacing w:line="480" w:lineRule="auto"/>
        <w:rPr>
          <w:rFonts w:cs="Arial"/>
          <w:bCs/>
        </w:rPr>
      </w:pPr>
      <w:r>
        <w:rPr>
          <w:rFonts w:cs="Arial"/>
          <w:bCs/>
        </w:rPr>
        <w:tab/>
        <w:t>Mayor Anderson stated that the task force could be created but it would take a while.</w:t>
      </w:r>
    </w:p>
    <w:p w14:paraId="1769A0F9" w14:textId="77777777" w:rsidR="00C66039" w:rsidRPr="00F03A17" w:rsidRDefault="00040901" w:rsidP="009942A6">
      <w:pPr>
        <w:spacing w:line="480" w:lineRule="auto"/>
      </w:pPr>
      <w:r>
        <w:rPr>
          <w:rFonts w:cs="Arial"/>
          <w:bCs/>
        </w:rPr>
        <w:tab/>
        <w:t>Community Development Director Joe Horne stated there are steps in place to protect historic sites during development and stated that it would take time to get a historic overlay.</w:t>
      </w:r>
    </w:p>
    <w:p w14:paraId="4A5133BE" w14:textId="77777777" w:rsidR="003B4B17" w:rsidRPr="00C66039" w:rsidRDefault="00040901" w:rsidP="00A73947">
      <w:pPr>
        <w:spacing w:line="480" w:lineRule="auto"/>
        <w:jc w:val="both"/>
        <w:rPr>
          <w:rFonts w:cs="Arial"/>
        </w:rPr>
      </w:pPr>
      <w:r>
        <w:rPr>
          <w:rFonts w:cs="Arial"/>
          <w:bCs/>
        </w:rPr>
        <w:t>_______________</w:t>
      </w:r>
    </w:p>
    <w:p w14:paraId="283ADE36" w14:textId="77777777" w:rsidR="00FD5854" w:rsidRDefault="00040901" w:rsidP="00FD5854">
      <w:pPr>
        <w:spacing w:line="480" w:lineRule="auto"/>
        <w:jc w:val="both"/>
        <w:rPr>
          <w:rFonts w:cs="Arial"/>
          <w:u w:val="single"/>
        </w:rPr>
      </w:pPr>
      <w:r>
        <w:rPr>
          <w:rFonts w:cs="Arial"/>
          <w:u w:val="single"/>
        </w:rPr>
        <w:t>ELECTIONS AND APPOINTMENTS</w:t>
      </w:r>
    </w:p>
    <w:p w14:paraId="1B1D0FCB" w14:textId="77777777" w:rsidR="007D3625" w:rsidRDefault="007D3625" w:rsidP="00FD5854">
      <w:pPr>
        <w:spacing w:line="480" w:lineRule="auto"/>
        <w:jc w:val="both"/>
        <w:rPr>
          <w:u w:val="single"/>
        </w:rPr>
      </w:pPr>
    </w:p>
    <w:p w14:paraId="756B7D74" w14:textId="1F7D0B09" w:rsidR="00FD5854" w:rsidRDefault="00040901" w:rsidP="00FD5854">
      <w:pPr>
        <w:spacing w:line="480" w:lineRule="auto"/>
        <w:jc w:val="both"/>
        <w:rPr>
          <w:u w:val="single"/>
        </w:rPr>
      </w:pPr>
      <w:r>
        <w:rPr>
          <w:u w:val="single"/>
        </w:rPr>
        <w:t>COUNTY COMMISSION</w:t>
      </w:r>
      <w:r w:rsidR="00CB591B">
        <w:rPr>
          <w:u w:val="single"/>
        </w:rPr>
        <w:t>:</w:t>
      </w:r>
    </w:p>
    <w:p w14:paraId="37B8C20D" w14:textId="77777777" w:rsidR="00FD5854" w:rsidRDefault="00040901" w:rsidP="00FD5854">
      <w:pPr>
        <w:rPr>
          <w:rFonts w:cs="Arial"/>
        </w:rPr>
      </w:pPr>
      <w:r>
        <w:rPr>
          <w:rFonts w:cs="Arial"/>
          <w:u w:val="single"/>
        </w:rPr>
        <w:t>BEER BOARD</w:t>
      </w:r>
      <w:r>
        <w:rPr>
          <w:rFonts w:cs="Arial"/>
        </w:rPr>
        <w:t xml:space="preserve">  </w:t>
      </w:r>
    </w:p>
    <w:p w14:paraId="45F950C0" w14:textId="77777777" w:rsidR="00FD5854" w:rsidRDefault="00FD5854" w:rsidP="00FD5854">
      <w:pPr>
        <w:rPr>
          <w:rFonts w:cs="Arial"/>
        </w:rPr>
      </w:pPr>
    </w:p>
    <w:p w14:paraId="089BC266" w14:textId="77777777" w:rsidR="00FD5854" w:rsidRPr="00B01344" w:rsidRDefault="00040901" w:rsidP="00FD5854">
      <w:pPr>
        <w:jc w:val="center"/>
        <w:rPr>
          <w:rFonts w:cs="Arial"/>
          <w:u w:val="single"/>
        </w:rPr>
      </w:pPr>
      <w:r>
        <w:rPr>
          <w:rFonts w:cs="Arial"/>
          <w:u w:val="single"/>
        </w:rPr>
        <w:t>At Large</w:t>
      </w:r>
    </w:p>
    <w:p w14:paraId="5A7D8511" w14:textId="77777777" w:rsidR="00FD5854" w:rsidRDefault="00040901" w:rsidP="00FD5854">
      <w:pPr>
        <w:jc w:val="center"/>
        <w:rPr>
          <w:rFonts w:cs="Arial"/>
          <w:u w:val="single"/>
        </w:rPr>
      </w:pPr>
      <w:r>
        <w:rPr>
          <w:rFonts w:cs="Arial"/>
        </w:rPr>
        <w:t>Three Year Term - Expiring 11/25</w:t>
      </w:r>
    </w:p>
    <w:p w14:paraId="1C66B7FE" w14:textId="77777777" w:rsidR="00FD5854" w:rsidRDefault="00FD5854" w:rsidP="00FD5854">
      <w:pPr>
        <w:jc w:val="center"/>
        <w:rPr>
          <w:rFonts w:cs="Arial"/>
          <w:u w:val="single"/>
        </w:rPr>
      </w:pPr>
    </w:p>
    <w:p w14:paraId="2BAD4472" w14:textId="77777777" w:rsidR="00FD5854" w:rsidRDefault="00040901" w:rsidP="00FD5854">
      <w:pPr>
        <w:rPr>
          <w:rFonts w:cs="Arial"/>
        </w:rPr>
      </w:pPr>
      <w:r>
        <w:rPr>
          <w:rFonts w:cs="Arial"/>
        </w:rPr>
        <w:tab/>
        <w:t>Term Expiring – Tommy Randolph</w:t>
      </w:r>
      <w:r>
        <w:rPr>
          <w:rFonts w:cs="Arial"/>
        </w:rPr>
        <w:tab/>
      </w:r>
      <w:r>
        <w:rPr>
          <w:rFonts w:cs="Arial"/>
        </w:rPr>
        <w:tab/>
        <w:t>Nomination – Tommy Randolph</w:t>
      </w:r>
    </w:p>
    <w:p w14:paraId="31279398" w14:textId="77777777" w:rsidR="00FD5854" w:rsidRDefault="00FD5854" w:rsidP="00FD5854">
      <w:pPr>
        <w:rPr>
          <w:rFonts w:cs="Arial"/>
        </w:rPr>
      </w:pPr>
    </w:p>
    <w:p w14:paraId="56560150" w14:textId="77777777" w:rsidR="00FD5854" w:rsidRDefault="00040901" w:rsidP="00FD5854">
      <w:pPr>
        <w:spacing w:line="480" w:lineRule="auto"/>
        <w:jc w:val="both"/>
        <w:rPr>
          <w:rFonts w:cs="Arial"/>
        </w:rPr>
      </w:pPr>
      <w:r>
        <w:rPr>
          <w:rFonts w:cs="Arial"/>
        </w:rPr>
        <w:tab/>
        <w:t>Commissioner Torres moved to accept Tommy Randolph to the Beer Board.  Seconded by Commissioner Lawrence.  Passed by unanimous voice vote.</w:t>
      </w:r>
    </w:p>
    <w:p w14:paraId="3C7D44C3" w14:textId="77777777" w:rsidR="003B4B17" w:rsidRDefault="00040901" w:rsidP="00FD5854">
      <w:pPr>
        <w:spacing w:line="480" w:lineRule="auto"/>
        <w:jc w:val="both"/>
        <w:rPr>
          <w:rFonts w:cs="Arial"/>
        </w:rPr>
      </w:pPr>
      <w:r>
        <w:rPr>
          <w:rFonts w:cs="Arial"/>
        </w:rPr>
        <w:t>- - - - -</w:t>
      </w:r>
    </w:p>
    <w:p w14:paraId="2CC3B97E" w14:textId="77777777" w:rsidR="00CB591B" w:rsidRDefault="00040901" w:rsidP="00CB591B">
      <w:pPr>
        <w:spacing w:line="480" w:lineRule="auto"/>
        <w:jc w:val="both"/>
        <w:rPr>
          <w:rFonts w:cs="Arial"/>
          <w:u w:val="single"/>
        </w:rPr>
      </w:pPr>
      <w:r>
        <w:rPr>
          <w:rFonts w:cs="Arial"/>
          <w:u w:val="single"/>
        </w:rPr>
        <w:t>HOSPITAL BOARD OF TRUSTEES</w:t>
      </w:r>
    </w:p>
    <w:p w14:paraId="6BAFE9A4" w14:textId="77777777" w:rsidR="00CB591B" w:rsidRDefault="00040901" w:rsidP="00CB591B">
      <w:pPr>
        <w:spacing w:line="480" w:lineRule="auto"/>
        <w:jc w:val="center"/>
        <w:rPr>
          <w:rFonts w:cs="Arial"/>
        </w:rPr>
      </w:pPr>
      <w:r>
        <w:rPr>
          <w:rFonts w:cs="Arial"/>
        </w:rPr>
        <w:t xml:space="preserve">To Fill </w:t>
      </w:r>
      <w:proofErr w:type="gramStart"/>
      <w:r>
        <w:rPr>
          <w:rFonts w:cs="Arial"/>
        </w:rPr>
        <w:t>An</w:t>
      </w:r>
      <w:proofErr w:type="gramEnd"/>
      <w:r>
        <w:rPr>
          <w:rFonts w:cs="Arial"/>
        </w:rPr>
        <w:t xml:space="preserve"> Unexpired Term - Expiring 5/23</w:t>
      </w:r>
    </w:p>
    <w:p w14:paraId="56A334BC" w14:textId="77777777" w:rsidR="00CB591B" w:rsidRDefault="00040901" w:rsidP="00CB591B">
      <w:pPr>
        <w:jc w:val="both"/>
        <w:rPr>
          <w:rFonts w:cs="Arial"/>
        </w:rPr>
      </w:pPr>
      <w:r>
        <w:rPr>
          <w:rFonts w:cs="Arial"/>
        </w:rPr>
        <w:tab/>
      </w:r>
      <w:r>
        <w:rPr>
          <w:rFonts w:cs="Arial"/>
        </w:rPr>
        <w:tab/>
      </w:r>
      <w:r>
        <w:rPr>
          <w:rFonts w:cs="Arial"/>
        </w:rPr>
        <w:tab/>
      </w:r>
      <w:r>
        <w:rPr>
          <w:rFonts w:cs="Arial"/>
          <w:u w:val="single"/>
        </w:rPr>
        <w:t>Term Expiring</w:t>
      </w:r>
      <w:r>
        <w:rPr>
          <w:rFonts w:cs="Arial"/>
        </w:rPr>
        <w:tab/>
      </w:r>
      <w:r>
        <w:rPr>
          <w:rFonts w:cs="Arial"/>
        </w:rPr>
        <w:tab/>
      </w:r>
      <w:r>
        <w:rPr>
          <w:rFonts w:cs="Arial"/>
        </w:rPr>
        <w:tab/>
      </w:r>
      <w:r>
        <w:rPr>
          <w:rFonts w:cs="Arial"/>
          <w:u w:val="single"/>
        </w:rPr>
        <w:t>Nomination</w:t>
      </w:r>
    </w:p>
    <w:p w14:paraId="4E2AE963" w14:textId="77777777" w:rsidR="00CB591B" w:rsidRDefault="00040901" w:rsidP="00CB591B">
      <w:pPr>
        <w:jc w:val="both"/>
        <w:rPr>
          <w:rFonts w:cs="Arial"/>
        </w:rPr>
      </w:pPr>
      <w:r>
        <w:rPr>
          <w:rFonts w:cs="Arial"/>
        </w:rPr>
        <w:tab/>
      </w:r>
      <w:r>
        <w:rPr>
          <w:rFonts w:cs="Arial"/>
        </w:rPr>
        <w:tab/>
      </w:r>
      <w:r>
        <w:rPr>
          <w:rFonts w:cs="Arial"/>
        </w:rPr>
        <w:tab/>
        <w:t>Dana Ausbrooks</w:t>
      </w:r>
      <w:r>
        <w:rPr>
          <w:rFonts w:cs="Arial"/>
        </w:rPr>
        <w:tab/>
      </w:r>
      <w:r>
        <w:rPr>
          <w:rFonts w:cs="Arial"/>
        </w:rPr>
        <w:tab/>
      </w:r>
      <w:r w:rsidR="000D0580">
        <w:rPr>
          <w:rFonts w:cs="Arial"/>
        </w:rPr>
        <w:tab/>
      </w:r>
      <w:r>
        <w:rPr>
          <w:rFonts w:cs="Arial"/>
        </w:rPr>
        <w:t>Judy Herbert</w:t>
      </w:r>
    </w:p>
    <w:p w14:paraId="5F4853AE" w14:textId="77777777" w:rsidR="00CB591B" w:rsidRDefault="00040901" w:rsidP="00CB591B">
      <w:pPr>
        <w:jc w:val="both"/>
        <w:rPr>
          <w:rFonts w:cs="Arial"/>
        </w:rPr>
      </w:pPr>
      <w:r>
        <w:rPr>
          <w:rFonts w:cs="Arial"/>
        </w:rPr>
        <w:tab/>
      </w:r>
      <w:r>
        <w:rPr>
          <w:rFonts w:cs="Arial"/>
        </w:rPr>
        <w:tab/>
      </w:r>
      <w:r>
        <w:rPr>
          <w:rFonts w:cs="Arial"/>
        </w:rPr>
        <w:tab/>
        <w:t>Bert Chalfant</w:t>
      </w:r>
      <w:r>
        <w:rPr>
          <w:rFonts w:cs="Arial"/>
        </w:rPr>
        <w:tab/>
      </w:r>
      <w:r>
        <w:rPr>
          <w:rFonts w:cs="Arial"/>
        </w:rPr>
        <w:tab/>
      </w:r>
      <w:r>
        <w:rPr>
          <w:rFonts w:cs="Arial"/>
        </w:rPr>
        <w:tab/>
      </w:r>
      <w:r w:rsidR="000D0580">
        <w:rPr>
          <w:rFonts w:cs="Arial"/>
        </w:rPr>
        <w:tab/>
      </w:r>
      <w:r>
        <w:rPr>
          <w:rFonts w:cs="Arial"/>
        </w:rPr>
        <w:t>Paul Webb</w:t>
      </w:r>
    </w:p>
    <w:p w14:paraId="74BF1672" w14:textId="77777777" w:rsidR="000D0580" w:rsidRDefault="000D0580" w:rsidP="00CB591B">
      <w:pPr>
        <w:spacing w:line="480" w:lineRule="auto"/>
        <w:jc w:val="both"/>
        <w:rPr>
          <w:rFonts w:cs="Arial"/>
        </w:rPr>
      </w:pPr>
    </w:p>
    <w:p w14:paraId="61CD0441" w14:textId="2E2CDAF6" w:rsidR="00FD5854" w:rsidRDefault="00040901" w:rsidP="00CB591B">
      <w:pPr>
        <w:spacing w:line="480" w:lineRule="auto"/>
        <w:jc w:val="both"/>
        <w:rPr>
          <w:rFonts w:cs="Arial"/>
        </w:rPr>
      </w:pPr>
      <w:r>
        <w:rPr>
          <w:rFonts w:cs="Arial"/>
        </w:rPr>
        <w:tab/>
        <w:t xml:space="preserve">Commissioner Jones moved to accept the above nominees to the Hospital Board of Trustees.  Seconded by Commissioner </w:t>
      </w:r>
      <w:r w:rsidR="000D0580">
        <w:rPr>
          <w:rFonts w:cs="Arial"/>
        </w:rPr>
        <w:t>Williams</w:t>
      </w:r>
      <w:r>
        <w:rPr>
          <w:rFonts w:cs="Arial"/>
        </w:rPr>
        <w:t xml:space="preserve">.  </w:t>
      </w:r>
      <w:r w:rsidRPr="00D70BC2">
        <w:rPr>
          <w:rFonts w:cs="Arial"/>
        </w:rPr>
        <w:t xml:space="preserve">Motion passed by </w:t>
      </w:r>
      <w:r w:rsidR="000D0580">
        <w:rPr>
          <w:rFonts w:cs="Arial"/>
        </w:rPr>
        <w:t>voice</w:t>
      </w:r>
      <w:r>
        <w:rPr>
          <w:rFonts w:cs="Arial"/>
        </w:rPr>
        <w:t xml:space="preserve"> vote, </w:t>
      </w:r>
      <w:r w:rsidR="00D32172">
        <w:rPr>
          <w:rFonts w:cs="Arial"/>
        </w:rPr>
        <w:t xml:space="preserve">20 </w:t>
      </w:r>
      <w:r w:rsidR="000D0580">
        <w:rPr>
          <w:rFonts w:cs="Arial"/>
        </w:rPr>
        <w:t xml:space="preserve">‘Yes’, 0 ‘No’ and 2 ‘Abstain’.  Commissioner Herbert and Commissioner </w:t>
      </w:r>
      <w:r w:rsidR="00E926E8">
        <w:rPr>
          <w:rFonts w:cs="Arial"/>
        </w:rPr>
        <w:t>Webb abstained.</w:t>
      </w:r>
    </w:p>
    <w:p w14:paraId="112920BC" w14:textId="77777777" w:rsidR="00703ED9" w:rsidRDefault="00040901" w:rsidP="00703ED9">
      <w:pPr>
        <w:spacing w:line="480" w:lineRule="auto"/>
        <w:rPr>
          <w:rFonts w:cs="Arial"/>
        </w:rPr>
      </w:pPr>
      <w:r>
        <w:rPr>
          <w:rFonts w:cs="Arial"/>
        </w:rPr>
        <w:t>_______________</w:t>
      </w:r>
    </w:p>
    <w:p w14:paraId="71D98E15" w14:textId="77777777" w:rsidR="00703ED9" w:rsidRDefault="00040901" w:rsidP="00703ED9">
      <w:pPr>
        <w:spacing w:line="480" w:lineRule="auto"/>
        <w:jc w:val="both"/>
      </w:pPr>
      <w:r>
        <w:rPr>
          <w:u w:val="single"/>
        </w:rPr>
        <w:t>CONSENT AGENDA</w:t>
      </w:r>
    </w:p>
    <w:p w14:paraId="422CA7E7" w14:textId="77777777" w:rsidR="00703ED9" w:rsidRDefault="00040901" w:rsidP="00703ED9">
      <w:pPr>
        <w:spacing w:line="480" w:lineRule="auto"/>
        <w:jc w:val="both"/>
        <w:rPr>
          <w:rFonts w:cs="Arial"/>
          <w:color w:val="000000"/>
        </w:rPr>
      </w:pPr>
      <w:r>
        <w:rPr>
          <w:rFonts w:cs="Arial"/>
          <w:color w:val="000000"/>
        </w:rPr>
        <w:tab/>
        <w:t>The following items were placed on the Consent Agenda:</w:t>
      </w:r>
    </w:p>
    <w:p w14:paraId="46320E87" w14:textId="77777777" w:rsidR="00D178E1" w:rsidRDefault="00040901" w:rsidP="00703ED9">
      <w:pPr>
        <w:spacing w:line="480" w:lineRule="auto"/>
        <w:jc w:val="both"/>
        <w:rPr>
          <w:rFonts w:cs="Arial"/>
          <w:u w:val="single"/>
        </w:rPr>
      </w:pPr>
      <w:r>
        <w:rPr>
          <w:rFonts w:cs="Arial"/>
          <w:u w:val="single"/>
        </w:rPr>
        <w:t>NOTARIES</w:t>
      </w:r>
    </w:p>
    <w:p w14:paraId="09642112" w14:textId="77777777" w:rsidR="00AB284E" w:rsidRDefault="00AB284E" w:rsidP="00703ED9">
      <w:pPr>
        <w:jc w:val="both"/>
        <w:rPr>
          <w:rFonts w:cs="Arial"/>
          <w:b/>
          <w:u w:val="single"/>
        </w:rPr>
        <w:sectPr w:rsidR="00AB284E" w:rsidSect="009C2A97">
          <w:headerReference w:type="default" r:id="rId10"/>
          <w:pgSz w:w="12240" w:h="20160" w:code="5"/>
          <w:pgMar w:top="2160" w:right="1440" w:bottom="2160" w:left="1440" w:header="720" w:footer="720" w:gutter="0"/>
          <w:cols w:space="720"/>
          <w:titlePg/>
          <w:docGrid w:linePitch="360"/>
        </w:sectPr>
      </w:pPr>
    </w:p>
    <w:p w14:paraId="615562B7" w14:textId="77777777" w:rsidR="00703ED9" w:rsidRPr="00703ED9" w:rsidRDefault="00040901" w:rsidP="00703ED9">
      <w:pPr>
        <w:jc w:val="both"/>
        <w:rPr>
          <w:rFonts w:cs="Arial"/>
          <w:b/>
        </w:rPr>
      </w:pPr>
      <w:r w:rsidRPr="00703ED9">
        <w:rPr>
          <w:rFonts w:cs="Arial"/>
          <w:b/>
          <w:u w:val="single"/>
        </w:rPr>
        <w:t>NEW</w:t>
      </w:r>
    </w:p>
    <w:p w14:paraId="23B8E2A5" w14:textId="77777777" w:rsidR="00703ED9" w:rsidRPr="00703ED9" w:rsidRDefault="00040901" w:rsidP="00703ED9">
      <w:pPr>
        <w:jc w:val="both"/>
        <w:rPr>
          <w:rFonts w:cs="Arial"/>
        </w:rPr>
      </w:pPr>
      <w:r w:rsidRPr="00703ED9">
        <w:rPr>
          <w:rFonts w:cs="Arial"/>
        </w:rPr>
        <w:t>ALSABIL, ASEEL</w:t>
      </w:r>
    </w:p>
    <w:p w14:paraId="06DB9775" w14:textId="77777777" w:rsidR="00703ED9" w:rsidRPr="00703ED9" w:rsidRDefault="00040901" w:rsidP="00703ED9">
      <w:pPr>
        <w:jc w:val="both"/>
        <w:rPr>
          <w:rFonts w:cs="Arial"/>
        </w:rPr>
      </w:pPr>
      <w:r w:rsidRPr="00703ED9">
        <w:rPr>
          <w:rFonts w:cs="Arial"/>
        </w:rPr>
        <w:t>BAKER, AUDREY VICTORIA</w:t>
      </w:r>
    </w:p>
    <w:p w14:paraId="314E09DE" w14:textId="77777777" w:rsidR="00703ED9" w:rsidRPr="00703ED9" w:rsidRDefault="00040901" w:rsidP="00703ED9">
      <w:pPr>
        <w:jc w:val="both"/>
        <w:rPr>
          <w:rFonts w:cs="Arial"/>
        </w:rPr>
      </w:pPr>
      <w:r w:rsidRPr="00703ED9">
        <w:rPr>
          <w:rFonts w:cs="Arial"/>
        </w:rPr>
        <w:t>BARTHAM, DANIEL OLEN, SR.</w:t>
      </w:r>
    </w:p>
    <w:p w14:paraId="19DD637D" w14:textId="77777777" w:rsidR="00703ED9" w:rsidRPr="00703ED9" w:rsidRDefault="00040901" w:rsidP="00703ED9">
      <w:pPr>
        <w:jc w:val="both"/>
        <w:rPr>
          <w:rFonts w:cs="Arial"/>
        </w:rPr>
      </w:pPr>
      <w:r w:rsidRPr="00703ED9">
        <w:rPr>
          <w:rFonts w:cs="Arial"/>
        </w:rPr>
        <w:t>BENNETT, TAWNEE A.</w:t>
      </w:r>
    </w:p>
    <w:p w14:paraId="5D3E8415" w14:textId="77777777" w:rsidR="00703ED9" w:rsidRPr="00703ED9" w:rsidRDefault="00040901" w:rsidP="00703ED9">
      <w:pPr>
        <w:jc w:val="both"/>
        <w:rPr>
          <w:rFonts w:cs="Arial"/>
        </w:rPr>
      </w:pPr>
      <w:r w:rsidRPr="00703ED9">
        <w:rPr>
          <w:rFonts w:cs="Arial"/>
        </w:rPr>
        <w:t>BORST, DARYA</w:t>
      </w:r>
    </w:p>
    <w:p w14:paraId="425DF305" w14:textId="77777777" w:rsidR="00703ED9" w:rsidRPr="00703ED9" w:rsidRDefault="00040901" w:rsidP="00703ED9">
      <w:pPr>
        <w:jc w:val="both"/>
        <w:rPr>
          <w:rFonts w:cs="Arial"/>
        </w:rPr>
      </w:pPr>
      <w:r w:rsidRPr="00703ED9">
        <w:rPr>
          <w:rFonts w:cs="Arial"/>
        </w:rPr>
        <w:t>BROGDON, ADAM THOMAS</w:t>
      </w:r>
    </w:p>
    <w:p w14:paraId="2940D50B" w14:textId="77777777" w:rsidR="00703ED9" w:rsidRPr="00703ED9" w:rsidRDefault="00040901" w:rsidP="00703ED9">
      <w:pPr>
        <w:jc w:val="both"/>
        <w:rPr>
          <w:rFonts w:cs="Arial"/>
        </w:rPr>
      </w:pPr>
      <w:r w:rsidRPr="00703ED9">
        <w:rPr>
          <w:rFonts w:cs="Arial"/>
        </w:rPr>
        <w:t>CATO, CHARLES W.</w:t>
      </w:r>
    </w:p>
    <w:p w14:paraId="3739D2C0" w14:textId="77777777" w:rsidR="00703ED9" w:rsidRPr="00703ED9" w:rsidRDefault="00040901" w:rsidP="00703ED9">
      <w:pPr>
        <w:jc w:val="both"/>
        <w:rPr>
          <w:rFonts w:cs="Arial"/>
        </w:rPr>
      </w:pPr>
      <w:r w:rsidRPr="00703ED9">
        <w:rPr>
          <w:rFonts w:cs="Arial"/>
        </w:rPr>
        <w:t>CHABERSKI, EDEN NICOLE</w:t>
      </w:r>
    </w:p>
    <w:p w14:paraId="4056DBBA" w14:textId="77777777" w:rsidR="00703ED9" w:rsidRPr="00703ED9" w:rsidRDefault="00040901" w:rsidP="00703ED9">
      <w:pPr>
        <w:jc w:val="both"/>
        <w:rPr>
          <w:rFonts w:cs="Arial"/>
        </w:rPr>
      </w:pPr>
      <w:r w:rsidRPr="00703ED9">
        <w:rPr>
          <w:rFonts w:cs="Arial"/>
        </w:rPr>
        <w:t>CLEMENZ, COREY T.</w:t>
      </w:r>
    </w:p>
    <w:p w14:paraId="5F384F73" w14:textId="77777777" w:rsidR="00703ED9" w:rsidRPr="00703ED9" w:rsidRDefault="00040901" w:rsidP="00703ED9">
      <w:pPr>
        <w:jc w:val="both"/>
        <w:rPr>
          <w:rFonts w:cs="Arial"/>
        </w:rPr>
      </w:pPr>
      <w:r w:rsidRPr="00703ED9">
        <w:rPr>
          <w:rFonts w:cs="Arial"/>
        </w:rPr>
        <w:t>DEPRIEST, JERRY WATSON</w:t>
      </w:r>
    </w:p>
    <w:p w14:paraId="0E4CE9AA" w14:textId="77777777" w:rsidR="00703ED9" w:rsidRPr="00703ED9" w:rsidRDefault="00040901" w:rsidP="00703ED9">
      <w:pPr>
        <w:jc w:val="both"/>
        <w:rPr>
          <w:rFonts w:cs="Arial"/>
        </w:rPr>
      </w:pPr>
      <w:r w:rsidRPr="00703ED9">
        <w:rPr>
          <w:rFonts w:cs="Arial"/>
        </w:rPr>
        <w:t>ELLIS, DALTON ANTHONY</w:t>
      </w:r>
    </w:p>
    <w:p w14:paraId="37ACCE0A" w14:textId="77777777" w:rsidR="00703ED9" w:rsidRPr="00703ED9" w:rsidRDefault="00040901" w:rsidP="00703ED9">
      <w:pPr>
        <w:jc w:val="both"/>
        <w:rPr>
          <w:rFonts w:cs="Arial"/>
        </w:rPr>
      </w:pPr>
      <w:r w:rsidRPr="00703ED9">
        <w:rPr>
          <w:rFonts w:cs="Arial"/>
        </w:rPr>
        <w:t>FOLTZ, BARBARA A.</w:t>
      </w:r>
    </w:p>
    <w:p w14:paraId="7B6920B5" w14:textId="77777777" w:rsidR="00703ED9" w:rsidRPr="00703ED9" w:rsidRDefault="00040901" w:rsidP="00703ED9">
      <w:pPr>
        <w:jc w:val="both"/>
        <w:rPr>
          <w:rFonts w:cs="Arial"/>
        </w:rPr>
      </w:pPr>
      <w:r w:rsidRPr="00703ED9">
        <w:rPr>
          <w:rFonts w:cs="Arial"/>
        </w:rPr>
        <w:t>FOX, LUKE MENNEN</w:t>
      </w:r>
    </w:p>
    <w:p w14:paraId="0B18C01C" w14:textId="77777777" w:rsidR="00703ED9" w:rsidRPr="00703ED9" w:rsidRDefault="00040901" w:rsidP="00703ED9">
      <w:pPr>
        <w:jc w:val="both"/>
        <w:rPr>
          <w:rFonts w:cs="Arial"/>
        </w:rPr>
      </w:pPr>
      <w:r w:rsidRPr="00703ED9">
        <w:rPr>
          <w:rFonts w:cs="Arial"/>
        </w:rPr>
        <w:t>FRASER, KEELEY ALMA</w:t>
      </w:r>
    </w:p>
    <w:p w14:paraId="4F8EAB7E" w14:textId="77777777" w:rsidR="00703ED9" w:rsidRPr="00703ED9" w:rsidRDefault="00040901" w:rsidP="00703ED9">
      <w:pPr>
        <w:jc w:val="both"/>
        <w:rPr>
          <w:rFonts w:cs="Arial"/>
        </w:rPr>
      </w:pPr>
      <w:r w:rsidRPr="00703ED9">
        <w:rPr>
          <w:rFonts w:cs="Arial"/>
        </w:rPr>
        <w:t>FULLER, BRANDON ANTHONY</w:t>
      </w:r>
    </w:p>
    <w:p w14:paraId="2F55D8E4" w14:textId="77777777" w:rsidR="00703ED9" w:rsidRPr="00703ED9" w:rsidRDefault="00040901" w:rsidP="00703ED9">
      <w:pPr>
        <w:jc w:val="both"/>
        <w:rPr>
          <w:rFonts w:cs="Arial"/>
        </w:rPr>
      </w:pPr>
      <w:r w:rsidRPr="00703ED9">
        <w:rPr>
          <w:rFonts w:cs="Arial"/>
        </w:rPr>
        <w:t>GABRIEL, LUZMARINA</w:t>
      </w:r>
    </w:p>
    <w:p w14:paraId="0B6E6DAF" w14:textId="77777777" w:rsidR="00703ED9" w:rsidRPr="00703ED9" w:rsidRDefault="00040901" w:rsidP="00703ED9">
      <w:pPr>
        <w:jc w:val="both"/>
        <w:rPr>
          <w:rFonts w:cs="Arial"/>
        </w:rPr>
      </w:pPr>
      <w:r w:rsidRPr="00703ED9">
        <w:rPr>
          <w:rFonts w:cs="Arial"/>
        </w:rPr>
        <w:t>GOODMANSON, GIDEON LAW</w:t>
      </w:r>
    </w:p>
    <w:p w14:paraId="267297A9" w14:textId="77777777" w:rsidR="00703ED9" w:rsidRPr="00703ED9" w:rsidRDefault="00040901" w:rsidP="00703ED9">
      <w:pPr>
        <w:jc w:val="both"/>
        <w:rPr>
          <w:rFonts w:cs="Arial"/>
        </w:rPr>
      </w:pPr>
      <w:r w:rsidRPr="00703ED9">
        <w:rPr>
          <w:rFonts w:cs="Arial"/>
        </w:rPr>
        <w:t>GOODMANSON, HEATHER LEE</w:t>
      </w:r>
    </w:p>
    <w:p w14:paraId="4EB0F3C4" w14:textId="77777777" w:rsidR="007D3625" w:rsidRPr="00AB284E" w:rsidRDefault="007D3625" w:rsidP="007D3625">
      <w:pPr>
        <w:jc w:val="both"/>
        <w:rPr>
          <w:rFonts w:cs="Arial"/>
          <w:b/>
          <w:u w:val="single"/>
        </w:rPr>
      </w:pPr>
      <w:r>
        <w:rPr>
          <w:rFonts w:cs="Arial"/>
          <w:b/>
          <w:u w:val="single"/>
        </w:rPr>
        <w:t>NEW</w:t>
      </w:r>
    </w:p>
    <w:p w14:paraId="1530F401" w14:textId="05FD4568" w:rsidR="00703ED9" w:rsidRPr="00703ED9" w:rsidRDefault="00040901" w:rsidP="00703ED9">
      <w:pPr>
        <w:jc w:val="both"/>
        <w:rPr>
          <w:rFonts w:cs="Arial"/>
        </w:rPr>
      </w:pPr>
      <w:r w:rsidRPr="00703ED9">
        <w:rPr>
          <w:rFonts w:cs="Arial"/>
        </w:rPr>
        <w:t>GRAVES, CHRISTOPHER ALAN</w:t>
      </w:r>
    </w:p>
    <w:p w14:paraId="120D9A64" w14:textId="77777777" w:rsidR="00703ED9" w:rsidRPr="00703ED9" w:rsidRDefault="00040901" w:rsidP="00703ED9">
      <w:pPr>
        <w:jc w:val="both"/>
        <w:rPr>
          <w:rFonts w:cs="Arial"/>
        </w:rPr>
      </w:pPr>
      <w:r w:rsidRPr="00703ED9">
        <w:rPr>
          <w:rFonts w:cs="Arial"/>
        </w:rPr>
        <w:t>GREER, DENISE</w:t>
      </w:r>
    </w:p>
    <w:p w14:paraId="2D88AE07" w14:textId="77777777" w:rsidR="00703ED9" w:rsidRPr="00703ED9" w:rsidRDefault="00040901" w:rsidP="00703ED9">
      <w:pPr>
        <w:jc w:val="both"/>
        <w:rPr>
          <w:rFonts w:cs="Arial"/>
        </w:rPr>
      </w:pPr>
      <w:r w:rsidRPr="00703ED9">
        <w:rPr>
          <w:rFonts w:cs="Arial"/>
        </w:rPr>
        <w:t>GRIFFIN, GEORGE KENNETH</w:t>
      </w:r>
    </w:p>
    <w:p w14:paraId="6F89060D" w14:textId="77777777" w:rsidR="00703ED9" w:rsidRPr="00703ED9" w:rsidRDefault="00040901" w:rsidP="00703ED9">
      <w:pPr>
        <w:jc w:val="both"/>
        <w:rPr>
          <w:rFonts w:cs="Arial"/>
        </w:rPr>
      </w:pPr>
      <w:r w:rsidRPr="00703ED9">
        <w:rPr>
          <w:rFonts w:cs="Arial"/>
        </w:rPr>
        <w:t>HALL, BETTY STARLIGHT</w:t>
      </w:r>
    </w:p>
    <w:p w14:paraId="76BA13CF" w14:textId="77777777" w:rsidR="00703ED9" w:rsidRPr="00703ED9" w:rsidRDefault="00040901" w:rsidP="00703ED9">
      <w:pPr>
        <w:jc w:val="both"/>
        <w:rPr>
          <w:rFonts w:cs="Arial"/>
        </w:rPr>
      </w:pPr>
      <w:r w:rsidRPr="00703ED9">
        <w:rPr>
          <w:rFonts w:cs="Arial"/>
        </w:rPr>
        <w:t>HAMBLET, ANDREW J.</w:t>
      </w:r>
    </w:p>
    <w:p w14:paraId="5B96EC66" w14:textId="77777777" w:rsidR="00703ED9" w:rsidRPr="00703ED9" w:rsidRDefault="00040901" w:rsidP="00703ED9">
      <w:pPr>
        <w:jc w:val="both"/>
        <w:rPr>
          <w:rFonts w:cs="Arial"/>
        </w:rPr>
      </w:pPr>
      <w:r w:rsidRPr="00703ED9">
        <w:rPr>
          <w:rFonts w:cs="Arial"/>
        </w:rPr>
        <w:t>HAMMARSTEN, ADELLE LOUISE</w:t>
      </w:r>
    </w:p>
    <w:p w14:paraId="47F7FD2A" w14:textId="77777777" w:rsidR="00703ED9" w:rsidRPr="00703ED9" w:rsidRDefault="00040901" w:rsidP="00703ED9">
      <w:pPr>
        <w:jc w:val="both"/>
        <w:rPr>
          <w:rFonts w:cs="Arial"/>
        </w:rPr>
      </w:pPr>
      <w:r w:rsidRPr="00703ED9">
        <w:rPr>
          <w:rFonts w:cs="Arial"/>
        </w:rPr>
        <w:t>HARDIN, HALEY BARR</w:t>
      </w:r>
    </w:p>
    <w:p w14:paraId="0FB8149E" w14:textId="77777777" w:rsidR="00703ED9" w:rsidRPr="00703ED9" w:rsidRDefault="00040901" w:rsidP="00703ED9">
      <w:pPr>
        <w:jc w:val="both"/>
        <w:rPr>
          <w:rFonts w:cs="Arial"/>
        </w:rPr>
      </w:pPr>
      <w:r w:rsidRPr="00703ED9">
        <w:rPr>
          <w:rFonts w:cs="Arial"/>
        </w:rPr>
        <w:t>HAWLEY, MADELINE SINCLAIRE</w:t>
      </w:r>
    </w:p>
    <w:p w14:paraId="23FBBB81" w14:textId="77777777" w:rsidR="00703ED9" w:rsidRPr="00703ED9" w:rsidRDefault="00040901" w:rsidP="00703ED9">
      <w:pPr>
        <w:jc w:val="both"/>
        <w:rPr>
          <w:rFonts w:cs="Arial"/>
        </w:rPr>
      </w:pPr>
      <w:r w:rsidRPr="00703ED9">
        <w:rPr>
          <w:rFonts w:cs="Arial"/>
        </w:rPr>
        <w:t>HERMAN, MELINDA HASTY</w:t>
      </w:r>
    </w:p>
    <w:p w14:paraId="0B550FFE" w14:textId="77777777" w:rsidR="00703ED9" w:rsidRPr="00703ED9" w:rsidRDefault="00040901" w:rsidP="00703ED9">
      <w:pPr>
        <w:jc w:val="both"/>
        <w:rPr>
          <w:rFonts w:cs="Arial"/>
        </w:rPr>
      </w:pPr>
      <w:r w:rsidRPr="00703ED9">
        <w:rPr>
          <w:rFonts w:cs="Arial"/>
        </w:rPr>
        <w:t>HUISMAN, PAIGE MARIE</w:t>
      </w:r>
    </w:p>
    <w:p w14:paraId="59534BBA" w14:textId="77777777" w:rsidR="00703ED9" w:rsidRPr="00703ED9" w:rsidRDefault="00040901" w:rsidP="00703ED9">
      <w:pPr>
        <w:jc w:val="both"/>
        <w:rPr>
          <w:rFonts w:cs="Arial"/>
        </w:rPr>
      </w:pPr>
      <w:r w:rsidRPr="00703ED9">
        <w:rPr>
          <w:rFonts w:cs="Arial"/>
        </w:rPr>
        <w:t>HUSKEY, OLIVIA MARIE</w:t>
      </w:r>
    </w:p>
    <w:p w14:paraId="6B8D1135" w14:textId="77777777" w:rsidR="00703ED9" w:rsidRPr="00703ED9" w:rsidRDefault="00040901" w:rsidP="00703ED9">
      <w:pPr>
        <w:jc w:val="both"/>
        <w:rPr>
          <w:rFonts w:cs="Arial"/>
        </w:rPr>
      </w:pPr>
      <w:r w:rsidRPr="00703ED9">
        <w:rPr>
          <w:rFonts w:cs="Arial"/>
        </w:rPr>
        <w:t>ILLINGWORTH, MARGARITA</w:t>
      </w:r>
    </w:p>
    <w:p w14:paraId="1DDA1B03" w14:textId="77777777" w:rsidR="00703ED9" w:rsidRPr="00703ED9" w:rsidRDefault="00040901" w:rsidP="00703ED9">
      <w:pPr>
        <w:jc w:val="both"/>
        <w:rPr>
          <w:rFonts w:cs="Arial"/>
        </w:rPr>
      </w:pPr>
      <w:r w:rsidRPr="00703ED9">
        <w:rPr>
          <w:rFonts w:cs="Arial"/>
        </w:rPr>
        <w:t>ISBELL, SEAN KURTIS</w:t>
      </w:r>
    </w:p>
    <w:p w14:paraId="534B0633" w14:textId="77777777" w:rsidR="00703ED9" w:rsidRPr="00703ED9" w:rsidRDefault="00040901" w:rsidP="00703ED9">
      <w:pPr>
        <w:jc w:val="both"/>
        <w:rPr>
          <w:rFonts w:cs="Arial"/>
        </w:rPr>
      </w:pPr>
      <w:r w:rsidRPr="00703ED9">
        <w:rPr>
          <w:rFonts w:cs="Arial"/>
        </w:rPr>
        <w:t>JOHNSON, HELEN MARIE</w:t>
      </w:r>
    </w:p>
    <w:p w14:paraId="0039B0A4" w14:textId="77777777" w:rsidR="00703ED9" w:rsidRPr="00703ED9" w:rsidRDefault="00040901" w:rsidP="00703ED9">
      <w:pPr>
        <w:jc w:val="both"/>
        <w:rPr>
          <w:rFonts w:cs="Arial"/>
        </w:rPr>
      </w:pPr>
      <w:r w:rsidRPr="00703ED9">
        <w:rPr>
          <w:rFonts w:cs="Arial"/>
        </w:rPr>
        <w:t>KANG, PAUL</w:t>
      </w:r>
    </w:p>
    <w:p w14:paraId="403A3C73" w14:textId="77777777" w:rsidR="00703ED9" w:rsidRPr="00703ED9" w:rsidRDefault="00040901" w:rsidP="00703ED9">
      <w:pPr>
        <w:jc w:val="both"/>
        <w:rPr>
          <w:rFonts w:cs="Arial"/>
        </w:rPr>
      </w:pPr>
      <w:r w:rsidRPr="00703ED9">
        <w:rPr>
          <w:rFonts w:cs="Arial"/>
        </w:rPr>
        <w:t>KELLER, CASEY</w:t>
      </w:r>
    </w:p>
    <w:p w14:paraId="152DDC73" w14:textId="77777777" w:rsidR="00703ED9" w:rsidRPr="00703ED9" w:rsidRDefault="00040901" w:rsidP="00703ED9">
      <w:pPr>
        <w:jc w:val="both"/>
        <w:rPr>
          <w:rFonts w:cs="Arial"/>
        </w:rPr>
      </w:pPr>
      <w:r w:rsidRPr="00703ED9">
        <w:rPr>
          <w:rFonts w:cs="Arial"/>
        </w:rPr>
        <w:t>KING, ALLISON ANNE</w:t>
      </w:r>
    </w:p>
    <w:p w14:paraId="1B6EF362" w14:textId="77777777" w:rsidR="00703ED9" w:rsidRPr="00703ED9" w:rsidRDefault="00040901" w:rsidP="00703ED9">
      <w:pPr>
        <w:jc w:val="both"/>
        <w:rPr>
          <w:rFonts w:cs="Arial"/>
        </w:rPr>
      </w:pPr>
      <w:r w:rsidRPr="00703ED9">
        <w:rPr>
          <w:rFonts w:cs="Arial"/>
        </w:rPr>
        <w:t>LEJUNE, WILLIAM LEE, JR.</w:t>
      </w:r>
    </w:p>
    <w:p w14:paraId="1415924E" w14:textId="77777777" w:rsidR="007D3625" w:rsidRPr="00AB284E" w:rsidRDefault="007D3625" w:rsidP="007D3625">
      <w:pPr>
        <w:jc w:val="both"/>
        <w:rPr>
          <w:rFonts w:cs="Arial"/>
          <w:b/>
          <w:u w:val="single"/>
        </w:rPr>
      </w:pPr>
      <w:r>
        <w:rPr>
          <w:rFonts w:cs="Arial"/>
          <w:b/>
          <w:u w:val="single"/>
        </w:rPr>
        <w:t>NEW</w:t>
      </w:r>
    </w:p>
    <w:p w14:paraId="0A7BB4A5" w14:textId="438A070F" w:rsidR="00703ED9" w:rsidRPr="00703ED9" w:rsidRDefault="00040901" w:rsidP="00703ED9">
      <w:pPr>
        <w:jc w:val="both"/>
        <w:rPr>
          <w:rFonts w:cs="Arial"/>
        </w:rPr>
      </w:pPr>
      <w:r w:rsidRPr="00703ED9">
        <w:rPr>
          <w:rFonts w:cs="Arial"/>
        </w:rPr>
        <w:t>LORENZ, ELISABETH ANN</w:t>
      </w:r>
    </w:p>
    <w:p w14:paraId="46CDE0B4" w14:textId="77777777" w:rsidR="00703ED9" w:rsidRPr="00703ED9" w:rsidRDefault="00040901" w:rsidP="00703ED9">
      <w:pPr>
        <w:jc w:val="both"/>
        <w:rPr>
          <w:rFonts w:cs="Arial"/>
        </w:rPr>
      </w:pPr>
      <w:r w:rsidRPr="00703ED9">
        <w:rPr>
          <w:rFonts w:cs="Arial"/>
        </w:rPr>
        <w:t>MAUTZ, BARBARA KAREN</w:t>
      </w:r>
    </w:p>
    <w:p w14:paraId="63322D29" w14:textId="77777777" w:rsidR="00703ED9" w:rsidRPr="00703ED9" w:rsidRDefault="00040901" w:rsidP="00703ED9">
      <w:pPr>
        <w:jc w:val="both"/>
        <w:rPr>
          <w:rFonts w:cs="Arial"/>
        </w:rPr>
      </w:pPr>
      <w:proofErr w:type="spellStart"/>
      <w:r w:rsidRPr="00703ED9">
        <w:rPr>
          <w:rFonts w:cs="Arial"/>
        </w:rPr>
        <w:t>McCOY</w:t>
      </w:r>
      <w:proofErr w:type="spellEnd"/>
      <w:r w:rsidRPr="00703ED9">
        <w:rPr>
          <w:rFonts w:cs="Arial"/>
        </w:rPr>
        <w:t>, ANDREA JEWELORENE</w:t>
      </w:r>
    </w:p>
    <w:p w14:paraId="16FB5A95" w14:textId="77777777" w:rsidR="00703ED9" w:rsidRPr="00703ED9" w:rsidRDefault="00040901" w:rsidP="00703ED9">
      <w:pPr>
        <w:jc w:val="both"/>
        <w:rPr>
          <w:rFonts w:cs="Arial"/>
        </w:rPr>
      </w:pPr>
      <w:proofErr w:type="spellStart"/>
      <w:r w:rsidRPr="00703ED9">
        <w:rPr>
          <w:rFonts w:cs="Arial"/>
        </w:rPr>
        <w:t>McDANIEL</w:t>
      </w:r>
      <w:proofErr w:type="spellEnd"/>
      <w:r w:rsidRPr="00703ED9">
        <w:rPr>
          <w:rFonts w:cs="Arial"/>
        </w:rPr>
        <w:t>, KELSEY RENAE</w:t>
      </w:r>
    </w:p>
    <w:p w14:paraId="70A9F353" w14:textId="77777777" w:rsidR="00703ED9" w:rsidRPr="00703ED9" w:rsidRDefault="00040901" w:rsidP="00703ED9">
      <w:pPr>
        <w:jc w:val="both"/>
        <w:rPr>
          <w:rFonts w:cs="Arial"/>
        </w:rPr>
      </w:pPr>
      <w:r w:rsidRPr="00703ED9">
        <w:rPr>
          <w:rFonts w:cs="Arial"/>
        </w:rPr>
        <w:t>MEJIA, TIA LEE</w:t>
      </w:r>
    </w:p>
    <w:p w14:paraId="42E8B9FA" w14:textId="77777777" w:rsidR="00703ED9" w:rsidRPr="00703ED9" w:rsidRDefault="00040901" w:rsidP="00703ED9">
      <w:pPr>
        <w:jc w:val="both"/>
        <w:rPr>
          <w:rFonts w:cs="Arial"/>
        </w:rPr>
      </w:pPr>
      <w:r w:rsidRPr="00703ED9">
        <w:rPr>
          <w:rFonts w:cs="Arial"/>
        </w:rPr>
        <w:t xml:space="preserve">MOORE, CARTER </w:t>
      </w:r>
      <w:proofErr w:type="spellStart"/>
      <w:r w:rsidRPr="00703ED9">
        <w:rPr>
          <w:rFonts w:cs="Arial"/>
        </w:rPr>
        <w:t>McALISTER</w:t>
      </w:r>
      <w:proofErr w:type="spellEnd"/>
    </w:p>
    <w:p w14:paraId="75338B5A" w14:textId="77777777" w:rsidR="00703ED9" w:rsidRPr="00703ED9" w:rsidRDefault="00040901" w:rsidP="00703ED9">
      <w:pPr>
        <w:jc w:val="both"/>
        <w:rPr>
          <w:rFonts w:cs="Arial"/>
        </w:rPr>
      </w:pPr>
      <w:r w:rsidRPr="00703ED9">
        <w:rPr>
          <w:rFonts w:cs="Arial"/>
        </w:rPr>
        <w:t>MORSE, CHRISTIE HELENE</w:t>
      </w:r>
    </w:p>
    <w:p w14:paraId="5575EC3D" w14:textId="77777777" w:rsidR="00703ED9" w:rsidRPr="00703ED9" w:rsidRDefault="00040901" w:rsidP="00703ED9">
      <w:pPr>
        <w:jc w:val="both"/>
        <w:rPr>
          <w:rFonts w:cs="Arial"/>
        </w:rPr>
      </w:pPr>
      <w:r w:rsidRPr="00703ED9">
        <w:rPr>
          <w:rFonts w:cs="Arial"/>
        </w:rPr>
        <w:t>MOSTELLAR, MELISSA G.</w:t>
      </w:r>
    </w:p>
    <w:p w14:paraId="27F4B368" w14:textId="77777777" w:rsidR="00703ED9" w:rsidRPr="00703ED9" w:rsidRDefault="00040901" w:rsidP="00703ED9">
      <w:pPr>
        <w:jc w:val="both"/>
        <w:rPr>
          <w:rFonts w:cs="Arial"/>
        </w:rPr>
      </w:pPr>
      <w:r w:rsidRPr="00703ED9">
        <w:rPr>
          <w:rFonts w:cs="Arial"/>
        </w:rPr>
        <w:t>ORANTES, JULIE ELIZABETH</w:t>
      </w:r>
    </w:p>
    <w:p w14:paraId="71936F0D" w14:textId="77777777" w:rsidR="00703ED9" w:rsidRPr="00703ED9" w:rsidRDefault="00040901" w:rsidP="00703ED9">
      <w:pPr>
        <w:jc w:val="both"/>
        <w:rPr>
          <w:rFonts w:cs="Arial"/>
        </w:rPr>
      </w:pPr>
      <w:r w:rsidRPr="00703ED9">
        <w:rPr>
          <w:rFonts w:cs="Arial"/>
        </w:rPr>
        <w:t>PARKS, MIKYLE ANDREW</w:t>
      </w:r>
    </w:p>
    <w:p w14:paraId="4018307F" w14:textId="77777777" w:rsidR="00703ED9" w:rsidRPr="00703ED9" w:rsidRDefault="00040901" w:rsidP="00703ED9">
      <w:pPr>
        <w:jc w:val="both"/>
        <w:rPr>
          <w:rFonts w:cs="Arial"/>
        </w:rPr>
      </w:pPr>
      <w:r w:rsidRPr="00703ED9">
        <w:rPr>
          <w:rFonts w:cs="Arial"/>
        </w:rPr>
        <w:t>PEWITT, DAPHNE C.</w:t>
      </w:r>
    </w:p>
    <w:p w14:paraId="7B094BD4" w14:textId="77777777" w:rsidR="00703ED9" w:rsidRPr="00703ED9" w:rsidRDefault="00040901" w:rsidP="00703ED9">
      <w:pPr>
        <w:jc w:val="both"/>
        <w:rPr>
          <w:rFonts w:cs="Arial"/>
        </w:rPr>
      </w:pPr>
      <w:r w:rsidRPr="00703ED9">
        <w:rPr>
          <w:rFonts w:cs="Arial"/>
        </w:rPr>
        <w:t>REXROAT, SUSAN GRACE</w:t>
      </w:r>
    </w:p>
    <w:p w14:paraId="2EAF0019" w14:textId="77777777" w:rsidR="00703ED9" w:rsidRPr="00703ED9" w:rsidRDefault="00040901" w:rsidP="00703ED9">
      <w:pPr>
        <w:jc w:val="both"/>
        <w:rPr>
          <w:rFonts w:cs="Arial"/>
        </w:rPr>
      </w:pPr>
      <w:r w:rsidRPr="00703ED9">
        <w:rPr>
          <w:rFonts w:cs="Arial"/>
        </w:rPr>
        <w:t>RHODES, ASHLEY MARCELLA</w:t>
      </w:r>
    </w:p>
    <w:p w14:paraId="0AA39122" w14:textId="77777777" w:rsidR="00703ED9" w:rsidRPr="00703ED9" w:rsidRDefault="00040901" w:rsidP="00703ED9">
      <w:pPr>
        <w:jc w:val="both"/>
        <w:rPr>
          <w:rFonts w:cs="Arial"/>
        </w:rPr>
      </w:pPr>
      <w:r w:rsidRPr="00703ED9">
        <w:rPr>
          <w:rFonts w:cs="Arial"/>
        </w:rPr>
        <w:t>RICHARD, RACHEL</w:t>
      </w:r>
    </w:p>
    <w:p w14:paraId="400374DB" w14:textId="77777777" w:rsidR="00703ED9" w:rsidRPr="00703ED9" w:rsidRDefault="00040901" w:rsidP="00703ED9">
      <w:pPr>
        <w:jc w:val="both"/>
        <w:rPr>
          <w:rFonts w:cs="Arial"/>
        </w:rPr>
      </w:pPr>
      <w:r w:rsidRPr="00703ED9">
        <w:rPr>
          <w:rFonts w:cs="Arial"/>
        </w:rPr>
        <w:t>SHAW, ARRIANCE ARLENE-NICOLE</w:t>
      </w:r>
    </w:p>
    <w:p w14:paraId="5FA6D58A" w14:textId="77777777" w:rsidR="00703ED9" w:rsidRPr="00703ED9" w:rsidRDefault="00040901" w:rsidP="00703ED9">
      <w:pPr>
        <w:jc w:val="both"/>
        <w:rPr>
          <w:rFonts w:cs="Arial"/>
        </w:rPr>
      </w:pPr>
      <w:r w:rsidRPr="00703ED9">
        <w:rPr>
          <w:rFonts w:cs="Arial"/>
        </w:rPr>
        <w:t>SLOAN, AUSTIN</w:t>
      </w:r>
    </w:p>
    <w:p w14:paraId="1E5B0320" w14:textId="77777777" w:rsidR="00703ED9" w:rsidRPr="00703ED9" w:rsidRDefault="00040901" w:rsidP="00703ED9">
      <w:pPr>
        <w:jc w:val="both"/>
        <w:rPr>
          <w:rFonts w:cs="Arial"/>
        </w:rPr>
      </w:pPr>
      <w:r w:rsidRPr="00703ED9">
        <w:rPr>
          <w:rFonts w:cs="Arial"/>
        </w:rPr>
        <w:t>SMITH, KEVIN L.</w:t>
      </w:r>
    </w:p>
    <w:p w14:paraId="24939CFF" w14:textId="77777777" w:rsidR="00703ED9" w:rsidRPr="00703ED9" w:rsidRDefault="00040901" w:rsidP="00703ED9">
      <w:pPr>
        <w:jc w:val="both"/>
        <w:rPr>
          <w:rFonts w:cs="Arial"/>
        </w:rPr>
      </w:pPr>
      <w:r w:rsidRPr="00703ED9">
        <w:rPr>
          <w:rFonts w:cs="Arial"/>
        </w:rPr>
        <w:t>THOMPSON, JOHANNA</w:t>
      </w:r>
    </w:p>
    <w:p w14:paraId="4DFAA938" w14:textId="77777777" w:rsidR="00703ED9" w:rsidRPr="00703ED9" w:rsidRDefault="00040901" w:rsidP="00703ED9">
      <w:pPr>
        <w:jc w:val="both"/>
        <w:rPr>
          <w:rFonts w:cs="Arial"/>
        </w:rPr>
      </w:pPr>
      <w:r w:rsidRPr="00703ED9">
        <w:rPr>
          <w:rFonts w:cs="Arial"/>
        </w:rPr>
        <w:t>THOMPSON-BATES, JENNY MEGHAN</w:t>
      </w:r>
    </w:p>
    <w:p w14:paraId="243AA73B" w14:textId="77777777" w:rsidR="00703ED9" w:rsidRPr="00703ED9" w:rsidRDefault="00040901" w:rsidP="00703ED9">
      <w:pPr>
        <w:jc w:val="both"/>
        <w:rPr>
          <w:rFonts w:cs="Arial"/>
        </w:rPr>
      </w:pPr>
      <w:r w:rsidRPr="00703ED9">
        <w:rPr>
          <w:rFonts w:cs="Arial"/>
        </w:rPr>
        <w:t xml:space="preserve">TIDWELL, NICHOLAS </w:t>
      </w:r>
      <w:proofErr w:type="spellStart"/>
      <w:r w:rsidRPr="00703ED9">
        <w:rPr>
          <w:rFonts w:cs="Arial"/>
        </w:rPr>
        <w:t>McKADE</w:t>
      </w:r>
      <w:proofErr w:type="spellEnd"/>
    </w:p>
    <w:p w14:paraId="792E4CC2" w14:textId="77777777" w:rsidR="00703ED9" w:rsidRPr="00703ED9" w:rsidRDefault="00040901" w:rsidP="00703ED9">
      <w:pPr>
        <w:jc w:val="both"/>
        <w:rPr>
          <w:rFonts w:cs="Arial"/>
        </w:rPr>
      </w:pPr>
      <w:r w:rsidRPr="00703ED9">
        <w:rPr>
          <w:rFonts w:cs="Arial"/>
        </w:rPr>
        <w:t>TRELOAR, SCOTT ALAN</w:t>
      </w:r>
    </w:p>
    <w:p w14:paraId="0043B5E0" w14:textId="77777777" w:rsidR="00703ED9" w:rsidRPr="00703ED9" w:rsidRDefault="00040901" w:rsidP="00703ED9">
      <w:pPr>
        <w:jc w:val="both"/>
        <w:rPr>
          <w:rFonts w:cs="Arial"/>
        </w:rPr>
      </w:pPr>
      <w:r w:rsidRPr="00703ED9">
        <w:rPr>
          <w:rFonts w:cs="Arial"/>
        </w:rPr>
        <w:t>TURNER, MICHELLE CROCKETT</w:t>
      </w:r>
    </w:p>
    <w:p w14:paraId="40A50E8B" w14:textId="77777777" w:rsidR="00703ED9" w:rsidRPr="00703ED9" w:rsidRDefault="00040901" w:rsidP="00703ED9">
      <w:pPr>
        <w:jc w:val="both"/>
        <w:rPr>
          <w:rFonts w:cs="Arial"/>
        </w:rPr>
      </w:pPr>
      <w:r w:rsidRPr="00703ED9">
        <w:rPr>
          <w:rFonts w:cs="Arial"/>
        </w:rPr>
        <w:t>WARD, R. ETHAN</w:t>
      </w:r>
    </w:p>
    <w:p w14:paraId="172BBEDF" w14:textId="77777777" w:rsidR="00703ED9" w:rsidRPr="00703ED9" w:rsidRDefault="00040901" w:rsidP="00703ED9">
      <w:pPr>
        <w:jc w:val="both"/>
        <w:rPr>
          <w:rFonts w:cs="Arial"/>
        </w:rPr>
      </w:pPr>
      <w:r w:rsidRPr="00703ED9">
        <w:rPr>
          <w:rFonts w:cs="Arial"/>
        </w:rPr>
        <w:t>WARNER, BRANDON MICHAEL</w:t>
      </w:r>
    </w:p>
    <w:p w14:paraId="044620BF" w14:textId="77777777" w:rsidR="00703ED9" w:rsidRPr="00703ED9" w:rsidRDefault="00040901" w:rsidP="00703ED9">
      <w:pPr>
        <w:jc w:val="both"/>
        <w:rPr>
          <w:rFonts w:cs="Arial"/>
        </w:rPr>
      </w:pPr>
      <w:r w:rsidRPr="00703ED9">
        <w:rPr>
          <w:rFonts w:cs="Arial"/>
        </w:rPr>
        <w:t>WITHWORTH, ASHLEIGH</w:t>
      </w:r>
    </w:p>
    <w:p w14:paraId="1162E78D" w14:textId="77777777" w:rsidR="00703ED9" w:rsidRPr="00703ED9" w:rsidRDefault="00040901" w:rsidP="00703ED9">
      <w:pPr>
        <w:jc w:val="both"/>
        <w:rPr>
          <w:rFonts w:cs="Arial"/>
        </w:rPr>
      </w:pPr>
      <w:r w:rsidRPr="00703ED9">
        <w:rPr>
          <w:rFonts w:cs="Arial"/>
        </w:rPr>
        <w:t>WORLEY, L. GLENN</w:t>
      </w:r>
    </w:p>
    <w:p w14:paraId="1A59CD7D" w14:textId="77777777" w:rsidR="00703ED9" w:rsidRPr="00703ED9" w:rsidRDefault="00040901" w:rsidP="00703ED9">
      <w:pPr>
        <w:jc w:val="both"/>
        <w:rPr>
          <w:rFonts w:cs="Arial"/>
        </w:rPr>
      </w:pPr>
      <w:r w:rsidRPr="00703ED9">
        <w:rPr>
          <w:rFonts w:cs="Arial"/>
        </w:rPr>
        <w:t>ZABROSKI, NICHOLE L.</w:t>
      </w:r>
    </w:p>
    <w:p w14:paraId="022CEFE8" w14:textId="77777777" w:rsidR="00703ED9" w:rsidRPr="00703ED9" w:rsidRDefault="00703ED9" w:rsidP="00703ED9">
      <w:pPr>
        <w:jc w:val="both"/>
        <w:rPr>
          <w:rFonts w:cs="Arial"/>
        </w:rPr>
      </w:pPr>
    </w:p>
    <w:p w14:paraId="10FC534D" w14:textId="77777777" w:rsidR="00703ED9" w:rsidRPr="00703ED9" w:rsidRDefault="00040901" w:rsidP="00703ED9">
      <w:pPr>
        <w:jc w:val="both"/>
        <w:rPr>
          <w:rFonts w:cs="Arial"/>
          <w:b/>
          <w:u w:val="single"/>
        </w:rPr>
      </w:pPr>
      <w:r w:rsidRPr="00703ED9">
        <w:rPr>
          <w:rFonts w:cs="Arial"/>
          <w:b/>
          <w:u w:val="single"/>
        </w:rPr>
        <w:t>RENEWALS</w:t>
      </w:r>
    </w:p>
    <w:p w14:paraId="3B147769" w14:textId="77777777" w:rsidR="00703ED9" w:rsidRPr="00703ED9" w:rsidRDefault="00040901" w:rsidP="00703ED9">
      <w:pPr>
        <w:jc w:val="both"/>
        <w:rPr>
          <w:rFonts w:cs="Arial"/>
        </w:rPr>
      </w:pPr>
      <w:r w:rsidRPr="00703ED9">
        <w:rPr>
          <w:rFonts w:cs="Arial"/>
        </w:rPr>
        <w:t>ADAMS, DIANE C.</w:t>
      </w:r>
    </w:p>
    <w:p w14:paraId="1B35B7BC" w14:textId="77777777" w:rsidR="00703ED9" w:rsidRPr="00703ED9" w:rsidRDefault="00040901" w:rsidP="00703ED9">
      <w:pPr>
        <w:jc w:val="both"/>
        <w:rPr>
          <w:rFonts w:cs="Arial"/>
        </w:rPr>
      </w:pPr>
      <w:r w:rsidRPr="00703ED9">
        <w:rPr>
          <w:rFonts w:cs="Arial"/>
        </w:rPr>
        <w:t>AILES, JAMES F.</w:t>
      </w:r>
    </w:p>
    <w:p w14:paraId="76D670CC" w14:textId="77777777" w:rsidR="00703ED9" w:rsidRPr="00703ED9" w:rsidRDefault="00040901" w:rsidP="00703ED9">
      <w:pPr>
        <w:jc w:val="both"/>
        <w:rPr>
          <w:rFonts w:cs="Arial"/>
        </w:rPr>
      </w:pPr>
      <w:r w:rsidRPr="00703ED9">
        <w:rPr>
          <w:rFonts w:cs="Arial"/>
        </w:rPr>
        <w:t>APARCANA, MARIANA</w:t>
      </w:r>
    </w:p>
    <w:p w14:paraId="1BB24995" w14:textId="77777777" w:rsidR="00703ED9" w:rsidRPr="00703ED9" w:rsidRDefault="00040901" w:rsidP="00703ED9">
      <w:pPr>
        <w:jc w:val="both"/>
        <w:rPr>
          <w:rFonts w:cs="Arial"/>
        </w:rPr>
      </w:pPr>
      <w:r w:rsidRPr="00703ED9">
        <w:rPr>
          <w:rFonts w:cs="Arial"/>
        </w:rPr>
        <w:t>ARMBRUST, TINA ANGELA</w:t>
      </w:r>
    </w:p>
    <w:p w14:paraId="21BD9C31" w14:textId="77777777" w:rsidR="00703ED9" w:rsidRPr="00703ED9" w:rsidRDefault="00040901" w:rsidP="00703ED9">
      <w:pPr>
        <w:jc w:val="both"/>
        <w:rPr>
          <w:rFonts w:cs="Arial"/>
        </w:rPr>
      </w:pPr>
      <w:r w:rsidRPr="00703ED9">
        <w:rPr>
          <w:rFonts w:cs="Arial"/>
        </w:rPr>
        <w:t>ARRAMBIDE, ELIZABETH</w:t>
      </w:r>
    </w:p>
    <w:p w14:paraId="021DCD16" w14:textId="77777777" w:rsidR="00703ED9" w:rsidRPr="00703ED9" w:rsidRDefault="00040901" w:rsidP="00703ED9">
      <w:pPr>
        <w:jc w:val="both"/>
        <w:rPr>
          <w:rFonts w:cs="Arial"/>
        </w:rPr>
      </w:pPr>
      <w:r w:rsidRPr="00703ED9">
        <w:rPr>
          <w:rFonts w:cs="Arial"/>
        </w:rPr>
        <w:t>ATWILL, PATTI MEYER</w:t>
      </w:r>
    </w:p>
    <w:p w14:paraId="4C516AD5" w14:textId="77777777" w:rsidR="00703ED9" w:rsidRPr="00703ED9" w:rsidRDefault="00040901" w:rsidP="00703ED9">
      <w:pPr>
        <w:jc w:val="both"/>
        <w:rPr>
          <w:rFonts w:cs="Arial"/>
        </w:rPr>
      </w:pPr>
      <w:r w:rsidRPr="00703ED9">
        <w:rPr>
          <w:rFonts w:cs="Arial"/>
        </w:rPr>
        <w:t>BALDWIN, EDWARD B., III.</w:t>
      </w:r>
    </w:p>
    <w:p w14:paraId="6A7C3CCE" w14:textId="77777777" w:rsidR="00703ED9" w:rsidRPr="00703ED9" w:rsidRDefault="00040901" w:rsidP="00703ED9">
      <w:pPr>
        <w:jc w:val="both"/>
        <w:rPr>
          <w:rFonts w:cs="Arial"/>
        </w:rPr>
      </w:pPr>
      <w:r w:rsidRPr="00703ED9">
        <w:rPr>
          <w:rFonts w:cs="Arial"/>
        </w:rPr>
        <w:t>BALDWIN, TISHA C.</w:t>
      </w:r>
    </w:p>
    <w:p w14:paraId="3B3589FF" w14:textId="77777777" w:rsidR="00703ED9" w:rsidRPr="00703ED9" w:rsidRDefault="00040901" w:rsidP="00703ED9">
      <w:pPr>
        <w:jc w:val="both"/>
        <w:rPr>
          <w:rFonts w:cs="Arial"/>
        </w:rPr>
      </w:pPr>
      <w:r w:rsidRPr="00703ED9">
        <w:rPr>
          <w:rFonts w:cs="Arial"/>
        </w:rPr>
        <w:t>BARNES, ELIZABETH J.</w:t>
      </w:r>
    </w:p>
    <w:p w14:paraId="0FFBC957" w14:textId="77777777" w:rsidR="00703ED9" w:rsidRPr="00703ED9" w:rsidRDefault="00040901" w:rsidP="00703ED9">
      <w:pPr>
        <w:jc w:val="both"/>
        <w:rPr>
          <w:rFonts w:cs="Arial"/>
        </w:rPr>
      </w:pPr>
      <w:r w:rsidRPr="00703ED9">
        <w:rPr>
          <w:rFonts w:cs="Arial"/>
        </w:rPr>
        <w:t>BARNHART, CORRI L.</w:t>
      </w:r>
    </w:p>
    <w:p w14:paraId="4967CFF1" w14:textId="77777777" w:rsidR="00703ED9" w:rsidRPr="00703ED9" w:rsidRDefault="00040901" w:rsidP="00703ED9">
      <w:pPr>
        <w:jc w:val="both"/>
        <w:rPr>
          <w:rFonts w:cs="Arial"/>
        </w:rPr>
      </w:pPr>
      <w:r w:rsidRPr="00703ED9">
        <w:rPr>
          <w:rFonts w:cs="Arial"/>
        </w:rPr>
        <w:t>BARRETT, ROBIN L.</w:t>
      </w:r>
    </w:p>
    <w:p w14:paraId="2EA13960" w14:textId="77777777" w:rsidR="00703ED9" w:rsidRPr="00703ED9" w:rsidRDefault="00040901" w:rsidP="00703ED9">
      <w:pPr>
        <w:jc w:val="both"/>
        <w:rPr>
          <w:rFonts w:cs="Arial"/>
        </w:rPr>
      </w:pPr>
      <w:r w:rsidRPr="00703ED9">
        <w:rPr>
          <w:rFonts w:cs="Arial"/>
        </w:rPr>
        <w:t>BATY, AUDRIE</w:t>
      </w:r>
    </w:p>
    <w:p w14:paraId="7A22F622" w14:textId="77777777" w:rsidR="00703ED9" w:rsidRPr="00703ED9" w:rsidRDefault="00040901" w:rsidP="00703ED9">
      <w:pPr>
        <w:jc w:val="both"/>
        <w:rPr>
          <w:rFonts w:cs="Arial"/>
        </w:rPr>
      </w:pPr>
      <w:r w:rsidRPr="00703ED9">
        <w:rPr>
          <w:rFonts w:cs="Arial"/>
        </w:rPr>
        <w:t>BEAUCHAMP, CAROLINE G.</w:t>
      </w:r>
    </w:p>
    <w:p w14:paraId="2A496386" w14:textId="77777777" w:rsidR="00703ED9" w:rsidRPr="00703ED9" w:rsidRDefault="00040901" w:rsidP="00703ED9">
      <w:pPr>
        <w:jc w:val="both"/>
        <w:rPr>
          <w:rFonts w:cs="Arial"/>
        </w:rPr>
      </w:pPr>
      <w:r w:rsidRPr="00703ED9">
        <w:rPr>
          <w:rFonts w:cs="Arial"/>
        </w:rPr>
        <w:t>BECKHAM, PATRICIA</w:t>
      </w:r>
    </w:p>
    <w:p w14:paraId="5C7BD82E" w14:textId="77777777" w:rsidR="00703ED9" w:rsidRPr="00703ED9" w:rsidRDefault="00040901" w:rsidP="00703ED9">
      <w:pPr>
        <w:jc w:val="both"/>
        <w:rPr>
          <w:rFonts w:cs="Arial"/>
        </w:rPr>
      </w:pPr>
      <w:r w:rsidRPr="00703ED9">
        <w:rPr>
          <w:rFonts w:cs="Arial"/>
        </w:rPr>
        <w:t>BERNHAUSER, AMANDA J.</w:t>
      </w:r>
    </w:p>
    <w:p w14:paraId="16214803" w14:textId="77777777" w:rsidR="00703ED9" w:rsidRPr="00703ED9" w:rsidRDefault="00040901" w:rsidP="00703ED9">
      <w:pPr>
        <w:jc w:val="both"/>
        <w:rPr>
          <w:rFonts w:cs="Arial"/>
        </w:rPr>
      </w:pPr>
      <w:r w:rsidRPr="00703ED9">
        <w:rPr>
          <w:rFonts w:cs="Arial"/>
        </w:rPr>
        <w:t>BLAIR, JUDY K.</w:t>
      </w:r>
    </w:p>
    <w:p w14:paraId="15D452C4" w14:textId="77777777" w:rsidR="00703ED9" w:rsidRPr="00703ED9" w:rsidRDefault="00040901" w:rsidP="00703ED9">
      <w:pPr>
        <w:jc w:val="both"/>
        <w:rPr>
          <w:rFonts w:cs="Arial"/>
        </w:rPr>
      </w:pPr>
      <w:r w:rsidRPr="00703ED9">
        <w:rPr>
          <w:rFonts w:cs="Arial"/>
        </w:rPr>
        <w:t>BLANKENSHIP, BRANDI</w:t>
      </w:r>
    </w:p>
    <w:p w14:paraId="0D77DB1C" w14:textId="77777777" w:rsidR="00703ED9" w:rsidRPr="00703ED9" w:rsidRDefault="00040901" w:rsidP="00703ED9">
      <w:pPr>
        <w:jc w:val="both"/>
        <w:rPr>
          <w:rFonts w:cs="Arial"/>
        </w:rPr>
      </w:pPr>
      <w:r w:rsidRPr="00703ED9">
        <w:rPr>
          <w:rFonts w:cs="Arial"/>
        </w:rPr>
        <w:t>BOGARD, JENNIFER</w:t>
      </w:r>
    </w:p>
    <w:p w14:paraId="4A1D7399" w14:textId="77777777" w:rsidR="00703ED9" w:rsidRPr="00703ED9" w:rsidRDefault="00040901" w:rsidP="00703ED9">
      <w:pPr>
        <w:jc w:val="both"/>
        <w:rPr>
          <w:rFonts w:cs="Arial"/>
        </w:rPr>
      </w:pPr>
      <w:r w:rsidRPr="00703ED9">
        <w:rPr>
          <w:rFonts w:cs="Arial"/>
        </w:rPr>
        <w:t>BOYD, OLETHA</w:t>
      </w:r>
    </w:p>
    <w:p w14:paraId="66E897C9" w14:textId="77777777" w:rsidR="00703ED9" w:rsidRPr="00703ED9" w:rsidRDefault="00040901" w:rsidP="00703ED9">
      <w:pPr>
        <w:jc w:val="both"/>
        <w:rPr>
          <w:rFonts w:cs="Arial"/>
        </w:rPr>
      </w:pPr>
      <w:r w:rsidRPr="00703ED9">
        <w:rPr>
          <w:rFonts w:cs="Arial"/>
        </w:rPr>
        <w:t>BRENT, CRAIG H.</w:t>
      </w:r>
    </w:p>
    <w:p w14:paraId="0413E6BF" w14:textId="77777777" w:rsidR="00703ED9" w:rsidRPr="00703ED9" w:rsidRDefault="00040901" w:rsidP="00703ED9">
      <w:pPr>
        <w:jc w:val="both"/>
        <w:rPr>
          <w:rFonts w:cs="Arial"/>
        </w:rPr>
      </w:pPr>
      <w:r w:rsidRPr="00703ED9">
        <w:rPr>
          <w:rFonts w:cs="Arial"/>
        </w:rPr>
        <w:t>BULLOCK-PIPPIN, WANDA</w:t>
      </w:r>
    </w:p>
    <w:p w14:paraId="0A87D002" w14:textId="77777777" w:rsidR="00703ED9" w:rsidRPr="00703ED9" w:rsidRDefault="00040901" w:rsidP="00703ED9">
      <w:pPr>
        <w:jc w:val="both"/>
        <w:rPr>
          <w:rFonts w:cs="Arial"/>
        </w:rPr>
      </w:pPr>
      <w:r w:rsidRPr="00703ED9">
        <w:rPr>
          <w:rFonts w:cs="Arial"/>
        </w:rPr>
        <w:t>CAMPBELL, RANDY L.</w:t>
      </w:r>
    </w:p>
    <w:p w14:paraId="17438D0F" w14:textId="77777777" w:rsidR="00703ED9" w:rsidRPr="00703ED9" w:rsidRDefault="00040901" w:rsidP="00703ED9">
      <w:pPr>
        <w:jc w:val="both"/>
        <w:rPr>
          <w:rFonts w:cs="Arial"/>
        </w:rPr>
      </w:pPr>
      <w:r w:rsidRPr="00703ED9">
        <w:rPr>
          <w:rFonts w:cs="Arial"/>
        </w:rPr>
        <w:t>CARRERA, JONATHAN</w:t>
      </w:r>
    </w:p>
    <w:p w14:paraId="158731FF" w14:textId="77777777" w:rsidR="00703ED9" w:rsidRPr="00703ED9" w:rsidRDefault="00040901" w:rsidP="00703ED9">
      <w:pPr>
        <w:jc w:val="both"/>
        <w:rPr>
          <w:rFonts w:cs="Arial"/>
        </w:rPr>
      </w:pPr>
      <w:r w:rsidRPr="00703ED9">
        <w:rPr>
          <w:rFonts w:cs="Arial"/>
        </w:rPr>
        <w:t>CASH, NANCY M.</w:t>
      </w:r>
    </w:p>
    <w:p w14:paraId="7E95CA4A" w14:textId="77777777" w:rsidR="00703ED9" w:rsidRPr="00703ED9" w:rsidRDefault="00040901" w:rsidP="00703ED9">
      <w:pPr>
        <w:jc w:val="both"/>
        <w:rPr>
          <w:rFonts w:cs="Arial"/>
        </w:rPr>
      </w:pPr>
      <w:r w:rsidRPr="00703ED9">
        <w:rPr>
          <w:rFonts w:cs="Arial"/>
        </w:rPr>
        <w:t>CASTRO, T. CHRISTINA</w:t>
      </w:r>
    </w:p>
    <w:p w14:paraId="537E8419" w14:textId="77777777" w:rsidR="00703ED9" w:rsidRPr="00703ED9" w:rsidRDefault="00040901" w:rsidP="00703ED9">
      <w:pPr>
        <w:jc w:val="both"/>
        <w:rPr>
          <w:rFonts w:cs="Arial"/>
        </w:rPr>
      </w:pPr>
      <w:r w:rsidRPr="00703ED9">
        <w:rPr>
          <w:rFonts w:cs="Arial"/>
        </w:rPr>
        <w:t>CHAFFIN, SHONDA M.</w:t>
      </w:r>
    </w:p>
    <w:p w14:paraId="379E9FCE" w14:textId="77777777" w:rsidR="00703ED9" w:rsidRPr="00703ED9" w:rsidRDefault="00040901" w:rsidP="00703ED9">
      <w:pPr>
        <w:jc w:val="both"/>
        <w:rPr>
          <w:rFonts w:cs="Arial"/>
        </w:rPr>
      </w:pPr>
      <w:r w:rsidRPr="00703ED9">
        <w:rPr>
          <w:rFonts w:cs="Arial"/>
        </w:rPr>
        <w:t>CLARK, WILLIAM CAMERON</w:t>
      </w:r>
    </w:p>
    <w:p w14:paraId="3C44C37B" w14:textId="77777777" w:rsidR="007D3625" w:rsidRPr="00703ED9" w:rsidRDefault="007D3625" w:rsidP="007D3625">
      <w:pPr>
        <w:jc w:val="both"/>
        <w:rPr>
          <w:rFonts w:cs="Arial"/>
          <w:b/>
          <w:u w:val="single"/>
        </w:rPr>
      </w:pPr>
      <w:r w:rsidRPr="00703ED9">
        <w:rPr>
          <w:rFonts w:cs="Arial"/>
          <w:b/>
          <w:u w:val="single"/>
        </w:rPr>
        <w:t>RENEWALS</w:t>
      </w:r>
    </w:p>
    <w:p w14:paraId="5B656AD1" w14:textId="2D3D5811" w:rsidR="00703ED9" w:rsidRPr="00703ED9" w:rsidRDefault="00040901" w:rsidP="00703ED9">
      <w:pPr>
        <w:jc w:val="both"/>
        <w:rPr>
          <w:rFonts w:cs="Arial"/>
        </w:rPr>
      </w:pPr>
      <w:r w:rsidRPr="00703ED9">
        <w:rPr>
          <w:rFonts w:cs="Arial"/>
        </w:rPr>
        <w:t>CONNALLY, RENEE</w:t>
      </w:r>
    </w:p>
    <w:p w14:paraId="5CBFAA9E" w14:textId="77777777" w:rsidR="00703ED9" w:rsidRPr="00703ED9" w:rsidRDefault="00040901" w:rsidP="00703ED9">
      <w:pPr>
        <w:jc w:val="both"/>
        <w:rPr>
          <w:rFonts w:cs="Arial"/>
        </w:rPr>
      </w:pPr>
      <w:r w:rsidRPr="00703ED9">
        <w:rPr>
          <w:rFonts w:cs="Arial"/>
        </w:rPr>
        <w:t>CORNWELL, CATHY C.</w:t>
      </w:r>
    </w:p>
    <w:p w14:paraId="40014F4F" w14:textId="77777777" w:rsidR="00703ED9" w:rsidRPr="00703ED9" w:rsidRDefault="00040901" w:rsidP="00703ED9">
      <w:pPr>
        <w:jc w:val="both"/>
        <w:rPr>
          <w:rFonts w:cs="Arial"/>
        </w:rPr>
      </w:pPr>
      <w:r w:rsidRPr="00703ED9">
        <w:rPr>
          <w:rFonts w:cs="Arial"/>
        </w:rPr>
        <w:t>CRAYTON, JUSTIN</w:t>
      </w:r>
    </w:p>
    <w:p w14:paraId="0D4C505C" w14:textId="77777777" w:rsidR="00703ED9" w:rsidRPr="00703ED9" w:rsidRDefault="00040901" w:rsidP="00703ED9">
      <w:pPr>
        <w:jc w:val="both"/>
        <w:rPr>
          <w:rFonts w:cs="Arial"/>
        </w:rPr>
      </w:pPr>
      <w:r w:rsidRPr="00703ED9">
        <w:rPr>
          <w:rFonts w:cs="Arial"/>
        </w:rPr>
        <w:t>CREECY, JOE</w:t>
      </w:r>
    </w:p>
    <w:p w14:paraId="5BD7B237" w14:textId="77777777" w:rsidR="00703ED9" w:rsidRPr="00703ED9" w:rsidRDefault="00040901" w:rsidP="00703ED9">
      <w:pPr>
        <w:jc w:val="both"/>
        <w:rPr>
          <w:rFonts w:cs="Arial"/>
        </w:rPr>
      </w:pPr>
      <w:r w:rsidRPr="00703ED9">
        <w:rPr>
          <w:rFonts w:cs="Arial"/>
        </w:rPr>
        <w:t>DAVIS, AMBER</w:t>
      </w:r>
    </w:p>
    <w:p w14:paraId="7CDCC962" w14:textId="77777777" w:rsidR="00703ED9" w:rsidRPr="00703ED9" w:rsidRDefault="00040901" w:rsidP="00703ED9">
      <w:pPr>
        <w:jc w:val="both"/>
        <w:rPr>
          <w:rFonts w:cs="Arial"/>
        </w:rPr>
      </w:pPr>
      <w:r w:rsidRPr="00703ED9">
        <w:rPr>
          <w:rFonts w:cs="Arial"/>
        </w:rPr>
        <w:t>DILLON, CHERYL A.</w:t>
      </w:r>
    </w:p>
    <w:p w14:paraId="3D26B9E6" w14:textId="77777777" w:rsidR="00703ED9" w:rsidRPr="00703ED9" w:rsidRDefault="00040901" w:rsidP="00703ED9">
      <w:pPr>
        <w:jc w:val="both"/>
        <w:rPr>
          <w:rFonts w:cs="Arial"/>
        </w:rPr>
      </w:pPr>
      <w:r w:rsidRPr="00703ED9">
        <w:rPr>
          <w:rFonts w:cs="Arial"/>
        </w:rPr>
        <w:t>DRAKE, TODD</w:t>
      </w:r>
    </w:p>
    <w:p w14:paraId="11B68BCB" w14:textId="77777777" w:rsidR="00703ED9" w:rsidRPr="00703ED9" w:rsidRDefault="00040901" w:rsidP="00703ED9">
      <w:pPr>
        <w:jc w:val="both"/>
        <w:rPr>
          <w:rFonts w:cs="Arial"/>
        </w:rPr>
      </w:pPr>
      <w:r w:rsidRPr="00703ED9">
        <w:rPr>
          <w:rFonts w:cs="Arial"/>
        </w:rPr>
        <w:t>DUBOSE, KAREN</w:t>
      </w:r>
    </w:p>
    <w:p w14:paraId="231D990E" w14:textId="77777777" w:rsidR="00703ED9" w:rsidRPr="00703ED9" w:rsidRDefault="00040901" w:rsidP="00703ED9">
      <w:pPr>
        <w:jc w:val="both"/>
        <w:rPr>
          <w:rFonts w:cs="Arial"/>
        </w:rPr>
      </w:pPr>
      <w:r w:rsidRPr="00703ED9">
        <w:rPr>
          <w:rFonts w:cs="Arial"/>
        </w:rPr>
        <w:t>DUERSCH, LISA</w:t>
      </w:r>
    </w:p>
    <w:p w14:paraId="41856B4D" w14:textId="77777777" w:rsidR="00703ED9" w:rsidRPr="00703ED9" w:rsidRDefault="00040901" w:rsidP="00703ED9">
      <w:pPr>
        <w:jc w:val="both"/>
        <w:rPr>
          <w:rFonts w:cs="Arial"/>
        </w:rPr>
      </w:pPr>
      <w:r w:rsidRPr="00703ED9">
        <w:rPr>
          <w:rFonts w:cs="Arial"/>
        </w:rPr>
        <w:t>DUFF, DEBRA L.</w:t>
      </w:r>
    </w:p>
    <w:p w14:paraId="3672522C" w14:textId="77777777" w:rsidR="00703ED9" w:rsidRPr="00703ED9" w:rsidRDefault="00040901" w:rsidP="00703ED9">
      <w:pPr>
        <w:jc w:val="both"/>
        <w:rPr>
          <w:rFonts w:cs="Arial"/>
        </w:rPr>
      </w:pPr>
      <w:r w:rsidRPr="00703ED9">
        <w:rPr>
          <w:rFonts w:cs="Arial"/>
        </w:rPr>
        <w:t>DUNCAN, DELANEY</w:t>
      </w:r>
    </w:p>
    <w:p w14:paraId="5AC73CB9" w14:textId="77777777" w:rsidR="00703ED9" w:rsidRPr="00703ED9" w:rsidRDefault="00040901" w:rsidP="00703ED9">
      <w:pPr>
        <w:jc w:val="both"/>
        <w:rPr>
          <w:rFonts w:cs="Arial"/>
        </w:rPr>
      </w:pPr>
      <w:r w:rsidRPr="00703ED9">
        <w:rPr>
          <w:rFonts w:cs="Arial"/>
        </w:rPr>
        <w:t>ELROD, P. BROOKE</w:t>
      </w:r>
    </w:p>
    <w:p w14:paraId="28715DC6" w14:textId="77777777" w:rsidR="00703ED9" w:rsidRPr="00703ED9" w:rsidRDefault="00040901" w:rsidP="00703ED9">
      <w:pPr>
        <w:jc w:val="both"/>
        <w:rPr>
          <w:rFonts w:cs="Arial"/>
        </w:rPr>
      </w:pPr>
      <w:r w:rsidRPr="00703ED9">
        <w:rPr>
          <w:rFonts w:cs="Arial"/>
        </w:rPr>
        <w:t>FELLS, ANGELA</w:t>
      </w:r>
    </w:p>
    <w:p w14:paraId="2027433B" w14:textId="77777777" w:rsidR="00703ED9" w:rsidRPr="00703ED9" w:rsidRDefault="00040901" w:rsidP="00703ED9">
      <w:pPr>
        <w:jc w:val="both"/>
        <w:rPr>
          <w:rFonts w:cs="Arial"/>
        </w:rPr>
      </w:pPr>
      <w:r w:rsidRPr="00703ED9">
        <w:rPr>
          <w:rFonts w:cs="Arial"/>
        </w:rPr>
        <w:t>FOSS, ROSE</w:t>
      </w:r>
    </w:p>
    <w:p w14:paraId="1D4B0128" w14:textId="77777777" w:rsidR="00703ED9" w:rsidRPr="00703ED9" w:rsidRDefault="00040901" w:rsidP="00703ED9">
      <w:pPr>
        <w:jc w:val="both"/>
        <w:rPr>
          <w:rFonts w:cs="Arial"/>
        </w:rPr>
      </w:pPr>
      <w:r w:rsidRPr="00703ED9">
        <w:rPr>
          <w:rFonts w:cs="Arial"/>
        </w:rPr>
        <w:t>FROMAN, BRENDA K.</w:t>
      </w:r>
    </w:p>
    <w:p w14:paraId="61782363" w14:textId="77777777" w:rsidR="00703ED9" w:rsidRPr="00703ED9" w:rsidRDefault="00040901" w:rsidP="00703ED9">
      <w:pPr>
        <w:jc w:val="both"/>
        <w:rPr>
          <w:rFonts w:cs="Arial"/>
        </w:rPr>
      </w:pPr>
      <w:r w:rsidRPr="00703ED9">
        <w:rPr>
          <w:rFonts w:cs="Arial"/>
        </w:rPr>
        <w:t>GARRETT, PRESTON</w:t>
      </w:r>
    </w:p>
    <w:p w14:paraId="58F26E38" w14:textId="77777777" w:rsidR="00703ED9" w:rsidRPr="00703ED9" w:rsidRDefault="00040901" w:rsidP="00703ED9">
      <w:pPr>
        <w:jc w:val="both"/>
        <w:rPr>
          <w:rFonts w:cs="Arial"/>
        </w:rPr>
      </w:pPr>
      <w:r w:rsidRPr="00703ED9">
        <w:rPr>
          <w:rFonts w:cs="Arial"/>
        </w:rPr>
        <w:t>GILMORE, BARBARA</w:t>
      </w:r>
    </w:p>
    <w:p w14:paraId="677B51B4" w14:textId="77777777" w:rsidR="00703ED9" w:rsidRPr="00703ED9" w:rsidRDefault="00040901" w:rsidP="00703ED9">
      <w:pPr>
        <w:jc w:val="both"/>
        <w:rPr>
          <w:rFonts w:cs="Arial"/>
        </w:rPr>
      </w:pPr>
      <w:r w:rsidRPr="00703ED9">
        <w:rPr>
          <w:rFonts w:cs="Arial"/>
        </w:rPr>
        <w:t>GIVENS, HOLLI A.</w:t>
      </w:r>
    </w:p>
    <w:p w14:paraId="00FA4DCC" w14:textId="77777777" w:rsidR="00703ED9" w:rsidRPr="00703ED9" w:rsidRDefault="00040901" w:rsidP="00703ED9">
      <w:pPr>
        <w:jc w:val="both"/>
        <w:rPr>
          <w:rFonts w:cs="Arial"/>
        </w:rPr>
      </w:pPr>
      <w:r w:rsidRPr="00703ED9">
        <w:rPr>
          <w:rFonts w:cs="Arial"/>
        </w:rPr>
        <w:t>GOBBLE, MALLORY</w:t>
      </w:r>
    </w:p>
    <w:p w14:paraId="1D8731B3" w14:textId="77777777" w:rsidR="00703ED9" w:rsidRPr="00703ED9" w:rsidRDefault="00040901" w:rsidP="00703ED9">
      <w:pPr>
        <w:jc w:val="both"/>
        <w:rPr>
          <w:rFonts w:cs="Arial"/>
        </w:rPr>
      </w:pPr>
      <w:r w:rsidRPr="00703ED9">
        <w:rPr>
          <w:rFonts w:cs="Arial"/>
        </w:rPr>
        <w:t>GOLDEN, RITA DAVIS</w:t>
      </w:r>
    </w:p>
    <w:p w14:paraId="668A6868" w14:textId="77777777" w:rsidR="00703ED9" w:rsidRPr="00703ED9" w:rsidRDefault="00040901" w:rsidP="00703ED9">
      <w:pPr>
        <w:jc w:val="both"/>
        <w:rPr>
          <w:rFonts w:cs="Arial"/>
        </w:rPr>
      </w:pPr>
      <w:r w:rsidRPr="00703ED9">
        <w:rPr>
          <w:rFonts w:cs="Arial"/>
        </w:rPr>
        <w:t>GONEKE, GWENDOLINA</w:t>
      </w:r>
    </w:p>
    <w:p w14:paraId="66D454F4" w14:textId="77777777" w:rsidR="00703ED9" w:rsidRPr="00703ED9" w:rsidRDefault="00040901" w:rsidP="00703ED9">
      <w:pPr>
        <w:jc w:val="both"/>
        <w:rPr>
          <w:rFonts w:cs="Arial"/>
        </w:rPr>
      </w:pPr>
      <w:r w:rsidRPr="00703ED9">
        <w:rPr>
          <w:rFonts w:cs="Arial"/>
        </w:rPr>
        <w:t>GRAY, BRENT</w:t>
      </w:r>
    </w:p>
    <w:p w14:paraId="7ACBFDD6" w14:textId="77777777" w:rsidR="00703ED9" w:rsidRPr="00703ED9" w:rsidRDefault="00040901" w:rsidP="00703ED9">
      <w:pPr>
        <w:jc w:val="both"/>
        <w:rPr>
          <w:rFonts w:cs="Arial"/>
        </w:rPr>
      </w:pPr>
      <w:r w:rsidRPr="00703ED9">
        <w:rPr>
          <w:rFonts w:cs="Arial"/>
        </w:rPr>
        <w:t>GREER, DENISE</w:t>
      </w:r>
    </w:p>
    <w:p w14:paraId="7ED5FBD7" w14:textId="77777777" w:rsidR="00703ED9" w:rsidRPr="00703ED9" w:rsidRDefault="00040901" w:rsidP="00703ED9">
      <w:pPr>
        <w:jc w:val="both"/>
        <w:rPr>
          <w:rFonts w:cs="Arial"/>
        </w:rPr>
      </w:pPr>
      <w:r w:rsidRPr="00703ED9">
        <w:rPr>
          <w:rFonts w:cs="Arial"/>
        </w:rPr>
        <w:t>GRIFFY, LYDIA A.</w:t>
      </w:r>
    </w:p>
    <w:p w14:paraId="722B661B" w14:textId="77777777" w:rsidR="00703ED9" w:rsidRPr="00703ED9" w:rsidRDefault="00040901" w:rsidP="00703ED9">
      <w:pPr>
        <w:jc w:val="both"/>
        <w:rPr>
          <w:rFonts w:cs="Arial"/>
        </w:rPr>
      </w:pPr>
      <w:r w:rsidRPr="00703ED9">
        <w:rPr>
          <w:rFonts w:cs="Arial"/>
        </w:rPr>
        <w:t>HANSON, KEVIN B.</w:t>
      </w:r>
    </w:p>
    <w:p w14:paraId="05F91585" w14:textId="77777777" w:rsidR="00703ED9" w:rsidRPr="00703ED9" w:rsidRDefault="00040901" w:rsidP="00703ED9">
      <w:pPr>
        <w:jc w:val="both"/>
        <w:rPr>
          <w:rFonts w:cs="Arial"/>
        </w:rPr>
      </w:pPr>
      <w:r w:rsidRPr="00703ED9">
        <w:rPr>
          <w:rFonts w:cs="Arial"/>
        </w:rPr>
        <w:t>HAZELWOOD, JOSHUA</w:t>
      </w:r>
    </w:p>
    <w:p w14:paraId="3FBB3E99" w14:textId="77777777" w:rsidR="00703ED9" w:rsidRPr="00703ED9" w:rsidRDefault="00040901" w:rsidP="00703ED9">
      <w:pPr>
        <w:jc w:val="both"/>
        <w:rPr>
          <w:rFonts w:cs="Arial"/>
        </w:rPr>
      </w:pPr>
      <w:r w:rsidRPr="00703ED9">
        <w:rPr>
          <w:rFonts w:cs="Arial"/>
        </w:rPr>
        <w:t>HERRERA, MARIA C.</w:t>
      </w:r>
    </w:p>
    <w:p w14:paraId="0D5D3EAA" w14:textId="77777777" w:rsidR="00703ED9" w:rsidRPr="00703ED9" w:rsidRDefault="00040901" w:rsidP="00703ED9">
      <w:pPr>
        <w:jc w:val="both"/>
        <w:rPr>
          <w:rFonts w:cs="Arial"/>
        </w:rPr>
      </w:pPr>
      <w:r w:rsidRPr="00703ED9">
        <w:rPr>
          <w:rFonts w:cs="Arial"/>
        </w:rPr>
        <w:t>HILL, MARK T.</w:t>
      </w:r>
    </w:p>
    <w:p w14:paraId="4D39B362" w14:textId="77777777" w:rsidR="00703ED9" w:rsidRPr="00703ED9" w:rsidRDefault="00040901" w:rsidP="00703ED9">
      <w:pPr>
        <w:jc w:val="both"/>
        <w:rPr>
          <w:rFonts w:cs="Arial"/>
        </w:rPr>
      </w:pPr>
      <w:r w:rsidRPr="00703ED9">
        <w:rPr>
          <w:rFonts w:cs="Arial"/>
        </w:rPr>
        <w:t>HOLBROOK, LESLEY T.</w:t>
      </w:r>
    </w:p>
    <w:p w14:paraId="39A39636" w14:textId="77777777" w:rsidR="00703ED9" w:rsidRPr="00703ED9" w:rsidRDefault="00040901" w:rsidP="00703ED9">
      <w:pPr>
        <w:jc w:val="both"/>
        <w:rPr>
          <w:rFonts w:cs="Arial"/>
        </w:rPr>
      </w:pPr>
      <w:r w:rsidRPr="00703ED9">
        <w:rPr>
          <w:rFonts w:cs="Arial"/>
        </w:rPr>
        <w:t>HOLMES, JIMMIE D.</w:t>
      </w:r>
    </w:p>
    <w:p w14:paraId="53C666C3" w14:textId="77777777" w:rsidR="00703ED9" w:rsidRPr="00703ED9" w:rsidRDefault="00040901" w:rsidP="00703ED9">
      <w:pPr>
        <w:jc w:val="both"/>
        <w:rPr>
          <w:rFonts w:cs="Arial"/>
        </w:rPr>
      </w:pPr>
      <w:r w:rsidRPr="00703ED9">
        <w:rPr>
          <w:rFonts w:cs="Arial"/>
        </w:rPr>
        <w:t>HOOD, MARY LOU</w:t>
      </w:r>
    </w:p>
    <w:p w14:paraId="7D613C2D" w14:textId="77777777" w:rsidR="00703ED9" w:rsidRPr="00703ED9" w:rsidRDefault="00040901" w:rsidP="00703ED9">
      <w:pPr>
        <w:jc w:val="both"/>
        <w:rPr>
          <w:rFonts w:cs="Arial"/>
        </w:rPr>
      </w:pPr>
      <w:r w:rsidRPr="00703ED9">
        <w:rPr>
          <w:rFonts w:cs="Arial"/>
        </w:rPr>
        <w:t>HOUSTON, EMILY</w:t>
      </w:r>
    </w:p>
    <w:p w14:paraId="164E756C" w14:textId="77777777" w:rsidR="00703ED9" w:rsidRPr="00703ED9" w:rsidRDefault="00040901" w:rsidP="00703ED9">
      <w:pPr>
        <w:jc w:val="both"/>
        <w:rPr>
          <w:rFonts w:cs="Arial"/>
        </w:rPr>
      </w:pPr>
      <w:r w:rsidRPr="00703ED9">
        <w:rPr>
          <w:rFonts w:cs="Arial"/>
        </w:rPr>
        <w:t>HYDEN, BRENDA</w:t>
      </w:r>
    </w:p>
    <w:p w14:paraId="5AFB7970" w14:textId="77777777" w:rsidR="00703ED9" w:rsidRPr="00703ED9" w:rsidRDefault="00040901" w:rsidP="00703ED9">
      <w:pPr>
        <w:jc w:val="both"/>
        <w:rPr>
          <w:rFonts w:cs="Arial"/>
        </w:rPr>
      </w:pPr>
      <w:r w:rsidRPr="00703ED9">
        <w:rPr>
          <w:rFonts w:cs="Arial"/>
        </w:rPr>
        <w:t>INGRAM, LEONA A.</w:t>
      </w:r>
    </w:p>
    <w:p w14:paraId="7C6EA948" w14:textId="77777777" w:rsidR="00703ED9" w:rsidRPr="00703ED9" w:rsidRDefault="00040901" w:rsidP="00703ED9">
      <w:pPr>
        <w:jc w:val="both"/>
        <w:rPr>
          <w:rFonts w:cs="Arial"/>
        </w:rPr>
      </w:pPr>
      <w:r w:rsidRPr="00703ED9">
        <w:rPr>
          <w:rFonts w:cs="Arial"/>
        </w:rPr>
        <w:t>IVEY, JAMIE</w:t>
      </w:r>
    </w:p>
    <w:p w14:paraId="3C612911" w14:textId="77777777" w:rsidR="00703ED9" w:rsidRPr="00703ED9" w:rsidRDefault="00040901" w:rsidP="00703ED9">
      <w:pPr>
        <w:jc w:val="both"/>
        <w:rPr>
          <w:rFonts w:cs="Arial"/>
        </w:rPr>
      </w:pPr>
      <w:r w:rsidRPr="00703ED9">
        <w:rPr>
          <w:rFonts w:cs="Arial"/>
        </w:rPr>
        <w:t>JENKINS, MICHELLE W.</w:t>
      </w:r>
    </w:p>
    <w:p w14:paraId="76713907" w14:textId="77777777" w:rsidR="00703ED9" w:rsidRPr="00703ED9" w:rsidRDefault="00040901" w:rsidP="00703ED9">
      <w:pPr>
        <w:jc w:val="both"/>
        <w:rPr>
          <w:rFonts w:cs="Arial"/>
        </w:rPr>
      </w:pPr>
      <w:r w:rsidRPr="00703ED9">
        <w:rPr>
          <w:rFonts w:cs="Arial"/>
        </w:rPr>
        <w:t>JOHNSON, ANGELA D.</w:t>
      </w:r>
    </w:p>
    <w:p w14:paraId="70A5C929" w14:textId="77777777" w:rsidR="00703ED9" w:rsidRPr="00703ED9" w:rsidRDefault="00040901" w:rsidP="00703ED9">
      <w:pPr>
        <w:jc w:val="both"/>
        <w:rPr>
          <w:rFonts w:cs="Arial"/>
        </w:rPr>
      </w:pPr>
      <w:r w:rsidRPr="00703ED9">
        <w:rPr>
          <w:rFonts w:cs="Arial"/>
        </w:rPr>
        <w:t>JOHNSON, TONYA</w:t>
      </w:r>
    </w:p>
    <w:p w14:paraId="23232168" w14:textId="77777777" w:rsidR="00703ED9" w:rsidRPr="00703ED9" w:rsidRDefault="00040901" w:rsidP="00703ED9">
      <w:pPr>
        <w:jc w:val="both"/>
        <w:rPr>
          <w:rFonts w:cs="Arial"/>
        </w:rPr>
      </w:pPr>
      <w:r w:rsidRPr="00703ED9">
        <w:rPr>
          <w:rFonts w:cs="Arial"/>
        </w:rPr>
        <w:t>KATTNER, TIMOTHY</w:t>
      </w:r>
    </w:p>
    <w:p w14:paraId="15C561D5" w14:textId="77777777" w:rsidR="00703ED9" w:rsidRPr="00703ED9" w:rsidRDefault="00040901" w:rsidP="00703ED9">
      <w:pPr>
        <w:jc w:val="both"/>
        <w:rPr>
          <w:rFonts w:cs="Arial"/>
        </w:rPr>
      </w:pPr>
      <w:r w:rsidRPr="00703ED9">
        <w:rPr>
          <w:rFonts w:cs="Arial"/>
        </w:rPr>
        <w:t>KERR, DAVID V.</w:t>
      </w:r>
    </w:p>
    <w:p w14:paraId="5046F40E" w14:textId="77777777" w:rsidR="00703ED9" w:rsidRPr="00703ED9" w:rsidRDefault="00040901" w:rsidP="00703ED9">
      <w:pPr>
        <w:jc w:val="both"/>
        <w:rPr>
          <w:rFonts w:cs="Arial"/>
        </w:rPr>
      </w:pPr>
      <w:r w:rsidRPr="00703ED9">
        <w:rPr>
          <w:rFonts w:cs="Arial"/>
        </w:rPr>
        <w:t>KIMBROUGH, JARED</w:t>
      </w:r>
    </w:p>
    <w:p w14:paraId="4D0DA875" w14:textId="77777777" w:rsidR="00703ED9" w:rsidRPr="00703ED9" w:rsidRDefault="00040901" w:rsidP="00703ED9">
      <w:pPr>
        <w:jc w:val="both"/>
        <w:rPr>
          <w:rFonts w:cs="Arial"/>
        </w:rPr>
      </w:pPr>
      <w:r w:rsidRPr="00703ED9">
        <w:rPr>
          <w:rFonts w:cs="Arial"/>
        </w:rPr>
        <w:t>KISER, SARAJANE M.</w:t>
      </w:r>
    </w:p>
    <w:p w14:paraId="20047582" w14:textId="77777777" w:rsidR="00703ED9" w:rsidRPr="00703ED9" w:rsidRDefault="00040901" w:rsidP="00703ED9">
      <w:pPr>
        <w:jc w:val="both"/>
        <w:rPr>
          <w:rFonts w:cs="Arial"/>
        </w:rPr>
      </w:pPr>
      <w:r w:rsidRPr="00703ED9">
        <w:rPr>
          <w:rFonts w:cs="Arial"/>
        </w:rPr>
        <w:t>KNOLL, KYLAN</w:t>
      </w:r>
    </w:p>
    <w:p w14:paraId="661CD05E" w14:textId="77777777" w:rsidR="00703ED9" w:rsidRPr="00703ED9" w:rsidRDefault="00040901" w:rsidP="00703ED9">
      <w:pPr>
        <w:jc w:val="both"/>
        <w:rPr>
          <w:rFonts w:cs="Arial"/>
        </w:rPr>
      </w:pPr>
      <w:r w:rsidRPr="00703ED9">
        <w:rPr>
          <w:rFonts w:cs="Arial"/>
        </w:rPr>
        <w:t>LAWLESS, MADIZON</w:t>
      </w:r>
    </w:p>
    <w:p w14:paraId="7A72A5AC" w14:textId="77777777" w:rsidR="00703ED9" w:rsidRPr="00703ED9" w:rsidRDefault="00040901" w:rsidP="00703ED9">
      <w:pPr>
        <w:jc w:val="both"/>
        <w:rPr>
          <w:rFonts w:cs="Arial"/>
        </w:rPr>
      </w:pPr>
      <w:r w:rsidRPr="00703ED9">
        <w:rPr>
          <w:rFonts w:cs="Arial"/>
        </w:rPr>
        <w:t>LOFTON, GREG</w:t>
      </w:r>
    </w:p>
    <w:p w14:paraId="1B4ABD89" w14:textId="77777777" w:rsidR="00703ED9" w:rsidRPr="00703ED9" w:rsidRDefault="00040901" w:rsidP="00703ED9">
      <w:pPr>
        <w:jc w:val="both"/>
        <w:rPr>
          <w:rFonts w:cs="Arial"/>
        </w:rPr>
      </w:pPr>
      <w:r w:rsidRPr="00703ED9">
        <w:rPr>
          <w:rFonts w:cs="Arial"/>
        </w:rPr>
        <w:t>LYNCH, CINDY</w:t>
      </w:r>
    </w:p>
    <w:p w14:paraId="1D55E299" w14:textId="77777777" w:rsidR="00703ED9" w:rsidRPr="00703ED9" w:rsidRDefault="00040901" w:rsidP="00703ED9">
      <w:pPr>
        <w:jc w:val="both"/>
        <w:rPr>
          <w:rFonts w:cs="Arial"/>
        </w:rPr>
      </w:pPr>
      <w:r w:rsidRPr="00703ED9">
        <w:rPr>
          <w:rFonts w:cs="Arial"/>
        </w:rPr>
        <w:t>MANKEY, MARK</w:t>
      </w:r>
    </w:p>
    <w:p w14:paraId="02E2D968" w14:textId="77777777" w:rsidR="00703ED9" w:rsidRPr="00703ED9" w:rsidRDefault="00040901" w:rsidP="00703ED9">
      <w:pPr>
        <w:jc w:val="both"/>
        <w:rPr>
          <w:rFonts w:cs="Arial"/>
        </w:rPr>
      </w:pPr>
      <w:r w:rsidRPr="00703ED9">
        <w:rPr>
          <w:rFonts w:cs="Arial"/>
        </w:rPr>
        <w:t>MARKHAM, VICKI G.</w:t>
      </w:r>
    </w:p>
    <w:p w14:paraId="53BB2BBE" w14:textId="77777777" w:rsidR="00703ED9" w:rsidRPr="00703ED9" w:rsidRDefault="00040901" w:rsidP="00703ED9">
      <w:pPr>
        <w:jc w:val="both"/>
        <w:rPr>
          <w:rFonts w:cs="Arial"/>
        </w:rPr>
      </w:pPr>
      <w:r w:rsidRPr="00703ED9">
        <w:rPr>
          <w:rFonts w:cs="Arial"/>
        </w:rPr>
        <w:t>MARTINEZ, ERNEST R.</w:t>
      </w:r>
    </w:p>
    <w:p w14:paraId="4E8A045F" w14:textId="77777777" w:rsidR="00703ED9" w:rsidRPr="00703ED9" w:rsidRDefault="00040901" w:rsidP="00703ED9">
      <w:pPr>
        <w:jc w:val="both"/>
        <w:rPr>
          <w:rFonts w:cs="Arial"/>
        </w:rPr>
      </w:pPr>
      <w:proofErr w:type="spellStart"/>
      <w:r w:rsidRPr="00703ED9">
        <w:rPr>
          <w:rFonts w:cs="Arial"/>
        </w:rPr>
        <w:t>McKINNEY</w:t>
      </w:r>
      <w:proofErr w:type="spellEnd"/>
      <w:r w:rsidRPr="00703ED9">
        <w:rPr>
          <w:rFonts w:cs="Arial"/>
        </w:rPr>
        <w:t>-OATES, MARIE</w:t>
      </w:r>
    </w:p>
    <w:p w14:paraId="1FD69405" w14:textId="77777777" w:rsidR="00703ED9" w:rsidRPr="00703ED9" w:rsidRDefault="00040901" w:rsidP="00703ED9">
      <w:pPr>
        <w:jc w:val="both"/>
        <w:rPr>
          <w:rFonts w:cs="Arial"/>
        </w:rPr>
      </w:pPr>
      <w:proofErr w:type="spellStart"/>
      <w:r w:rsidRPr="00703ED9">
        <w:rPr>
          <w:rFonts w:cs="Arial"/>
        </w:rPr>
        <w:t>McSPADDIN</w:t>
      </w:r>
      <w:proofErr w:type="spellEnd"/>
      <w:r w:rsidRPr="00703ED9">
        <w:rPr>
          <w:rFonts w:cs="Arial"/>
        </w:rPr>
        <w:t>, JOAN T.</w:t>
      </w:r>
    </w:p>
    <w:p w14:paraId="05F93FB0" w14:textId="77777777" w:rsidR="00703ED9" w:rsidRPr="00703ED9" w:rsidRDefault="00040901" w:rsidP="00703ED9">
      <w:pPr>
        <w:jc w:val="both"/>
        <w:rPr>
          <w:rFonts w:cs="Arial"/>
        </w:rPr>
      </w:pPr>
      <w:r w:rsidRPr="00703ED9">
        <w:rPr>
          <w:rFonts w:cs="Arial"/>
        </w:rPr>
        <w:t>MINYARD, TERESA</w:t>
      </w:r>
    </w:p>
    <w:p w14:paraId="460CFB6F" w14:textId="77777777" w:rsidR="00703ED9" w:rsidRPr="00703ED9" w:rsidRDefault="00040901" w:rsidP="00703ED9">
      <w:pPr>
        <w:jc w:val="both"/>
        <w:rPr>
          <w:rFonts w:cs="Arial"/>
        </w:rPr>
      </w:pPr>
      <w:r w:rsidRPr="00703ED9">
        <w:rPr>
          <w:rFonts w:cs="Arial"/>
        </w:rPr>
        <w:t>MULDERS, LORE</w:t>
      </w:r>
    </w:p>
    <w:p w14:paraId="7B16A983" w14:textId="77777777" w:rsidR="00703ED9" w:rsidRPr="00703ED9" w:rsidRDefault="00040901" w:rsidP="00703ED9">
      <w:pPr>
        <w:jc w:val="both"/>
        <w:rPr>
          <w:rFonts w:cs="Arial"/>
        </w:rPr>
      </w:pPr>
      <w:r w:rsidRPr="00703ED9">
        <w:rPr>
          <w:rFonts w:cs="Arial"/>
        </w:rPr>
        <w:t>NINER, VENUS</w:t>
      </w:r>
    </w:p>
    <w:p w14:paraId="2F71FEC7" w14:textId="77777777" w:rsidR="00703ED9" w:rsidRPr="00703ED9" w:rsidRDefault="00040901" w:rsidP="00703ED9">
      <w:pPr>
        <w:jc w:val="both"/>
        <w:rPr>
          <w:rFonts w:cs="Arial"/>
        </w:rPr>
      </w:pPr>
      <w:r w:rsidRPr="00703ED9">
        <w:rPr>
          <w:rFonts w:cs="Arial"/>
        </w:rPr>
        <w:t>PALK, BETH</w:t>
      </w:r>
    </w:p>
    <w:p w14:paraId="4347D942" w14:textId="77777777" w:rsidR="00703ED9" w:rsidRPr="00703ED9" w:rsidRDefault="00040901" w:rsidP="00703ED9">
      <w:pPr>
        <w:jc w:val="both"/>
        <w:rPr>
          <w:rFonts w:cs="Arial"/>
        </w:rPr>
      </w:pPr>
      <w:r w:rsidRPr="00703ED9">
        <w:rPr>
          <w:rFonts w:cs="Arial"/>
        </w:rPr>
        <w:t>PARIS, ASHLEY</w:t>
      </w:r>
    </w:p>
    <w:p w14:paraId="57236986" w14:textId="77777777" w:rsidR="007D3625" w:rsidRPr="00703ED9" w:rsidRDefault="007D3625" w:rsidP="007D3625">
      <w:pPr>
        <w:jc w:val="both"/>
        <w:rPr>
          <w:rFonts w:cs="Arial"/>
          <w:b/>
          <w:u w:val="single"/>
        </w:rPr>
      </w:pPr>
      <w:r w:rsidRPr="00703ED9">
        <w:rPr>
          <w:rFonts w:cs="Arial"/>
          <w:b/>
          <w:u w:val="single"/>
        </w:rPr>
        <w:t>RENEWALS</w:t>
      </w:r>
    </w:p>
    <w:p w14:paraId="36667EF6" w14:textId="28CF023C" w:rsidR="00703ED9" w:rsidRPr="00703ED9" w:rsidRDefault="00040901" w:rsidP="00703ED9">
      <w:pPr>
        <w:jc w:val="both"/>
        <w:rPr>
          <w:rFonts w:cs="Arial"/>
        </w:rPr>
      </w:pPr>
      <w:r w:rsidRPr="00703ED9">
        <w:rPr>
          <w:rFonts w:cs="Arial"/>
        </w:rPr>
        <w:t>PARRISH, YVONNE</w:t>
      </w:r>
    </w:p>
    <w:p w14:paraId="15216FDF" w14:textId="77777777" w:rsidR="00703ED9" w:rsidRPr="00703ED9" w:rsidRDefault="00040901" w:rsidP="00703ED9">
      <w:pPr>
        <w:jc w:val="both"/>
        <w:rPr>
          <w:rFonts w:cs="Arial"/>
        </w:rPr>
      </w:pPr>
      <w:r w:rsidRPr="00703ED9">
        <w:rPr>
          <w:rFonts w:cs="Arial"/>
        </w:rPr>
        <w:t>PILKINGTON, AMY D.</w:t>
      </w:r>
    </w:p>
    <w:p w14:paraId="3ECD82F2" w14:textId="77777777" w:rsidR="00703ED9" w:rsidRPr="00703ED9" w:rsidRDefault="00040901" w:rsidP="00703ED9">
      <w:pPr>
        <w:jc w:val="both"/>
        <w:rPr>
          <w:rFonts w:cs="Arial"/>
        </w:rPr>
      </w:pPr>
      <w:r w:rsidRPr="00703ED9">
        <w:rPr>
          <w:rFonts w:cs="Arial"/>
        </w:rPr>
        <w:t>PRATHER, ANITA</w:t>
      </w:r>
    </w:p>
    <w:p w14:paraId="6D255BF2" w14:textId="77777777" w:rsidR="00703ED9" w:rsidRPr="00703ED9" w:rsidRDefault="00040901" w:rsidP="00703ED9">
      <w:pPr>
        <w:jc w:val="both"/>
        <w:rPr>
          <w:rFonts w:cs="Arial"/>
        </w:rPr>
      </w:pPr>
      <w:r w:rsidRPr="00703ED9">
        <w:rPr>
          <w:rFonts w:cs="Arial"/>
        </w:rPr>
        <w:t>PUSKARICH, PAMELA D.</w:t>
      </w:r>
    </w:p>
    <w:p w14:paraId="77561A6F" w14:textId="77777777" w:rsidR="00703ED9" w:rsidRPr="00703ED9" w:rsidRDefault="00040901" w:rsidP="00703ED9">
      <w:pPr>
        <w:jc w:val="both"/>
        <w:rPr>
          <w:rFonts w:cs="Arial"/>
        </w:rPr>
      </w:pPr>
      <w:r w:rsidRPr="00703ED9">
        <w:rPr>
          <w:rFonts w:cs="Arial"/>
        </w:rPr>
        <w:t>REDMOND, BARBARA L.</w:t>
      </w:r>
    </w:p>
    <w:p w14:paraId="3D410577" w14:textId="77777777" w:rsidR="00703ED9" w:rsidRPr="00703ED9" w:rsidRDefault="00040901" w:rsidP="00703ED9">
      <w:pPr>
        <w:jc w:val="both"/>
        <w:rPr>
          <w:rFonts w:cs="Arial"/>
        </w:rPr>
      </w:pPr>
      <w:r w:rsidRPr="00703ED9">
        <w:rPr>
          <w:rFonts w:cs="Arial"/>
        </w:rPr>
        <w:t>REED, LEXI</w:t>
      </w:r>
    </w:p>
    <w:p w14:paraId="027B8ADD" w14:textId="77777777" w:rsidR="00703ED9" w:rsidRPr="00703ED9" w:rsidRDefault="00040901" w:rsidP="00703ED9">
      <w:pPr>
        <w:jc w:val="both"/>
        <w:rPr>
          <w:rFonts w:cs="Arial"/>
        </w:rPr>
      </w:pPr>
      <w:r w:rsidRPr="00703ED9">
        <w:rPr>
          <w:rFonts w:cs="Arial"/>
        </w:rPr>
        <w:t>RICHARDS, ANNA C.</w:t>
      </w:r>
    </w:p>
    <w:p w14:paraId="588AF196" w14:textId="77777777" w:rsidR="00703ED9" w:rsidRPr="00703ED9" w:rsidRDefault="00040901" w:rsidP="00703ED9">
      <w:pPr>
        <w:jc w:val="both"/>
        <w:rPr>
          <w:rFonts w:cs="Arial"/>
        </w:rPr>
      </w:pPr>
      <w:r w:rsidRPr="00703ED9">
        <w:rPr>
          <w:rFonts w:cs="Arial"/>
        </w:rPr>
        <w:t>ROBINSON, CARLA NICOLE</w:t>
      </w:r>
    </w:p>
    <w:p w14:paraId="6562F543" w14:textId="77777777" w:rsidR="00703ED9" w:rsidRPr="00703ED9" w:rsidRDefault="00040901" w:rsidP="00703ED9">
      <w:pPr>
        <w:jc w:val="both"/>
        <w:rPr>
          <w:rFonts w:cs="Arial"/>
        </w:rPr>
      </w:pPr>
      <w:r w:rsidRPr="00703ED9">
        <w:rPr>
          <w:rFonts w:cs="Arial"/>
        </w:rPr>
        <w:t>ROBINSON, JAMES C., JR.</w:t>
      </w:r>
    </w:p>
    <w:p w14:paraId="20680028" w14:textId="77777777" w:rsidR="00703ED9" w:rsidRPr="00703ED9" w:rsidRDefault="00040901" w:rsidP="00703ED9">
      <w:pPr>
        <w:jc w:val="both"/>
        <w:rPr>
          <w:rFonts w:cs="Arial"/>
        </w:rPr>
      </w:pPr>
      <w:r w:rsidRPr="00703ED9">
        <w:rPr>
          <w:rFonts w:cs="Arial"/>
        </w:rPr>
        <w:t>ROCHFORD, JOHN COBB</w:t>
      </w:r>
    </w:p>
    <w:p w14:paraId="50DAB8D3" w14:textId="77777777" w:rsidR="00703ED9" w:rsidRPr="00703ED9" w:rsidRDefault="00040901" w:rsidP="00703ED9">
      <w:pPr>
        <w:jc w:val="both"/>
        <w:rPr>
          <w:rFonts w:cs="Arial"/>
        </w:rPr>
      </w:pPr>
      <w:r w:rsidRPr="00703ED9">
        <w:rPr>
          <w:rFonts w:cs="Arial"/>
        </w:rPr>
        <w:t>ROSEBROOK, STEVE</w:t>
      </w:r>
    </w:p>
    <w:p w14:paraId="71F15CA1" w14:textId="77777777" w:rsidR="00703ED9" w:rsidRPr="00703ED9" w:rsidRDefault="00040901" w:rsidP="00703ED9">
      <w:pPr>
        <w:jc w:val="both"/>
        <w:rPr>
          <w:rFonts w:cs="Arial"/>
        </w:rPr>
      </w:pPr>
      <w:r w:rsidRPr="00703ED9">
        <w:rPr>
          <w:rFonts w:cs="Arial"/>
        </w:rPr>
        <w:t>SALMON, MEREDITH</w:t>
      </w:r>
    </w:p>
    <w:p w14:paraId="537B6E7E" w14:textId="77777777" w:rsidR="00703ED9" w:rsidRPr="00703ED9" w:rsidRDefault="00040901" w:rsidP="00703ED9">
      <w:pPr>
        <w:jc w:val="both"/>
        <w:rPr>
          <w:rFonts w:cs="Arial"/>
        </w:rPr>
      </w:pPr>
      <w:r w:rsidRPr="00703ED9">
        <w:rPr>
          <w:rFonts w:cs="Arial"/>
        </w:rPr>
        <w:t>SHERRILL, BENJAMIN</w:t>
      </w:r>
    </w:p>
    <w:p w14:paraId="414AC817" w14:textId="77777777" w:rsidR="00703ED9" w:rsidRPr="00703ED9" w:rsidRDefault="00040901" w:rsidP="00703ED9">
      <w:pPr>
        <w:jc w:val="both"/>
        <w:rPr>
          <w:rFonts w:cs="Arial"/>
        </w:rPr>
      </w:pPr>
      <w:r w:rsidRPr="00703ED9">
        <w:rPr>
          <w:rFonts w:cs="Arial"/>
        </w:rPr>
        <w:t>SIMMONS, DEREK</w:t>
      </w:r>
    </w:p>
    <w:p w14:paraId="6CEAFEE8" w14:textId="77777777" w:rsidR="00703ED9" w:rsidRPr="00703ED9" w:rsidRDefault="00040901" w:rsidP="00703ED9">
      <w:pPr>
        <w:jc w:val="both"/>
        <w:rPr>
          <w:rFonts w:cs="Arial"/>
        </w:rPr>
      </w:pPr>
      <w:r w:rsidRPr="00703ED9">
        <w:rPr>
          <w:rFonts w:cs="Arial"/>
        </w:rPr>
        <w:t>SMITH, JAMES C.</w:t>
      </w:r>
    </w:p>
    <w:p w14:paraId="6147E557" w14:textId="77777777" w:rsidR="007D3625" w:rsidRDefault="007D3625" w:rsidP="00703ED9">
      <w:pPr>
        <w:jc w:val="both"/>
        <w:rPr>
          <w:rFonts w:cs="Arial"/>
        </w:rPr>
      </w:pPr>
    </w:p>
    <w:p w14:paraId="6177ABCB" w14:textId="77777777" w:rsidR="007D3625" w:rsidRPr="00703ED9" w:rsidRDefault="007D3625" w:rsidP="007D3625">
      <w:pPr>
        <w:jc w:val="both"/>
        <w:rPr>
          <w:rFonts w:cs="Arial"/>
          <w:b/>
          <w:u w:val="single"/>
        </w:rPr>
      </w:pPr>
      <w:r w:rsidRPr="00703ED9">
        <w:rPr>
          <w:rFonts w:cs="Arial"/>
          <w:b/>
          <w:u w:val="single"/>
        </w:rPr>
        <w:t>RENEWALS</w:t>
      </w:r>
    </w:p>
    <w:p w14:paraId="0E420158" w14:textId="4DF4326F" w:rsidR="00703ED9" w:rsidRPr="00703ED9" w:rsidRDefault="00040901" w:rsidP="00703ED9">
      <w:pPr>
        <w:jc w:val="both"/>
        <w:rPr>
          <w:rFonts w:cs="Arial"/>
        </w:rPr>
      </w:pPr>
      <w:r w:rsidRPr="00703ED9">
        <w:rPr>
          <w:rFonts w:cs="Arial"/>
        </w:rPr>
        <w:t>SMITH, RACHEL D.</w:t>
      </w:r>
    </w:p>
    <w:p w14:paraId="153A5893" w14:textId="77777777" w:rsidR="00703ED9" w:rsidRPr="00703ED9" w:rsidRDefault="00040901" w:rsidP="00703ED9">
      <w:pPr>
        <w:jc w:val="both"/>
        <w:rPr>
          <w:rFonts w:cs="Arial"/>
        </w:rPr>
      </w:pPr>
      <w:r w:rsidRPr="00703ED9">
        <w:rPr>
          <w:rFonts w:cs="Arial"/>
        </w:rPr>
        <w:t>SNACKENBURG, TODD</w:t>
      </w:r>
    </w:p>
    <w:p w14:paraId="5E9C6F31" w14:textId="77777777" w:rsidR="00703ED9" w:rsidRPr="00703ED9" w:rsidRDefault="00040901" w:rsidP="00703ED9">
      <w:pPr>
        <w:jc w:val="both"/>
        <w:rPr>
          <w:rFonts w:cs="Arial"/>
        </w:rPr>
      </w:pPr>
      <w:r w:rsidRPr="00703ED9">
        <w:rPr>
          <w:rFonts w:cs="Arial"/>
        </w:rPr>
        <w:t>SOLIMAN, ELISABETH</w:t>
      </w:r>
    </w:p>
    <w:p w14:paraId="32628E75" w14:textId="77777777" w:rsidR="00703ED9" w:rsidRPr="00703ED9" w:rsidRDefault="00040901" w:rsidP="00703ED9">
      <w:pPr>
        <w:jc w:val="both"/>
        <w:rPr>
          <w:rFonts w:cs="Arial"/>
        </w:rPr>
      </w:pPr>
      <w:r w:rsidRPr="00703ED9">
        <w:rPr>
          <w:rFonts w:cs="Arial"/>
        </w:rPr>
        <w:t>TAYLOR, JANICE</w:t>
      </w:r>
    </w:p>
    <w:p w14:paraId="09FFE850" w14:textId="77777777" w:rsidR="00703ED9" w:rsidRPr="00703ED9" w:rsidRDefault="00040901" w:rsidP="00703ED9">
      <w:pPr>
        <w:jc w:val="both"/>
        <w:rPr>
          <w:rFonts w:cs="Arial"/>
        </w:rPr>
      </w:pPr>
      <w:r w:rsidRPr="00703ED9">
        <w:rPr>
          <w:rFonts w:cs="Arial"/>
        </w:rPr>
        <w:t>THWEATT, SHAWN</w:t>
      </w:r>
    </w:p>
    <w:p w14:paraId="397FF551" w14:textId="77777777" w:rsidR="00703ED9" w:rsidRPr="00703ED9" w:rsidRDefault="00040901" w:rsidP="00703ED9">
      <w:pPr>
        <w:jc w:val="both"/>
        <w:rPr>
          <w:rFonts w:cs="Arial"/>
        </w:rPr>
      </w:pPr>
      <w:r w:rsidRPr="00703ED9">
        <w:rPr>
          <w:rFonts w:cs="Arial"/>
        </w:rPr>
        <w:t>TINOCO, GABRIELA</w:t>
      </w:r>
    </w:p>
    <w:p w14:paraId="7CF2FD5D" w14:textId="77777777" w:rsidR="00703ED9" w:rsidRPr="00703ED9" w:rsidRDefault="00040901" w:rsidP="00703ED9">
      <w:pPr>
        <w:jc w:val="both"/>
        <w:rPr>
          <w:rFonts w:cs="Arial"/>
        </w:rPr>
      </w:pPr>
      <w:r w:rsidRPr="00703ED9">
        <w:rPr>
          <w:rFonts w:cs="Arial"/>
        </w:rPr>
        <w:t>TRUJILLO, CATHERINE C.</w:t>
      </w:r>
    </w:p>
    <w:p w14:paraId="10EEC9EE" w14:textId="77777777" w:rsidR="00703ED9" w:rsidRPr="00703ED9" w:rsidRDefault="00040901" w:rsidP="00703ED9">
      <w:pPr>
        <w:jc w:val="both"/>
        <w:rPr>
          <w:rFonts w:cs="Arial"/>
        </w:rPr>
      </w:pPr>
      <w:r w:rsidRPr="00703ED9">
        <w:rPr>
          <w:rFonts w:cs="Arial"/>
        </w:rPr>
        <w:t>URBINA-CUNNINGHAM MEGHAN H.</w:t>
      </w:r>
    </w:p>
    <w:p w14:paraId="33C56DBA" w14:textId="77777777" w:rsidR="00703ED9" w:rsidRPr="00703ED9" w:rsidRDefault="00040901" w:rsidP="00703ED9">
      <w:pPr>
        <w:jc w:val="both"/>
        <w:rPr>
          <w:rFonts w:cs="Arial"/>
        </w:rPr>
      </w:pPr>
      <w:r w:rsidRPr="00703ED9">
        <w:rPr>
          <w:rFonts w:cs="Arial"/>
        </w:rPr>
        <w:t>VARGAS, KRISTIN K.</w:t>
      </w:r>
    </w:p>
    <w:p w14:paraId="380F503D" w14:textId="77777777" w:rsidR="00703ED9" w:rsidRPr="00703ED9" w:rsidRDefault="00040901" w:rsidP="00703ED9">
      <w:pPr>
        <w:jc w:val="both"/>
        <w:rPr>
          <w:rFonts w:cs="Arial"/>
        </w:rPr>
      </w:pPr>
      <w:r w:rsidRPr="00703ED9">
        <w:rPr>
          <w:rFonts w:cs="Arial"/>
        </w:rPr>
        <w:t>VETACK, RORY T.</w:t>
      </w:r>
    </w:p>
    <w:p w14:paraId="3E85FB91" w14:textId="77777777" w:rsidR="00703ED9" w:rsidRPr="00703ED9" w:rsidRDefault="00040901" w:rsidP="00703ED9">
      <w:pPr>
        <w:jc w:val="both"/>
        <w:rPr>
          <w:rFonts w:cs="Arial"/>
        </w:rPr>
      </w:pPr>
      <w:r w:rsidRPr="00703ED9">
        <w:rPr>
          <w:rFonts w:cs="Arial"/>
        </w:rPr>
        <w:t>VICTORY, LISA R.</w:t>
      </w:r>
    </w:p>
    <w:p w14:paraId="3510C77D" w14:textId="77777777" w:rsidR="00703ED9" w:rsidRPr="00703ED9" w:rsidRDefault="00040901" w:rsidP="00703ED9">
      <w:pPr>
        <w:jc w:val="both"/>
        <w:rPr>
          <w:rFonts w:cs="Arial"/>
        </w:rPr>
      </w:pPr>
      <w:r w:rsidRPr="00703ED9">
        <w:rPr>
          <w:rFonts w:cs="Arial"/>
        </w:rPr>
        <w:t>WALLACE, J.</w:t>
      </w:r>
    </w:p>
    <w:p w14:paraId="5FC1C9C5" w14:textId="77777777" w:rsidR="00703ED9" w:rsidRPr="00703ED9" w:rsidRDefault="00040901" w:rsidP="00703ED9">
      <w:pPr>
        <w:jc w:val="both"/>
        <w:rPr>
          <w:rFonts w:cs="Arial"/>
        </w:rPr>
      </w:pPr>
      <w:r w:rsidRPr="00703ED9">
        <w:rPr>
          <w:rFonts w:cs="Arial"/>
        </w:rPr>
        <w:t>WALLACE, RICHARD T.</w:t>
      </w:r>
    </w:p>
    <w:p w14:paraId="28666FB9" w14:textId="77777777" w:rsidR="00703ED9" w:rsidRPr="00703ED9" w:rsidRDefault="00040901" w:rsidP="00703ED9">
      <w:pPr>
        <w:jc w:val="both"/>
        <w:rPr>
          <w:rFonts w:cs="Arial"/>
        </w:rPr>
      </w:pPr>
      <w:r w:rsidRPr="00703ED9">
        <w:rPr>
          <w:rFonts w:cs="Arial"/>
        </w:rPr>
        <w:t>WILCOX, ROBERT T., III.</w:t>
      </w:r>
    </w:p>
    <w:p w14:paraId="7CD8C7EC" w14:textId="77777777" w:rsidR="00703ED9" w:rsidRPr="00703ED9" w:rsidRDefault="00040901" w:rsidP="00703ED9">
      <w:pPr>
        <w:jc w:val="both"/>
        <w:rPr>
          <w:rFonts w:cs="Arial"/>
        </w:rPr>
      </w:pPr>
      <w:r w:rsidRPr="00703ED9">
        <w:rPr>
          <w:rFonts w:cs="Arial"/>
        </w:rPr>
        <w:t>WILLIAMS, DENA K.</w:t>
      </w:r>
    </w:p>
    <w:p w14:paraId="237AA006" w14:textId="77777777" w:rsidR="00AB284E" w:rsidRDefault="00040901" w:rsidP="00703ED9">
      <w:pPr>
        <w:spacing w:line="480" w:lineRule="auto"/>
        <w:jc w:val="both"/>
        <w:rPr>
          <w:rFonts w:cs="Arial"/>
        </w:rPr>
        <w:sectPr w:rsidR="00AB284E" w:rsidSect="00AB284E">
          <w:type w:val="continuous"/>
          <w:pgSz w:w="12240" w:h="20160" w:code="5"/>
          <w:pgMar w:top="2160" w:right="1440" w:bottom="2160" w:left="1440" w:header="720" w:footer="720" w:gutter="0"/>
          <w:cols w:num="2" w:space="720"/>
          <w:docGrid w:linePitch="360"/>
        </w:sectPr>
      </w:pPr>
      <w:r w:rsidRPr="00703ED9">
        <w:rPr>
          <w:rFonts w:cs="Arial"/>
        </w:rPr>
        <w:t>YOUNG, TIFFANY</w:t>
      </w:r>
    </w:p>
    <w:p w14:paraId="3259C040" w14:textId="77777777" w:rsidR="00EF282F" w:rsidRDefault="00040901" w:rsidP="00EF282F">
      <w:pPr>
        <w:tabs>
          <w:tab w:val="left" w:pos="342"/>
        </w:tabs>
        <w:spacing w:line="480" w:lineRule="auto"/>
        <w:jc w:val="both"/>
        <w:rPr>
          <w:rFonts w:cs="Arial"/>
        </w:rPr>
      </w:pPr>
      <w:r>
        <w:rPr>
          <w:rFonts w:cs="Arial"/>
        </w:rPr>
        <w:t>- - -</w:t>
      </w:r>
    </w:p>
    <w:p w14:paraId="38312853" w14:textId="77777777" w:rsidR="00EF282F" w:rsidRDefault="00040901" w:rsidP="00EF282F">
      <w:pPr>
        <w:spacing w:line="480" w:lineRule="auto"/>
        <w:jc w:val="both"/>
        <w:rPr>
          <w:rFonts w:cs="Arial"/>
          <w:u w:val="single"/>
        </w:rPr>
      </w:pPr>
      <w:r>
        <w:rPr>
          <w:rFonts w:cs="Arial"/>
          <w:u w:val="single"/>
        </w:rPr>
        <w:t>ACCEPTING ROADS</w:t>
      </w:r>
    </w:p>
    <w:p w14:paraId="50E4C028" w14:textId="77777777" w:rsidR="00703ED9" w:rsidRDefault="00040901" w:rsidP="00EF282F">
      <w:pPr>
        <w:spacing w:line="480" w:lineRule="auto"/>
        <w:jc w:val="both"/>
        <w:rPr>
          <w:u w:val="single"/>
        </w:rPr>
      </w:pPr>
      <w:r>
        <w:rPr>
          <w:u w:val="single"/>
        </w:rPr>
        <w:t>RESOLUTION NO. 11-22-24</w:t>
      </w:r>
    </w:p>
    <w:p w14:paraId="72ACADB9" w14:textId="77777777" w:rsidR="008458D1" w:rsidRPr="008458D1" w:rsidRDefault="00040901" w:rsidP="008458D1">
      <w:pPr>
        <w:widowControl w:val="0"/>
        <w:autoSpaceDE w:val="0"/>
        <w:autoSpaceDN w:val="0"/>
        <w:adjustRightInd w:val="0"/>
        <w:jc w:val="center"/>
        <w:rPr>
          <w:rFonts w:cs="Arial"/>
          <w:b/>
          <w:bCs/>
          <w:sz w:val="23"/>
          <w:szCs w:val="23"/>
          <w:u w:val="single"/>
        </w:rPr>
      </w:pPr>
      <w:r w:rsidRPr="008458D1">
        <w:rPr>
          <w:rFonts w:cs="Arial"/>
          <w:b/>
          <w:bCs/>
          <w:sz w:val="23"/>
          <w:szCs w:val="23"/>
        </w:rPr>
        <w:t>RESOLUTION ACCEPTING ROADS IN FALLS GROVE SUBDIVISION, SECTION THREE,</w:t>
      </w:r>
      <w:r w:rsidRPr="008458D1">
        <w:rPr>
          <w:rFonts w:cs="Arial"/>
          <w:b/>
          <w:sz w:val="23"/>
          <w:szCs w:val="23"/>
        </w:rPr>
        <w:t xml:space="preserve"> </w:t>
      </w:r>
      <w:r w:rsidRPr="008458D1">
        <w:rPr>
          <w:rFonts w:cs="Arial"/>
          <w:b/>
          <w:bCs/>
          <w:sz w:val="23"/>
          <w:szCs w:val="23"/>
        </w:rPr>
        <w:t xml:space="preserve">LOCATED OFF EUDAILEY-COVINGTON ROAD AS A PART OF THE COUNTY </w:t>
      </w:r>
      <w:r w:rsidRPr="008458D1">
        <w:rPr>
          <w:rFonts w:cs="Arial"/>
          <w:b/>
          <w:bCs/>
          <w:sz w:val="23"/>
          <w:szCs w:val="23"/>
          <w:u w:val="single"/>
        </w:rPr>
        <w:t xml:space="preserve">ROAD SYSTEM FOR MAINTENANCE BY THE COUNTY HIGHWAY DEPARTMENT </w:t>
      </w:r>
    </w:p>
    <w:p w14:paraId="65918153" w14:textId="77777777" w:rsidR="008458D1" w:rsidRPr="008458D1" w:rsidRDefault="008458D1" w:rsidP="008458D1">
      <w:pPr>
        <w:widowControl w:val="0"/>
        <w:autoSpaceDE w:val="0"/>
        <w:autoSpaceDN w:val="0"/>
        <w:adjustRightInd w:val="0"/>
        <w:jc w:val="center"/>
        <w:rPr>
          <w:rFonts w:cs="Arial"/>
          <w:bCs/>
        </w:rPr>
      </w:pPr>
    </w:p>
    <w:p w14:paraId="1A1B3561" w14:textId="77777777" w:rsidR="008458D1" w:rsidRPr="008458D1" w:rsidRDefault="00040901" w:rsidP="008458D1">
      <w:pPr>
        <w:widowControl w:val="0"/>
        <w:autoSpaceDE w:val="0"/>
        <w:autoSpaceDN w:val="0"/>
        <w:adjustRightInd w:val="0"/>
        <w:jc w:val="both"/>
        <w:rPr>
          <w:rFonts w:cs="Arial"/>
        </w:rPr>
      </w:pPr>
      <w:r w:rsidRPr="008458D1">
        <w:rPr>
          <w:rFonts w:cs="Arial"/>
          <w:b/>
        </w:rPr>
        <w:t>WHEREAS,</w:t>
      </w:r>
      <w:r w:rsidRPr="008458D1">
        <w:rPr>
          <w:rFonts w:cs="Arial"/>
        </w:rPr>
        <w:tab/>
        <w:t xml:space="preserve">a report has been prepared and included herein as specified in Section 18 </w:t>
      </w:r>
      <w:r>
        <w:rPr>
          <w:rFonts w:cs="Arial"/>
        </w:rPr>
        <w:tab/>
      </w:r>
      <w:r>
        <w:rPr>
          <w:rFonts w:cs="Arial"/>
        </w:rPr>
        <w:tab/>
      </w:r>
      <w:r w:rsidRPr="008458D1">
        <w:rPr>
          <w:rFonts w:cs="Arial"/>
        </w:rPr>
        <w:t>of the</w:t>
      </w:r>
      <w:r>
        <w:rPr>
          <w:rFonts w:cs="Arial"/>
        </w:rPr>
        <w:t xml:space="preserve"> </w:t>
      </w:r>
      <w:r w:rsidRPr="008458D1">
        <w:rPr>
          <w:rFonts w:cs="Arial"/>
        </w:rPr>
        <w:t xml:space="preserve">Williamson County Private Acts, 1937, Chapter No. 373 as Amended, </w:t>
      </w:r>
      <w:r>
        <w:rPr>
          <w:rFonts w:cs="Arial"/>
        </w:rPr>
        <w:tab/>
      </w:r>
      <w:r>
        <w:rPr>
          <w:rFonts w:cs="Arial"/>
        </w:rPr>
        <w:tab/>
      </w:r>
      <w:r w:rsidRPr="008458D1">
        <w:rPr>
          <w:rFonts w:cs="Arial"/>
        </w:rPr>
        <w:t>prescribing</w:t>
      </w:r>
      <w:r>
        <w:rPr>
          <w:rFonts w:cs="Arial"/>
        </w:rPr>
        <w:t xml:space="preserve"> </w:t>
      </w:r>
      <w:r w:rsidRPr="008458D1">
        <w:rPr>
          <w:rFonts w:cs="Arial"/>
        </w:rPr>
        <w:t>the acceptance of roads as County Roads; and</w:t>
      </w:r>
    </w:p>
    <w:p w14:paraId="20DB971E" w14:textId="77777777" w:rsidR="008458D1" w:rsidRPr="008458D1" w:rsidRDefault="008458D1" w:rsidP="008458D1">
      <w:pPr>
        <w:widowControl w:val="0"/>
        <w:autoSpaceDE w:val="0"/>
        <w:autoSpaceDN w:val="0"/>
        <w:adjustRightInd w:val="0"/>
        <w:jc w:val="both"/>
        <w:rPr>
          <w:rFonts w:cs="Arial"/>
        </w:rPr>
      </w:pPr>
    </w:p>
    <w:p w14:paraId="23411B50" w14:textId="77777777" w:rsidR="008458D1" w:rsidRPr="008458D1" w:rsidRDefault="00040901" w:rsidP="008458D1">
      <w:pPr>
        <w:widowControl w:val="0"/>
        <w:autoSpaceDE w:val="0"/>
        <w:autoSpaceDN w:val="0"/>
        <w:adjustRightInd w:val="0"/>
        <w:jc w:val="both"/>
        <w:rPr>
          <w:rFonts w:cs="Arial"/>
        </w:rPr>
      </w:pPr>
      <w:r w:rsidRPr="008458D1">
        <w:rPr>
          <w:rFonts w:cs="Arial"/>
          <w:b/>
        </w:rPr>
        <w:t>WHEREAS,</w:t>
      </w:r>
      <w:r w:rsidRPr="008458D1">
        <w:rPr>
          <w:rFonts w:cs="Arial"/>
        </w:rPr>
        <w:tab/>
        <w:t xml:space="preserve">it is the responsibility of the Williamson County Board of Commissioners </w:t>
      </w:r>
      <w:r>
        <w:rPr>
          <w:rFonts w:cs="Arial"/>
        </w:rPr>
        <w:tab/>
      </w:r>
      <w:r>
        <w:rPr>
          <w:rFonts w:cs="Arial"/>
        </w:rPr>
        <w:tab/>
      </w:r>
      <w:r>
        <w:rPr>
          <w:rFonts w:cs="Arial"/>
        </w:rPr>
        <w:tab/>
      </w:r>
      <w:r w:rsidRPr="008458D1">
        <w:rPr>
          <w:rFonts w:cs="Arial"/>
        </w:rPr>
        <w:t>through its Highway Commission to accept and mainta</w:t>
      </w:r>
      <w:r>
        <w:rPr>
          <w:rFonts w:cs="Arial"/>
        </w:rPr>
        <w:t xml:space="preserve">in public roads for </w:t>
      </w:r>
      <w:r>
        <w:rPr>
          <w:rFonts w:cs="Arial"/>
        </w:rPr>
        <w:tab/>
      </w:r>
      <w:r>
        <w:rPr>
          <w:rFonts w:cs="Arial"/>
        </w:rPr>
        <w:tab/>
      </w:r>
      <w:r>
        <w:rPr>
          <w:rFonts w:cs="Arial"/>
        </w:rPr>
        <w:tab/>
        <w:t xml:space="preserve">the general </w:t>
      </w:r>
      <w:r w:rsidRPr="008458D1">
        <w:rPr>
          <w:rFonts w:cs="Arial"/>
        </w:rPr>
        <w:t>welfare.</w:t>
      </w:r>
    </w:p>
    <w:p w14:paraId="13C1957F" w14:textId="77777777" w:rsidR="008458D1" w:rsidRPr="008458D1" w:rsidRDefault="008458D1" w:rsidP="008458D1">
      <w:pPr>
        <w:widowControl w:val="0"/>
        <w:autoSpaceDE w:val="0"/>
        <w:autoSpaceDN w:val="0"/>
        <w:adjustRightInd w:val="0"/>
        <w:jc w:val="both"/>
        <w:rPr>
          <w:rFonts w:cs="Arial"/>
        </w:rPr>
      </w:pPr>
    </w:p>
    <w:p w14:paraId="0490DCEB" w14:textId="77777777" w:rsidR="008458D1" w:rsidRPr="008458D1" w:rsidRDefault="00040901" w:rsidP="008458D1">
      <w:pPr>
        <w:widowControl w:val="0"/>
        <w:autoSpaceDE w:val="0"/>
        <w:autoSpaceDN w:val="0"/>
        <w:adjustRightInd w:val="0"/>
        <w:jc w:val="both"/>
        <w:rPr>
          <w:rFonts w:cs="Arial"/>
        </w:rPr>
      </w:pPr>
      <w:r w:rsidRPr="008458D1">
        <w:rPr>
          <w:rFonts w:cs="Arial"/>
          <w:b/>
        </w:rPr>
        <w:t>NOW THEREFORE, BE IT RESOLVED</w:t>
      </w:r>
      <w:r w:rsidRPr="008458D1">
        <w:rPr>
          <w:rFonts w:cs="Arial"/>
        </w:rPr>
        <w:t xml:space="preserve"> by the County Board of Commissioners that the </w:t>
      </w:r>
      <w:r>
        <w:rPr>
          <w:rFonts w:cs="Arial"/>
        </w:rPr>
        <w:tab/>
      </w:r>
      <w:r w:rsidRPr="008458D1">
        <w:rPr>
          <w:rFonts w:cs="Arial"/>
        </w:rPr>
        <w:t xml:space="preserve">following roads be accepted as part of the County Road System for maintenance </w:t>
      </w:r>
      <w:r>
        <w:rPr>
          <w:rFonts w:cs="Arial"/>
        </w:rPr>
        <w:tab/>
      </w:r>
      <w:r w:rsidRPr="008458D1">
        <w:rPr>
          <w:rFonts w:cs="Arial"/>
        </w:rPr>
        <w:t>by the Williamson County Highway Department.</w:t>
      </w:r>
    </w:p>
    <w:p w14:paraId="4477C431" w14:textId="77777777" w:rsidR="008458D1" w:rsidRPr="008458D1" w:rsidRDefault="008458D1" w:rsidP="008458D1">
      <w:pPr>
        <w:widowControl w:val="0"/>
        <w:autoSpaceDE w:val="0"/>
        <w:autoSpaceDN w:val="0"/>
        <w:adjustRightInd w:val="0"/>
        <w:rPr>
          <w:rFonts w:cs="Arial"/>
        </w:rPr>
      </w:pPr>
    </w:p>
    <w:p w14:paraId="41AE54B5" w14:textId="77777777" w:rsidR="000E4559" w:rsidRDefault="00040901" w:rsidP="000E4559">
      <w:pPr>
        <w:autoSpaceDE w:val="0"/>
        <w:autoSpaceDN w:val="0"/>
        <w:adjustRightInd w:val="0"/>
        <w:rPr>
          <w:rFonts w:cs="Arial"/>
          <w:color w:val="000000"/>
          <w:sz w:val="20"/>
          <w:szCs w:val="20"/>
        </w:rPr>
      </w:pPr>
      <w:r>
        <w:rPr>
          <w:rFonts w:cs="Arial"/>
          <w:color w:val="000000"/>
          <w:sz w:val="20"/>
          <w:szCs w:val="20"/>
          <w:u w:val="single"/>
        </w:rPr>
        <w:t>Subdivision</w:t>
      </w:r>
      <w:r>
        <w:rPr>
          <w:rFonts w:cs="Arial"/>
          <w:color w:val="000000"/>
          <w:sz w:val="20"/>
          <w:szCs w:val="20"/>
        </w:rPr>
        <w:t xml:space="preserve">                </w:t>
      </w:r>
      <w:r>
        <w:rPr>
          <w:rFonts w:cs="Arial"/>
          <w:color w:val="000000"/>
          <w:sz w:val="20"/>
          <w:szCs w:val="20"/>
          <w:u w:val="single"/>
        </w:rPr>
        <w:t>Road(s)</w:t>
      </w:r>
      <w:r>
        <w:rPr>
          <w:rFonts w:cs="Arial"/>
          <w:color w:val="000000"/>
          <w:sz w:val="20"/>
          <w:szCs w:val="20"/>
        </w:rPr>
        <w:t xml:space="preserve">             </w:t>
      </w:r>
      <w:r>
        <w:rPr>
          <w:rFonts w:cs="Arial"/>
          <w:color w:val="000000"/>
          <w:sz w:val="20"/>
          <w:szCs w:val="20"/>
          <w:u w:val="single"/>
        </w:rPr>
        <w:t>Length</w:t>
      </w:r>
      <w:r>
        <w:rPr>
          <w:rFonts w:cs="Arial"/>
          <w:color w:val="000000"/>
          <w:sz w:val="20"/>
          <w:szCs w:val="20"/>
        </w:rPr>
        <w:t xml:space="preserve">     </w:t>
      </w:r>
      <w:r>
        <w:rPr>
          <w:rFonts w:cs="Arial"/>
          <w:color w:val="000000"/>
          <w:sz w:val="20"/>
          <w:szCs w:val="20"/>
          <w:u w:val="single"/>
        </w:rPr>
        <w:t>District</w:t>
      </w:r>
      <w:r>
        <w:rPr>
          <w:rFonts w:cs="Arial"/>
          <w:color w:val="000000"/>
          <w:sz w:val="20"/>
          <w:szCs w:val="20"/>
        </w:rPr>
        <w:t xml:space="preserve">         </w:t>
      </w:r>
      <w:r>
        <w:rPr>
          <w:rFonts w:cs="Arial"/>
          <w:color w:val="000000"/>
          <w:sz w:val="20"/>
          <w:szCs w:val="20"/>
          <w:u w:val="single"/>
        </w:rPr>
        <w:t xml:space="preserve">Assessed Value </w:t>
      </w:r>
      <w:proofErr w:type="gramStart"/>
      <w:r>
        <w:rPr>
          <w:rFonts w:cs="Arial"/>
          <w:color w:val="000000"/>
          <w:sz w:val="20"/>
          <w:szCs w:val="20"/>
          <w:u w:val="single"/>
        </w:rPr>
        <w:t>Of</w:t>
      </w:r>
      <w:proofErr w:type="gramEnd"/>
      <w:r>
        <w:rPr>
          <w:rFonts w:cs="Arial"/>
          <w:color w:val="000000"/>
          <w:sz w:val="20"/>
          <w:szCs w:val="20"/>
        </w:rPr>
        <w:t xml:space="preserve">     </w:t>
      </w:r>
      <w:r>
        <w:rPr>
          <w:rFonts w:cs="Arial"/>
          <w:color w:val="000000"/>
          <w:sz w:val="20"/>
          <w:szCs w:val="20"/>
          <w:u w:val="single"/>
        </w:rPr>
        <w:t>Roadway Cost</w:t>
      </w:r>
      <w:r>
        <w:rPr>
          <w:rFonts w:cs="Arial"/>
          <w:color w:val="000000"/>
          <w:sz w:val="20"/>
          <w:szCs w:val="20"/>
        </w:rPr>
        <w:t xml:space="preserve">          </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t xml:space="preserve">      </w:t>
      </w:r>
      <w:r>
        <w:rPr>
          <w:rFonts w:cs="Arial"/>
          <w:color w:val="000000"/>
          <w:sz w:val="20"/>
          <w:szCs w:val="20"/>
          <w:u w:val="single"/>
        </w:rPr>
        <w:t>Property Adjoining</w:t>
      </w:r>
      <w:r>
        <w:rPr>
          <w:rFonts w:cs="Arial"/>
          <w:color w:val="000000"/>
          <w:sz w:val="20"/>
          <w:szCs w:val="20"/>
        </w:rPr>
        <w:t xml:space="preserve">   </w:t>
      </w:r>
      <w:r>
        <w:rPr>
          <w:rFonts w:cs="Arial"/>
          <w:color w:val="000000"/>
          <w:sz w:val="20"/>
          <w:szCs w:val="20"/>
        </w:rPr>
        <w:tab/>
        <w:t xml:space="preserve">   </w:t>
      </w:r>
      <w:r>
        <w:rPr>
          <w:rFonts w:cs="Arial"/>
          <w:color w:val="000000"/>
          <w:sz w:val="20"/>
          <w:szCs w:val="20"/>
          <w:u w:val="single"/>
        </w:rPr>
        <w:t>Estimate</w:t>
      </w:r>
      <w:r>
        <w:rPr>
          <w:rFonts w:cs="Arial"/>
          <w:color w:val="000000"/>
          <w:sz w:val="20"/>
          <w:szCs w:val="20"/>
        </w:rPr>
        <w:t xml:space="preserve"> </w:t>
      </w:r>
      <w:r>
        <w:rPr>
          <w:rFonts w:cs="Arial"/>
          <w:color w:val="000000"/>
          <w:sz w:val="20"/>
          <w:szCs w:val="20"/>
        </w:rPr>
        <w:tab/>
      </w:r>
    </w:p>
    <w:p w14:paraId="57F4737A" w14:textId="77777777" w:rsidR="000E4559" w:rsidRDefault="00040901" w:rsidP="000E4559">
      <w:pPr>
        <w:autoSpaceDE w:val="0"/>
        <w:autoSpaceDN w:val="0"/>
        <w:adjustRightInd w:val="0"/>
        <w:rPr>
          <w:rFonts w:cs="Arial"/>
          <w:color w:val="000000"/>
          <w:sz w:val="20"/>
          <w:szCs w:val="20"/>
          <w:u w:val="single"/>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r>
      <w:r>
        <w:rPr>
          <w:rFonts w:cs="Arial"/>
          <w:color w:val="000000"/>
          <w:sz w:val="20"/>
          <w:szCs w:val="20"/>
        </w:rPr>
        <w:tab/>
        <w:t xml:space="preserve">      </w:t>
      </w:r>
      <w:r>
        <w:rPr>
          <w:rFonts w:cs="Arial"/>
          <w:color w:val="000000"/>
          <w:sz w:val="20"/>
          <w:szCs w:val="20"/>
          <w:u w:val="single"/>
        </w:rPr>
        <w:t>Roadway</w:t>
      </w:r>
    </w:p>
    <w:p w14:paraId="57FEF359" w14:textId="77777777" w:rsidR="000E4559" w:rsidRDefault="00040901" w:rsidP="000E4559">
      <w:pPr>
        <w:autoSpaceDE w:val="0"/>
        <w:autoSpaceDN w:val="0"/>
        <w:adjustRightInd w:val="0"/>
        <w:rPr>
          <w:rFonts w:cs="Arial"/>
          <w:color w:val="000000"/>
          <w:sz w:val="20"/>
          <w:szCs w:val="20"/>
        </w:rPr>
      </w:pPr>
      <w:r>
        <w:rPr>
          <w:rFonts w:cs="Arial"/>
          <w:color w:val="000000"/>
          <w:sz w:val="20"/>
          <w:szCs w:val="20"/>
        </w:rPr>
        <w:t xml:space="preserve">           </w:t>
      </w:r>
      <w:r>
        <w:rPr>
          <w:rFonts w:cs="Arial"/>
          <w:color w:val="000000"/>
          <w:sz w:val="20"/>
          <w:szCs w:val="20"/>
        </w:rPr>
        <w:tab/>
        <w:t xml:space="preserve">    </w:t>
      </w:r>
    </w:p>
    <w:p w14:paraId="6ACA89FA" w14:textId="77777777" w:rsidR="000E4559" w:rsidRDefault="00040901" w:rsidP="000E4559">
      <w:pPr>
        <w:autoSpaceDE w:val="0"/>
        <w:autoSpaceDN w:val="0"/>
        <w:adjustRightInd w:val="0"/>
        <w:rPr>
          <w:rFonts w:cs="Arial"/>
          <w:color w:val="000000"/>
          <w:sz w:val="20"/>
          <w:szCs w:val="20"/>
        </w:rPr>
      </w:pPr>
      <w:r>
        <w:rPr>
          <w:rFonts w:cs="Arial"/>
          <w:color w:val="000000"/>
          <w:sz w:val="18"/>
          <w:szCs w:val="18"/>
        </w:rPr>
        <w:t>Falls Grove</w:t>
      </w:r>
      <w:r>
        <w:rPr>
          <w:rFonts w:cs="Arial"/>
          <w:color w:val="000000"/>
          <w:sz w:val="18"/>
          <w:szCs w:val="18"/>
        </w:rPr>
        <w:tab/>
        <w:t xml:space="preserve">    </w:t>
      </w:r>
      <w:r>
        <w:rPr>
          <w:rFonts w:cs="Arial"/>
          <w:color w:val="000000"/>
          <w:sz w:val="20"/>
          <w:szCs w:val="20"/>
        </w:rPr>
        <w:t xml:space="preserve">    </w:t>
      </w:r>
      <w:r>
        <w:rPr>
          <w:rFonts w:cs="Arial"/>
          <w:color w:val="000000"/>
          <w:sz w:val="18"/>
          <w:szCs w:val="18"/>
        </w:rPr>
        <w:t xml:space="preserve">Crimson Leaf Ln.      </w:t>
      </w:r>
      <w:r>
        <w:rPr>
          <w:rFonts w:cs="Arial"/>
          <w:color w:val="000000"/>
          <w:sz w:val="20"/>
          <w:szCs w:val="20"/>
        </w:rPr>
        <w:t xml:space="preserve">  .530   Southeast       $14,324,400.00      $226,840.00</w:t>
      </w:r>
    </w:p>
    <w:p w14:paraId="771C2431" w14:textId="77777777" w:rsidR="000E4559" w:rsidRDefault="00040901" w:rsidP="000E4559">
      <w:pPr>
        <w:autoSpaceDE w:val="0"/>
        <w:autoSpaceDN w:val="0"/>
        <w:adjustRightInd w:val="0"/>
        <w:rPr>
          <w:rFonts w:cs="Arial"/>
          <w:color w:val="000000"/>
          <w:sz w:val="18"/>
          <w:szCs w:val="18"/>
        </w:rPr>
      </w:pPr>
      <w:r w:rsidRPr="0057477F">
        <w:rPr>
          <w:rFonts w:cs="Arial"/>
          <w:color w:val="000000"/>
          <w:sz w:val="18"/>
          <w:szCs w:val="18"/>
        </w:rPr>
        <w:t xml:space="preserve">Section </w:t>
      </w:r>
      <w:r>
        <w:rPr>
          <w:rFonts w:cs="Arial"/>
          <w:color w:val="000000"/>
          <w:sz w:val="18"/>
          <w:szCs w:val="18"/>
        </w:rPr>
        <w:t>Three</w:t>
      </w:r>
    </w:p>
    <w:p w14:paraId="0DA56D0E" w14:textId="77777777" w:rsidR="000E4559" w:rsidRDefault="00040901" w:rsidP="000E4559">
      <w:pPr>
        <w:autoSpaceDE w:val="0"/>
        <w:autoSpaceDN w:val="0"/>
        <w:adjustRightInd w:val="0"/>
        <w:jc w:val="both"/>
        <w:rPr>
          <w:rFonts w:cs="Arial"/>
          <w:color w:val="000000"/>
          <w:sz w:val="20"/>
          <w:szCs w:val="20"/>
        </w:rPr>
      </w:pPr>
      <w:r>
        <w:rPr>
          <w:rFonts w:cs="Arial"/>
          <w:color w:val="000000"/>
          <w:sz w:val="18"/>
          <w:szCs w:val="18"/>
        </w:rPr>
        <w:tab/>
      </w:r>
      <w:r>
        <w:rPr>
          <w:rFonts w:cs="Arial"/>
          <w:color w:val="000000"/>
          <w:sz w:val="18"/>
          <w:szCs w:val="18"/>
        </w:rPr>
        <w:tab/>
        <w:t xml:space="preserve">         </w:t>
      </w:r>
      <w:proofErr w:type="spellStart"/>
      <w:r>
        <w:rPr>
          <w:rFonts w:cs="Arial"/>
          <w:color w:val="000000"/>
          <w:sz w:val="18"/>
          <w:szCs w:val="18"/>
        </w:rPr>
        <w:t>Edgemore</w:t>
      </w:r>
      <w:proofErr w:type="spellEnd"/>
      <w:r>
        <w:rPr>
          <w:rFonts w:cs="Arial"/>
          <w:color w:val="000000"/>
          <w:sz w:val="18"/>
          <w:szCs w:val="18"/>
        </w:rPr>
        <w:t xml:space="preserve"> Dr.  </w:t>
      </w:r>
      <w:r>
        <w:rPr>
          <w:rFonts w:cs="Arial"/>
          <w:color w:val="000000"/>
          <w:sz w:val="20"/>
          <w:szCs w:val="20"/>
        </w:rPr>
        <w:t xml:space="preserve">          .397   Southeast       N/A                           $18,832.00</w:t>
      </w:r>
    </w:p>
    <w:p w14:paraId="1E55724D" w14:textId="77777777" w:rsidR="000E4559" w:rsidRDefault="000E4559" w:rsidP="000E4559">
      <w:pPr>
        <w:autoSpaceDE w:val="0"/>
        <w:autoSpaceDN w:val="0"/>
        <w:adjustRightInd w:val="0"/>
        <w:jc w:val="both"/>
        <w:rPr>
          <w:rFonts w:cs="Arial"/>
          <w:color w:val="000000"/>
        </w:rPr>
      </w:pPr>
    </w:p>
    <w:p w14:paraId="4F0EC100" w14:textId="77777777" w:rsidR="000E4559" w:rsidRDefault="00040901" w:rsidP="000E4559">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u w:val="single"/>
        </w:rPr>
        <w:t>/s/ Judy Herbert</w:t>
      </w:r>
      <w:r>
        <w:rPr>
          <w:rFonts w:cs="Arial"/>
          <w:color w:val="000000"/>
          <w:u w:val="single"/>
        </w:rPr>
        <w:tab/>
      </w:r>
    </w:p>
    <w:p w14:paraId="040EEC5A" w14:textId="77777777" w:rsidR="000E4559" w:rsidRDefault="00040901" w:rsidP="000E4559">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4B8DF9E2" w14:textId="77777777" w:rsidR="000E4559" w:rsidRDefault="000E4559" w:rsidP="000E4559">
      <w:pPr>
        <w:autoSpaceDE w:val="0"/>
        <w:autoSpaceDN w:val="0"/>
        <w:adjustRightInd w:val="0"/>
        <w:rPr>
          <w:rFonts w:cs="Arial"/>
          <w:color w:val="000000"/>
          <w:u w:val="single"/>
        </w:rPr>
      </w:pPr>
    </w:p>
    <w:p w14:paraId="20B82DFE" w14:textId="77777777" w:rsidR="000E4559" w:rsidRDefault="00040901" w:rsidP="000E4559">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54C92969" w14:textId="77777777" w:rsidR="000E4559" w:rsidRDefault="00040901" w:rsidP="000E4559">
      <w:pPr>
        <w:autoSpaceDE w:val="0"/>
        <w:autoSpaceDN w:val="0"/>
        <w:adjustRightInd w:val="0"/>
        <w:rPr>
          <w:rFonts w:cs="Arial"/>
          <w:color w:val="000000"/>
          <w:u w:val="single"/>
        </w:rPr>
      </w:pPr>
      <w:r>
        <w:rPr>
          <w:rFonts w:cs="Arial"/>
          <w:color w:val="000000"/>
        </w:rPr>
        <w:t>Highway Commission</w:t>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44468D91" w14:textId="77777777" w:rsidR="000E4559" w:rsidRDefault="000E4559" w:rsidP="000E4559">
      <w:pPr>
        <w:jc w:val="both"/>
        <w:rPr>
          <w:rFonts w:cs="Arial"/>
          <w:color w:val="000000"/>
        </w:rPr>
      </w:pPr>
    </w:p>
    <w:p w14:paraId="61B1C725" w14:textId="77777777" w:rsidR="000E4559" w:rsidRDefault="00040901" w:rsidP="000E4559">
      <w:pPr>
        <w:spacing w:line="480" w:lineRule="auto"/>
        <w:jc w:val="both"/>
        <w:rPr>
          <w:rFonts w:cs="Arial"/>
          <w:color w:val="000000"/>
        </w:rPr>
      </w:pPr>
      <w:r>
        <w:rPr>
          <w:rFonts w:cs="Arial"/>
          <w:color w:val="000000"/>
        </w:rPr>
        <w:t>*Attachments – On file in Clerk’s Office</w:t>
      </w:r>
    </w:p>
    <w:p w14:paraId="7C31BD9D" w14:textId="77777777" w:rsidR="000E4559" w:rsidRDefault="00040901" w:rsidP="000E4559">
      <w:pPr>
        <w:autoSpaceDE w:val="0"/>
        <w:autoSpaceDN w:val="0"/>
        <w:adjustRightInd w:val="0"/>
        <w:spacing w:line="480" w:lineRule="auto"/>
        <w:jc w:val="both"/>
        <w:rPr>
          <w:rFonts w:cs="Arial"/>
          <w:color w:val="000000"/>
        </w:rPr>
      </w:pPr>
      <w:r>
        <w:rPr>
          <w:rFonts w:cs="Arial"/>
          <w:color w:val="000000"/>
        </w:rPr>
        <w:t>- - -</w:t>
      </w:r>
    </w:p>
    <w:p w14:paraId="1B4434D0" w14:textId="77777777" w:rsidR="000E4559" w:rsidRDefault="00040901" w:rsidP="000E4559">
      <w:pPr>
        <w:autoSpaceDE w:val="0"/>
        <w:autoSpaceDN w:val="0"/>
        <w:adjustRightInd w:val="0"/>
        <w:spacing w:line="480" w:lineRule="auto"/>
        <w:jc w:val="both"/>
        <w:rPr>
          <w:rFonts w:cs="Arial"/>
          <w:color w:val="000000"/>
          <w:u w:val="single"/>
        </w:rPr>
      </w:pPr>
      <w:r>
        <w:rPr>
          <w:rFonts w:cs="Arial"/>
          <w:color w:val="000000"/>
          <w:u w:val="single"/>
        </w:rPr>
        <w:t>OTHER</w:t>
      </w:r>
    </w:p>
    <w:p w14:paraId="22AABDF2" w14:textId="77777777" w:rsidR="00EF282F" w:rsidRDefault="00040901" w:rsidP="000E4559">
      <w:pPr>
        <w:spacing w:line="480" w:lineRule="auto"/>
        <w:jc w:val="both"/>
        <w:rPr>
          <w:u w:val="single"/>
        </w:rPr>
      </w:pPr>
      <w:r>
        <w:rPr>
          <w:u w:val="single"/>
        </w:rPr>
        <w:t>RESOLUTION NO. 11-22-25</w:t>
      </w:r>
    </w:p>
    <w:p w14:paraId="0B45B11A" w14:textId="77777777" w:rsidR="000B7703" w:rsidRPr="000B7703" w:rsidRDefault="00040901" w:rsidP="000B7703">
      <w:pPr>
        <w:widowControl w:val="0"/>
        <w:jc w:val="center"/>
        <w:rPr>
          <w:rFonts w:cs="Arial"/>
          <w:b/>
        </w:rPr>
      </w:pPr>
      <w:r w:rsidRPr="000B7703">
        <w:rPr>
          <w:rFonts w:cs="Arial"/>
          <w:b/>
        </w:rPr>
        <w:t xml:space="preserve">RESOLUTION TO ABANDON WILLIAMSON COUNTY’S RIGHT OF WAY </w:t>
      </w:r>
    </w:p>
    <w:p w14:paraId="0BA7F12A" w14:textId="77777777" w:rsidR="000B7703" w:rsidRPr="000B7703" w:rsidRDefault="00040901" w:rsidP="000B7703">
      <w:pPr>
        <w:widowControl w:val="0"/>
        <w:jc w:val="center"/>
        <w:rPr>
          <w:rFonts w:cs="Arial"/>
          <w:b/>
        </w:rPr>
      </w:pPr>
      <w:r w:rsidRPr="000B7703">
        <w:rPr>
          <w:rFonts w:cs="Arial"/>
          <w:b/>
        </w:rPr>
        <w:t xml:space="preserve">INTEREST IN A PORTION OF NATHAN SMITH ROAD AND </w:t>
      </w:r>
    </w:p>
    <w:p w14:paraId="44DB8D02" w14:textId="77777777" w:rsidR="000B7703" w:rsidRPr="000B7703" w:rsidRDefault="00040901" w:rsidP="000B7703">
      <w:pPr>
        <w:widowControl w:val="0"/>
        <w:jc w:val="center"/>
        <w:rPr>
          <w:rFonts w:cs="Arial"/>
          <w:b/>
          <w:u w:val="single"/>
        </w:rPr>
      </w:pPr>
      <w:r w:rsidRPr="000B7703">
        <w:rPr>
          <w:rFonts w:cs="Arial"/>
          <w:b/>
          <w:u w:val="single"/>
        </w:rPr>
        <w:t>REMOVE IT FROM THE WILLIAMSON COUNTY ROAD SYSTEM</w:t>
      </w:r>
    </w:p>
    <w:p w14:paraId="35BD5AC5" w14:textId="77777777" w:rsidR="000B7703" w:rsidRPr="000B7703" w:rsidRDefault="000B7703" w:rsidP="000B7703">
      <w:pPr>
        <w:widowControl w:val="0"/>
        <w:rPr>
          <w:rFonts w:cs="Arial"/>
        </w:rPr>
      </w:pPr>
    </w:p>
    <w:p w14:paraId="3C5017A0" w14:textId="77777777" w:rsidR="000B7703" w:rsidRPr="000B7703" w:rsidRDefault="00040901" w:rsidP="000B7703">
      <w:pPr>
        <w:widowControl w:val="0"/>
        <w:ind w:left="1440" w:hanging="1440"/>
        <w:jc w:val="both"/>
        <w:rPr>
          <w:rFonts w:cs="Arial"/>
        </w:rPr>
      </w:pPr>
      <w:r w:rsidRPr="000B7703">
        <w:rPr>
          <w:rFonts w:cs="Arial"/>
          <w:b/>
        </w:rPr>
        <w:t>WHEREAS,</w:t>
      </w:r>
      <w:r w:rsidRPr="000B7703">
        <w:rPr>
          <w:rFonts w:cs="Arial"/>
          <w:b/>
        </w:rPr>
        <w:tab/>
      </w:r>
      <w:r w:rsidRPr="000B7703">
        <w:rPr>
          <w:rFonts w:cs="Arial"/>
        </w:rPr>
        <w:t xml:space="preserve">pursuant to Section 18 of Chapter 373 of the Private Acts of 1937, and </w:t>
      </w:r>
      <w:r w:rsidRPr="000B7703">
        <w:rPr>
          <w:rFonts w:cs="Arial"/>
          <w:i/>
          <w:iCs/>
        </w:rPr>
        <w:t xml:space="preserve">Tennessee Code Annotated, Section 54-10-201 </w:t>
      </w:r>
      <w:r w:rsidRPr="000B7703">
        <w:rPr>
          <w:rFonts w:cs="Arial"/>
        </w:rPr>
        <w:t>the Board of Commissioners may abandon a County road or a portion of the road and remove it from the County Road System upon giving a 5 day notice;</w:t>
      </w:r>
    </w:p>
    <w:p w14:paraId="67A729B8" w14:textId="77777777" w:rsidR="000B7703" w:rsidRPr="000B7703" w:rsidRDefault="000B7703" w:rsidP="000B7703">
      <w:pPr>
        <w:widowControl w:val="0"/>
        <w:jc w:val="both"/>
        <w:rPr>
          <w:rFonts w:cs="Arial"/>
        </w:rPr>
      </w:pPr>
    </w:p>
    <w:p w14:paraId="12F85475" w14:textId="77777777" w:rsidR="000B7703" w:rsidRPr="000B7703" w:rsidRDefault="00040901" w:rsidP="000B7703">
      <w:pPr>
        <w:widowControl w:val="0"/>
        <w:ind w:left="1440" w:hanging="1440"/>
        <w:jc w:val="both"/>
        <w:rPr>
          <w:rFonts w:cs="Arial"/>
        </w:rPr>
      </w:pPr>
      <w:r w:rsidRPr="000B7703">
        <w:rPr>
          <w:rFonts w:cs="Arial"/>
          <w:b/>
        </w:rPr>
        <w:t>WHEREAS,</w:t>
      </w:r>
      <w:r w:rsidRPr="000B7703">
        <w:rPr>
          <w:rFonts w:cs="Arial"/>
          <w:b/>
        </w:rPr>
        <w:tab/>
      </w:r>
      <w:r w:rsidRPr="000B7703">
        <w:rPr>
          <w:rFonts w:cs="Arial"/>
        </w:rPr>
        <w:t xml:space="preserve">pursuant to </w:t>
      </w:r>
      <w:r w:rsidRPr="000B7703">
        <w:rPr>
          <w:rFonts w:cs="Arial"/>
          <w:i/>
          <w:iCs/>
        </w:rPr>
        <w:t>Tennessee Code Annotated, Section 54-10-201</w:t>
      </w:r>
      <w:r w:rsidRPr="000B7703">
        <w:rPr>
          <w:rFonts w:cs="Arial"/>
        </w:rPr>
        <w:t>, the requesting property owner has signed and submitted a written petition requesting that a portion of Nathan Smith Road be abandoned (see Exhibit A), and delivered the petition, along with an affidavit swearing that the applicant has made the request and will not suffer any damages, to the Highway Department District representative, Commissioner Fowlkes;</w:t>
      </w:r>
    </w:p>
    <w:p w14:paraId="5BCCD376" w14:textId="77777777" w:rsidR="000B7703" w:rsidRPr="000B7703" w:rsidRDefault="000B7703" w:rsidP="000B7703">
      <w:pPr>
        <w:widowControl w:val="0"/>
        <w:jc w:val="both"/>
        <w:rPr>
          <w:rFonts w:cs="Arial"/>
        </w:rPr>
      </w:pPr>
    </w:p>
    <w:p w14:paraId="5BD9303B" w14:textId="77777777" w:rsidR="000B7703" w:rsidRPr="000B7703" w:rsidRDefault="00040901" w:rsidP="000B7703">
      <w:pPr>
        <w:widowControl w:val="0"/>
        <w:ind w:left="1440" w:hanging="1440"/>
        <w:jc w:val="both"/>
        <w:rPr>
          <w:rFonts w:cs="Arial"/>
          <w:b/>
        </w:rPr>
      </w:pPr>
      <w:r w:rsidRPr="000B7703">
        <w:rPr>
          <w:rFonts w:cs="Arial"/>
          <w:b/>
        </w:rPr>
        <w:t>WHEREAS,</w:t>
      </w:r>
      <w:r w:rsidRPr="000B7703">
        <w:rPr>
          <w:rFonts w:cs="Arial"/>
          <w:b/>
        </w:rPr>
        <w:tab/>
      </w:r>
      <w:r w:rsidRPr="000B7703">
        <w:rPr>
          <w:rFonts w:cs="Arial"/>
          <w:bCs/>
        </w:rPr>
        <w:t>since only the applicant has property that will be affected by the abandoning of a portion of Nathan Smith Road and because the applicant has sworn that he will not suffer any damages from the abandonment of the portion of Nathan Smith Road requested by the property owner, the requirement to select two disinterested individuals to determine any damages to the property owner is moot;</w:t>
      </w:r>
      <w:r w:rsidRPr="000B7703">
        <w:rPr>
          <w:rFonts w:cs="Arial"/>
          <w:b/>
        </w:rPr>
        <w:t xml:space="preserve"> </w:t>
      </w:r>
    </w:p>
    <w:p w14:paraId="361C2385" w14:textId="77777777" w:rsidR="000B7703" w:rsidRPr="000B7703" w:rsidRDefault="000B7703" w:rsidP="000B7703">
      <w:pPr>
        <w:widowControl w:val="0"/>
        <w:jc w:val="both"/>
        <w:rPr>
          <w:rFonts w:cs="Arial"/>
          <w:b/>
        </w:rPr>
      </w:pPr>
    </w:p>
    <w:p w14:paraId="708B8838" w14:textId="77777777" w:rsidR="000B7703" w:rsidRPr="000B7703" w:rsidRDefault="00040901" w:rsidP="000B7703">
      <w:pPr>
        <w:widowControl w:val="0"/>
        <w:ind w:left="1440" w:hanging="1440"/>
        <w:jc w:val="both"/>
        <w:rPr>
          <w:rFonts w:cs="Arial"/>
        </w:rPr>
      </w:pPr>
      <w:r w:rsidRPr="000B7703">
        <w:rPr>
          <w:rFonts w:cs="Arial"/>
          <w:b/>
          <w:bCs/>
        </w:rPr>
        <w:t>WHEREAS,</w:t>
      </w:r>
      <w:r w:rsidRPr="000B7703">
        <w:rPr>
          <w:rFonts w:cs="Arial"/>
          <w:b/>
          <w:bCs/>
        </w:rPr>
        <w:tab/>
      </w:r>
      <w:r w:rsidRPr="000B7703">
        <w:rPr>
          <w:rFonts w:cs="Arial"/>
        </w:rPr>
        <w:t>the portion of Nathan Smith Road at issue is a dead end road with no other property owners abutting the portion of road being relinquished;</w:t>
      </w:r>
    </w:p>
    <w:p w14:paraId="33F5C38E" w14:textId="77777777" w:rsidR="000B7703" w:rsidRPr="000B7703" w:rsidRDefault="000B7703" w:rsidP="000B7703">
      <w:pPr>
        <w:widowControl w:val="0"/>
        <w:jc w:val="both"/>
        <w:rPr>
          <w:rFonts w:cs="Arial"/>
        </w:rPr>
      </w:pPr>
    </w:p>
    <w:p w14:paraId="765BF81F" w14:textId="77777777" w:rsidR="000B7703" w:rsidRPr="000B7703" w:rsidRDefault="00040901" w:rsidP="000B7703">
      <w:pPr>
        <w:widowControl w:val="0"/>
        <w:ind w:left="1440" w:hanging="1440"/>
        <w:jc w:val="both"/>
        <w:rPr>
          <w:rFonts w:cs="Arial"/>
        </w:rPr>
      </w:pPr>
      <w:r w:rsidRPr="000B7703">
        <w:rPr>
          <w:rFonts w:cs="Arial"/>
          <w:b/>
        </w:rPr>
        <w:t>WHEREAS,</w:t>
      </w:r>
      <w:r w:rsidRPr="000B7703">
        <w:rPr>
          <w:rFonts w:cs="Arial"/>
          <w:b/>
        </w:rPr>
        <w:tab/>
      </w:r>
      <w:r w:rsidRPr="000B7703">
        <w:rPr>
          <w:rFonts w:cs="Arial"/>
        </w:rPr>
        <w:t>the Board of Highway Commissioners has received and reviewed the petition requesting the County to abandon a portion of Nathan Smith Road, a dead-end road, and remove that portion from the County Road System which shall place the responsibility of maintaining the road on the requesting property owner;</w:t>
      </w:r>
    </w:p>
    <w:p w14:paraId="414ABFC9" w14:textId="77777777" w:rsidR="000B7703" w:rsidRPr="000B7703" w:rsidRDefault="000B7703" w:rsidP="000B7703">
      <w:pPr>
        <w:widowControl w:val="0"/>
        <w:jc w:val="both"/>
        <w:rPr>
          <w:rFonts w:cs="Arial"/>
        </w:rPr>
      </w:pPr>
    </w:p>
    <w:p w14:paraId="6BAC6C0A" w14:textId="77777777" w:rsidR="000B7703" w:rsidRPr="000B7703" w:rsidRDefault="00040901" w:rsidP="000B7703">
      <w:pPr>
        <w:widowControl w:val="0"/>
        <w:jc w:val="both"/>
        <w:rPr>
          <w:rFonts w:cs="Arial"/>
        </w:rPr>
      </w:pPr>
      <w:r w:rsidRPr="000B7703">
        <w:rPr>
          <w:rFonts w:cs="Arial"/>
          <w:b/>
        </w:rPr>
        <w:t>NOW THEREFORE, BE IT RESOLVED,</w:t>
      </w:r>
      <w:r w:rsidRPr="000B7703">
        <w:rPr>
          <w:rFonts w:cs="Arial"/>
        </w:rPr>
        <w:t xml:space="preserve"> upon the recommendation of the Williamson </w:t>
      </w:r>
      <w:r>
        <w:rPr>
          <w:rFonts w:cs="Arial"/>
        </w:rPr>
        <w:tab/>
      </w:r>
      <w:r w:rsidRPr="000B7703">
        <w:rPr>
          <w:rFonts w:cs="Arial"/>
        </w:rPr>
        <w:t xml:space="preserve">County Highway Department, the Williamson County Board of County </w:t>
      </w:r>
      <w:r>
        <w:rPr>
          <w:rFonts w:cs="Arial"/>
        </w:rPr>
        <w:tab/>
      </w:r>
      <w:r w:rsidRPr="000B7703">
        <w:rPr>
          <w:rFonts w:cs="Arial"/>
        </w:rPr>
        <w:t>Commissioners, meeting in regular session on the 14</w:t>
      </w:r>
      <w:r w:rsidRPr="000B7703">
        <w:rPr>
          <w:rFonts w:cs="Arial"/>
          <w:vertAlign w:val="superscript"/>
        </w:rPr>
        <w:t>th</w:t>
      </w:r>
      <w:r w:rsidRPr="000B7703">
        <w:rPr>
          <w:rFonts w:cs="Arial"/>
        </w:rPr>
        <w:t xml:space="preserve"> day of November, 2022 </w:t>
      </w:r>
      <w:r>
        <w:rPr>
          <w:rFonts w:cs="Arial"/>
        </w:rPr>
        <w:tab/>
      </w:r>
      <w:r w:rsidRPr="000B7703">
        <w:rPr>
          <w:rFonts w:cs="Arial"/>
        </w:rPr>
        <w:t xml:space="preserve">hereby declare that it has relinquished its interest in the portion of Nathan Smith </w:t>
      </w:r>
      <w:r>
        <w:rPr>
          <w:rFonts w:cs="Arial"/>
        </w:rPr>
        <w:tab/>
      </w:r>
      <w:r w:rsidRPr="000B7703">
        <w:rPr>
          <w:rFonts w:cs="Arial"/>
        </w:rPr>
        <w:t xml:space="preserve">Road right of way, as shown on Exhibit B, and shall be abandoned and removed </w:t>
      </w:r>
      <w:r>
        <w:rPr>
          <w:rFonts w:cs="Arial"/>
        </w:rPr>
        <w:tab/>
      </w:r>
      <w:r w:rsidRPr="000B7703">
        <w:rPr>
          <w:rFonts w:cs="Arial"/>
        </w:rPr>
        <w:t xml:space="preserve">from the Williamson County Road System at the request of the sole property </w:t>
      </w:r>
      <w:r>
        <w:rPr>
          <w:rFonts w:cs="Arial"/>
        </w:rPr>
        <w:tab/>
      </w:r>
      <w:r w:rsidRPr="000B7703">
        <w:rPr>
          <w:rFonts w:cs="Arial"/>
        </w:rPr>
        <w:t>owner.</w:t>
      </w:r>
    </w:p>
    <w:p w14:paraId="50B9BCA9" w14:textId="77777777" w:rsidR="000B7703" w:rsidRDefault="000B7703" w:rsidP="000B7703">
      <w:pPr>
        <w:widowControl w:val="0"/>
        <w:jc w:val="both"/>
        <w:rPr>
          <w:rFonts w:cs="Arial"/>
        </w:rPr>
      </w:pPr>
    </w:p>
    <w:p w14:paraId="00877125" w14:textId="77777777" w:rsidR="00DD07F5" w:rsidRDefault="00040901" w:rsidP="00DD07F5">
      <w:pPr>
        <w:autoSpaceDE w:val="0"/>
        <w:autoSpaceDN w:val="0"/>
        <w:adjustRightInd w:val="0"/>
        <w:rPr>
          <w:rFonts w:cs="Arial"/>
          <w:color w:val="000000"/>
          <w:sz w:val="20"/>
          <w:szCs w:val="20"/>
          <w:u w:val="single"/>
        </w:rPr>
      </w:pPr>
      <w:r>
        <w:rPr>
          <w:rFonts w:cs="Arial"/>
          <w:color w:val="000000"/>
          <w:sz w:val="20"/>
          <w:szCs w:val="20"/>
          <w:u w:val="single"/>
        </w:rPr>
        <w:t>Road(s)</w:t>
      </w:r>
      <w:r>
        <w:rPr>
          <w:rFonts w:cs="Arial"/>
          <w:color w:val="000000"/>
          <w:sz w:val="20"/>
          <w:szCs w:val="20"/>
        </w:rPr>
        <w:t xml:space="preserve">             </w:t>
      </w:r>
      <w:r>
        <w:rPr>
          <w:rFonts w:cs="Arial"/>
          <w:color w:val="000000"/>
          <w:sz w:val="20"/>
          <w:szCs w:val="20"/>
        </w:rPr>
        <w:tab/>
      </w:r>
      <w:r>
        <w:rPr>
          <w:rFonts w:cs="Arial"/>
          <w:color w:val="000000"/>
          <w:sz w:val="20"/>
          <w:szCs w:val="20"/>
        </w:rPr>
        <w:tab/>
      </w:r>
      <w:r>
        <w:rPr>
          <w:rFonts w:cs="Arial"/>
          <w:color w:val="000000"/>
          <w:sz w:val="20"/>
          <w:szCs w:val="20"/>
          <w:u w:val="single"/>
        </w:rPr>
        <w:t>Length</w:t>
      </w:r>
      <w:r>
        <w:rPr>
          <w:rFonts w:cs="Arial"/>
          <w:color w:val="000000"/>
          <w:sz w:val="20"/>
          <w:szCs w:val="20"/>
        </w:rPr>
        <w:tab/>
        <w:t xml:space="preserve">         </w:t>
      </w:r>
      <w:r>
        <w:rPr>
          <w:rFonts w:cs="Arial"/>
          <w:color w:val="000000"/>
          <w:sz w:val="20"/>
          <w:szCs w:val="20"/>
          <w:u w:val="single"/>
        </w:rPr>
        <w:t>Width</w:t>
      </w:r>
      <w:r>
        <w:rPr>
          <w:rFonts w:cs="Arial"/>
          <w:color w:val="000000"/>
          <w:sz w:val="20"/>
          <w:szCs w:val="20"/>
        </w:rPr>
        <w:t xml:space="preserve">     </w:t>
      </w:r>
      <w:r>
        <w:rPr>
          <w:rFonts w:cs="Arial"/>
          <w:color w:val="000000"/>
          <w:sz w:val="20"/>
          <w:szCs w:val="20"/>
        </w:rPr>
        <w:tab/>
      </w:r>
      <w:r>
        <w:rPr>
          <w:rFonts w:cs="Arial"/>
          <w:color w:val="000000"/>
          <w:sz w:val="20"/>
          <w:szCs w:val="20"/>
        </w:rPr>
        <w:tab/>
      </w:r>
      <w:r>
        <w:rPr>
          <w:rFonts w:cs="Arial"/>
          <w:color w:val="000000"/>
          <w:sz w:val="20"/>
          <w:szCs w:val="20"/>
          <w:u w:val="single"/>
        </w:rPr>
        <w:t>District</w:t>
      </w:r>
      <w:r>
        <w:rPr>
          <w:rFonts w:cs="Arial"/>
          <w:color w:val="000000"/>
          <w:sz w:val="20"/>
          <w:szCs w:val="20"/>
        </w:rPr>
        <w:t xml:space="preserve">         </w:t>
      </w:r>
      <w:r>
        <w:rPr>
          <w:rFonts w:cs="Arial"/>
          <w:color w:val="000000"/>
          <w:sz w:val="20"/>
          <w:szCs w:val="20"/>
        </w:rPr>
        <w:tab/>
      </w:r>
      <w:r>
        <w:rPr>
          <w:rFonts w:cs="Arial"/>
          <w:color w:val="000000"/>
          <w:sz w:val="20"/>
          <w:szCs w:val="20"/>
          <w:u w:val="single"/>
        </w:rPr>
        <w:t xml:space="preserve">Assessed Value </w:t>
      </w:r>
      <w:proofErr w:type="gramStart"/>
      <w:r>
        <w:rPr>
          <w:rFonts w:cs="Arial"/>
          <w:color w:val="000000"/>
          <w:sz w:val="20"/>
          <w:szCs w:val="20"/>
          <w:u w:val="single"/>
        </w:rPr>
        <w:t>Of</w:t>
      </w:r>
      <w:proofErr w:type="gramEnd"/>
      <w:r>
        <w:rPr>
          <w:rFonts w:cs="Arial"/>
          <w:color w:val="000000"/>
          <w:sz w:val="20"/>
          <w:szCs w:val="20"/>
          <w:u w:val="single"/>
        </w:rPr>
        <w:t xml:space="preserve"> Property </w:t>
      </w:r>
    </w:p>
    <w:p w14:paraId="670C526F" w14:textId="77777777" w:rsidR="00DD07F5" w:rsidRPr="004F677C" w:rsidRDefault="00040901" w:rsidP="00DD07F5">
      <w:pPr>
        <w:autoSpaceDE w:val="0"/>
        <w:autoSpaceDN w:val="0"/>
        <w:adjustRightInd w:val="0"/>
        <w:rPr>
          <w:rFonts w:cs="Arial"/>
          <w:color w:val="000000"/>
          <w:sz w:val="20"/>
          <w:szCs w:val="20"/>
          <w:u w:val="single"/>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u w:val="single"/>
        </w:rPr>
        <w:t>Abutting Roadway</w:t>
      </w:r>
    </w:p>
    <w:p w14:paraId="5EC35CCB" w14:textId="77777777" w:rsidR="00DD07F5" w:rsidRDefault="00040901" w:rsidP="00DD07F5">
      <w:pPr>
        <w:autoSpaceDE w:val="0"/>
        <w:autoSpaceDN w:val="0"/>
        <w:adjustRightInd w:val="0"/>
        <w:rPr>
          <w:rFonts w:cs="Arial"/>
          <w:color w:val="000000"/>
          <w:sz w:val="20"/>
          <w:szCs w:val="20"/>
        </w:rPr>
      </w:pPr>
      <w:r>
        <w:rPr>
          <w:rFonts w:cs="Arial"/>
          <w:color w:val="000000"/>
          <w:sz w:val="20"/>
          <w:szCs w:val="20"/>
        </w:rPr>
        <w:t xml:space="preserve">           </w:t>
      </w:r>
      <w:r>
        <w:rPr>
          <w:rFonts w:cs="Arial"/>
          <w:color w:val="000000"/>
          <w:sz w:val="20"/>
          <w:szCs w:val="20"/>
        </w:rPr>
        <w:tab/>
        <w:t xml:space="preserve">    </w:t>
      </w:r>
    </w:p>
    <w:p w14:paraId="07CBAF57" w14:textId="77777777" w:rsidR="00DD07F5" w:rsidRDefault="00040901" w:rsidP="00DD07F5">
      <w:pPr>
        <w:autoSpaceDE w:val="0"/>
        <w:autoSpaceDN w:val="0"/>
        <w:adjustRightInd w:val="0"/>
        <w:rPr>
          <w:rFonts w:cs="Arial"/>
          <w:color w:val="000000"/>
          <w:sz w:val="20"/>
          <w:szCs w:val="20"/>
        </w:rPr>
      </w:pPr>
      <w:r>
        <w:rPr>
          <w:rFonts w:cs="Arial"/>
          <w:color w:val="000000"/>
          <w:sz w:val="20"/>
          <w:szCs w:val="20"/>
        </w:rPr>
        <w:t>Nathan Smith Rd.</w:t>
      </w:r>
      <w:r>
        <w:rPr>
          <w:rFonts w:cs="Arial"/>
          <w:color w:val="000000"/>
          <w:sz w:val="20"/>
          <w:szCs w:val="20"/>
        </w:rPr>
        <w:tab/>
        <w:t>949 Feet      Approx. 24 ft.</w:t>
      </w:r>
      <w:r>
        <w:rPr>
          <w:rFonts w:cs="Arial"/>
          <w:color w:val="000000"/>
          <w:sz w:val="20"/>
          <w:szCs w:val="20"/>
        </w:rPr>
        <w:tab/>
        <w:t>NW - Tyson       $1,850,600.00</w:t>
      </w:r>
    </w:p>
    <w:p w14:paraId="2C125D0C" w14:textId="77777777" w:rsidR="00DD07F5" w:rsidRDefault="00040901" w:rsidP="00DD07F5">
      <w:pPr>
        <w:autoSpaceDE w:val="0"/>
        <w:autoSpaceDN w:val="0"/>
        <w:adjustRightInd w:val="0"/>
        <w:rPr>
          <w:rFonts w:cs="Arial"/>
          <w:color w:val="000000"/>
          <w:sz w:val="20"/>
          <w:szCs w:val="20"/>
        </w:rPr>
      </w:pPr>
      <w:r>
        <w:rPr>
          <w:rFonts w:cs="Arial"/>
          <w:color w:val="000000"/>
          <w:sz w:val="20"/>
          <w:szCs w:val="20"/>
        </w:rPr>
        <w:t>(Approx.</w:t>
      </w:r>
      <w:r w:rsidRPr="00DD07F5">
        <w:rPr>
          <w:rFonts w:cs="Arial"/>
          <w:color w:val="000000"/>
          <w:sz w:val="20"/>
          <w:szCs w:val="20"/>
        </w:rPr>
        <w:t xml:space="preserve"> 0.97 Acres)</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1</w:t>
      </w:r>
      <w:r w:rsidRPr="004F677C">
        <w:rPr>
          <w:rFonts w:cs="Arial"/>
          <w:color w:val="000000"/>
          <w:sz w:val="20"/>
          <w:szCs w:val="20"/>
          <w:vertAlign w:val="superscript"/>
        </w:rPr>
        <w:t>st</w:t>
      </w:r>
      <w:r>
        <w:rPr>
          <w:rFonts w:cs="Arial"/>
          <w:color w:val="000000"/>
          <w:sz w:val="20"/>
          <w:szCs w:val="20"/>
        </w:rPr>
        <w:t xml:space="preserve"> – Voting        $50,500 Assessed Value</w:t>
      </w:r>
    </w:p>
    <w:p w14:paraId="578850ED" w14:textId="77777777" w:rsidR="00DD07F5" w:rsidRDefault="00DD07F5" w:rsidP="00DD07F5">
      <w:pPr>
        <w:autoSpaceDE w:val="0"/>
        <w:autoSpaceDN w:val="0"/>
        <w:adjustRightInd w:val="0"/>
        <w:jc w:val="both"/>
        <w:rPr>
          <w:rFonts w:cs="Arial"/>
          <w:color w:val="000000"/>
        </w:rPr>
      </w:pPr>
    </w:p>
    <w:p w14:paraId="23957D73" w14:textId="77777777" w:rsidR="00DD07F5" w:rsidRDefault="00040901" w:rsidP="00DD07F5">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u w:val="single"/>
        </w:rPr>
        <w:t xml:space="preserve">/s/ </w:t>
      </w:r>
      <w:r w:rsidR="00942F00">
        <w:rPr>
          <w:rFonts w:cs="Arial"/>
          <w:color w:val="000000"/>
          <w:u w:val="single"/>
        </w:rPr>
        <w:t>Judy Herbert</w:t>
      </w:r>
      <w:r>
        <w:rPr>
          <w:rFonts w:cs="Arial"/>
          <w:color w:val="000000"/>
          <w:u w:val="single"/>
        </w:rPr>
        <w:tab/>
      </w:r>
    </w:p>
    <w:p w14:paraId="38FA6717" w14:textId="77777777" w:rsidR="00DD07F5" w:rsidRDefault="00040901" w:rsidP="00DD07F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7951ADAD" w14:textId="77777777" w:rsidR="00DD07F5" w:rsidRDefault="00DD07F5" w:rsidP="00DD07F5">
      <w:pPr>
        <w:autoSpaceDE w:val="0"/>
        <w:autoSpaceDN w:val="0"/>
        <w:adjustRightInd w:val="0"/>
        <w:rPr>
          <w:rFonts w:cs="Arial"/>
          <w:color w:val="000000"/>
          <w:u w:val="single"/>
        </w:rPr>
      </w:pPr>
    </w:p>
    <w:p w14:paraId="4D80BB43" w14:textId="77777777" w:rsidR="00DD07F5" w:rsidRDefault="00040901" w:rsidP="00DD07F5">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5E9CC517" w14:textId="77777777" w:rsidR="00DD07F5" w:rsidRDefault="00040901" w:rsidP="00DD07F5">
      <w:pPr>
        <w:autoSpaceDE w:val="0"/>
        <w:autoSpaceDN w:val="0"/>
        <w:adjustRightInd w:val="0"/>
        <w:rPr>
          <w:rFonts w:cs="Arial"/>
          <w:color w:val="000000"/>
          <w:u w:val="single"/>
        </w:rPr>
      </w:pPr>
      <w:r>
        <w:rPr>
          <w:rFonts w:cs="Arial"/>
          <w:color w:val="000000"/>
        </w:rPr>
        <w:t>Highway Commission</w:t>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3F41F5B2" w14:textId="77777777" w:rsidR="00DD07F5" w:rsidRDefault="00040901" w:rsidP="00DD07F5">
      <w:pPr>
        <w:autoSpaceDE w:val="0"/>
        <w:autoSpaceDN w:val="0"/>
        <w:adjustRightInd w:val="0"/>
        <w:rPr>
          <w:rFonts w:cs="Arial"/>
          <w:color w:val="000000"/>
          <w:u w:val="single"/>
        </w:rPr>
      </w:pPr>
      <w:r>
        <w:rPr>
          <w:rFonts w:cs="Arial"/>
          <w:color w:val="000000"/>
        </w:rPr>
        <w:t>Planning Commission</w:t>
      </w:r>
      <w:r>
        <w:rPr>
          <w:rFonts w:cs="Arial"/>
          <w:color w:val="000000"/>
        </w:rPr>
        <w:tab/>
        <w:t xml:space="preserve">For:  </w:t>
      </w:r>
      <w:r>
        <w:rPr>
          <w:rFonts w:cs="Arial"/>
          <w:color w:val="000000"/>
          <w:u w:val="single"/>
        </w:rPr>
        <w:t xml:space="preserve">  6 </w:t>
      </w:r>
      <w:r>
        <w:rPr>
          <w:rFonts w:cs="Arial"/>
          <w:color w:val="000000"/>
        </w:rPr>
        <w:tab/>
        <w:t xml:space="preserve">    Against:  </w:t>
      </w:r>
      <w:r>
        <w:rPr>
          <w:rFonts w:cs="Arial"/>
          <w:color w:val="000000"/>
          <w:u w:val="single"/>
        </w:rPr>
        <w:t xml:space="preserve">   0_</w:t>
      </w:r>
    </w:p>
    <w:p w14:paraId="607B8E8B" w14:textId="77777777" w:rsidR="00DD07F5" w:rsidRDefault="00DD07F5" w:rsidP="00DD07F5">
      <w:pPr>
        <w:jc w:val="both"/>
        <w:rPr>
          <w:rFonts w:cs="Arial"/>
          <w:color w:val="000000"/>
        </w:rPr>
      </w:pPr>
    </w:p>
    <w:p w14:paraId="7F186560" w14:textId="77777777" w:rsidR="00DD07F5" w:rsidRDefault="00040901" w:rsidP="00DD07F5">
      <w:pPr>
        <w:spacing w:line="480" w:lineRule="auto"/>
        <w:jc w:val="both"/>
        <w:rPr>
          <w:rFonts w:cs="Arial"/>
          <w:color w:val="000000"/>
        </w:rPr>
      </w:pPr>
      <w:r>
        <w:rPr>
          <w:rFonts w:cs="Arial"/>
          <w:color w:val="000000"/>
        </w:rPr>
        <w:t>*Attachments – On file in Clerk’s Office</w:t>
      </w:r>
    </w:p>
    <w:p w14:paraId="65F60FE1" w14:textId="77777777" w:rsidR="00DD07F5" w:rsidRDefault="00040901" w:rsidP="00DD07F5">
      <w:pPr>
        <w:autoSpaceDE w:val="0"/>
        <w:autoSpaceDN w:val="0"/>
        <w:adjustRightInd w:val="0"/>
        <w:spacing w:line="480" w:lineRule="auto"/>
        <w:jc w:val="both"/>
        <w:rPr>
          <w:rFonts w:cs="Arial"/>
          <w:color w:val="000000"/>
        </w:rPr>
      </w:pPr>
      <w:r>
        <w:rPr>
          <w:rFonts w:cs="Arial"/>
          <w:color w:val="000000"/>
        </w:rPr>
        <w:t>- - -</w:t>
      </w:r>
    </w:p>
    <w:p w14:paraId="2BCC1C42" w14:textId="77777777" w:rsidR="005504A7" w:rsidRDefault="00040901" w:rsidP="005504A7">
      <w:pPr>
        <w:widowControl w:val="0"/>
        <w:spacing w:line="480" w:lineRule="auto"/>
        <w:jc w:val="both"/>
        <w:rPr>
          <w:u w:val="single"/>
        </w:rPr>
      </w:pPr>
      <w:r>
        <w:rPr>
          <w:u w:val="single"/>
        </w:rPr>
        <w:t>RESOLUTION NO. 11-22-27</w:t>
      </w:r>
    </w:p>
    <w:p w14:paraId="5064CA92" w14:textId="77777777" w:rsidR="002B2E9D" w:rsidRPr="002B2E9D" w:rsidRDefault="00040901" w:rsidP="002B2E9D">
      <w:pPr>
        <w:widowControl w:val="0"/>
        <w:tabs>
          <w:tab w:val="center" w:pos="4680"/>
        </w:tabs>
        <w:autoSpaceDE w:val="0"/>
        <w:autoSpaceDN w:val="0"/>
        <w:adjustRightInd w:val="0"/>
        <w:jc w:val="center"/>
        <w:rPr>
          <w:rFonts w:cs="Arial"/>
          <w:b/>
          <w:bCs/>
          <w:u w:val="single"/>
        </w:rPr>
      </w:pPr>
      <w:r w:rsidRPr="002B2E9D">
        <w:rPr>
          <w:rFonts w:cs="Arial"/>
          <w:b/>
          <w:bCs/>
        </w:rPr>
        <w:t xml:space="preserve">RESOLUTION AUTHORIZING THE WILLIAMSON COUNTY MAYOR TO SIGN AN AGREEMENT WITH THE WILLIAMSON COUNTY HOSPITAL DISTRICT d/b/a </w:t>
      </w:r>
      <w:r w:rsidRPr="002B2E9D">
        <w:rPr>
          <w:rFonts w:cs="Arial"/>
          <w:b/>
          <w:bCs/>
          <w:u w:val="single"/>
        </w:rPr>
        <w:t>WILLIAMSON MEDICAL CENTER CONCERNING AMBULANCE SERVICES</w:t>
      </w:r>
    </w:p>
    <w:p w14:paraId="45BC1E87" w14:textId="77777777" w:rsidR="002B2E9D" w:rsidRPr="002B2E9D" w:rsidRDefault="002B2E9D" w:rsidP="002B2E9D">
      <w:pPr>
        <w:widowControl w:val="0"/>
        <w:tabs>
          <w:tab w:val="center" w:pos="4680"/>
        </w:tabs>
        <w:autoSpaceDE w:val="0"/>
        <w:autoSpaceDN w:val="0"/>
        <w:adjustRightInd w:val="0"/>
        <w:jc w:val="center"/>
        <w:rPr>
          <w:rFonts w:cs="Arial"/>
          <w:b/>
          <w:u w:val="single"/>
        </w:rPr>
      </w:pPr>
    </w:p>
    <w:p w14:paraId="5CEBF290" w14:textId="77777777" w:rsidR="002B2E9D" w:rsidRPr="002B2E9D" w:rsidRDefault="00040901" w:rsidP="002B2E9D">
      <w:pPr>
        <w:widowControl w:val="0"/>
        <w:tabs>
          <w:tab w:val="left" w:pos="-1440"/>
        </w:tabs>
        <w:autoSpaceDE w:val="0"/>
        <w:autoSpaceDN w:val="0"/>
        <w:adjustRightInd w:val="0"/>
        <w:ind w:left="1440" w:hanging="1440"/>
        <w:jc w:val="both"/>
        <w:rPr>
          <w:rFonts w:cs="Arial"/>
        </w:rPr>
      </w:pPr>
      <w:r w:rsidRPr="002B2E9D">
        <w:rPr>
          <w:rFonts w:cs="Arial"/>
          <w:b/>
          <w:bCs/>
        </w:rPr>
        <w:t>WHEREAS,</w:t>
      </w:r>
      <w:r w:rsidRPr="002B2E9D">
        <w:rPr>
          <w:rFonts w:cs="Arial"/>
        </w:rPr>
        <w:tab/>
        <w:t>Williamson County Hospital District d/b/a Williamson Medical Center (“WMC”) is currently contracted with Williamson County to provide ambulance services throughout Williamson County; and</w:t>
      </w:r>
    </w:p>
    <w:p w14:paraId="62C57020" w14:textId="77777777" w:rsidR="002B2E9D" w:rsidRPr="002B2E9D" w:rsidRDefault="002B2E9D" w:rsidP="002B2E9D">
      <w:pPr>
        <w:widowControl w:val="0"/>
        <w:tabs>
          <w:tab w:val="left" w:pos="-1440"/>
        </w:tabs>
        <w:autoSpaceDE w:val="0"/>
        <w:autoSpaceDN w:val="0"/>
        <w:adjustRightInd w:val="0"/>
        <w:ind w:left="1440" w:hanging="1440"/>
        <w:jc w:val="both"/>
        <w:rPr>
          <w:rFonts w:cs="Arial"/>
        </w:rPr>
      </w:pPr>
    </w:p>
    <w:p w14:paraId="4B6B7875" w14:textId="77777777" w:rsidR="002B2E9D" w:rsidRPr="002B2E9D" w:rsidRDefault="00040901" w:rsidP="002B2E9D">
      <w:pPr>
        <w:autoSpaceDE w:val="0"/>
        <w:autoSpaceDN w:val="0"/>
        <w:adjustRightInd w:val="0"/>
        <w:ind w:left="1440" w:hanging="1440"/>
        <w:jc w:val="both"/>
        <w:rPr>
          <w:rFonts w:cs="Arial"/>
          <w:color w:val="000000"/>
        </w:rPr>
      </w:pPr>
      <w:r w:rsidRPr="002B2E9D">
        <w:rPr>
          <w:rFonts w:cs="Arial"/>
          <w:b/>
          <w:bCs/>
          <w:color w:val="000000"/>
        </w:rPr>
        <w:t>WHEREAS,</w:t>
      </w:r>
      <w:r w:rsidRPr="002B2E9D">
        <w:rPr>
          <w:rFonts w:cs="Arial"/>
          <w:color w:val="000000"/>
        </w:rPr>
        <w:tab/>
        <w:t>the Williamson Board of Commissioners supports the continued advancement and provision of ambulance services throughout Williamson County; and</w:t>
      </w:r>
    </w:p>
    <w:p w14:paraId="74F8EB81" w14:textId="77777777" w:rsidR="002B2E9D" w:rsidRPr="002B2E9D" w:rsidRDefault="00040901" w:rsidP="002B2E9D">
      <w:pPr>
        <w:widowControl w:val="0"/>
        <w:tabs>
          <w:tab w:val="left" w:pos="3763"/>
        </w:tabs>
        <w:autoSpaceDE w:val="0"/>
        <w:autoSpaceDN w:val="0"/>
        <w:adjustRightInd w:val="0"/>
        <w:jc w:val="both"/>
        <w:rPr>
          <w:rFonts w:cs="Arial"/>
          <w:b/>
          <w:bCs/>
        </w:rPr>
      </w:pPr>
      <w:r w:rsidRPr="002B2E9D">
        <w:rPr>
          <w:rFonts w:cs="Arial"/>
          <w:b/>
          <w:bCs/>
        </w:rPr>
        <w:tab/>
      </w:r>
    </w:p>
    <w:p w14:paraId="0C6FAD40" w14:textId="77777777" w:rsidR="002B2E9D" w:rsidRPr="002B2E9D" w:rsidRDefault="00040901" w:rsidP="002B2E9D">
      <w:pPr>
        <w:widowControl w:val="0"/>
        <w:tabs>
          <w:tab w:val="left" w:pos="-1440"/>
        </w:tabs>
        <w:autoSpaceDE w:val="0"/>
        <w:autoSpaceDN w:val="0"/>
        <w:adjustRightInd w:val="0"/>
        <w:ind w:left="1440" w:hanging="1440"/>
        <w:jc w:val="both"/>
        <w:rPr>
          <w:rFonts w:cs="Arial"/>
        </w:rPr>
      </w:pPr>
      <w:r w:rsidRPr="002B2E9D">
        <w:rPr>
          <w:rFonts w:cs="Arial"/>
          <w:b/>
          <w:bCs/>
        </w:rPr>
        <w:t>WHEREAS,</w:t>
      </w:r>
      <w:r w:rsidRPr="002B2E9D">
        <w:rPr>
          <w:rFonts w:cs="Arial"/>
          <w:b/>
          <w:bCs/>
        </w:rPr>
        <w:tab/>
      </w:r>
      <w:r w:rsidRPr="002B2E9D">
        <w:rPr>
          <w:rFonts w:cs="Arial"/>
        </w:rPr>
        <w:t>WMC has agreed to continue to provide ambulance services throughout Williamson County on behalf of Williamson County and Williamson County agrees to provide annual funding to assist WMC in the cost to provide and maintain ambulance services; and</w:t>
      </w:r>
    </w:p>
    <w:p w14:paraId="33562D9E" w14:textId="77777777" w:rsidR="002B2E9D" w:rsidRPr="002B2E9D" w:rsidRDefault="002B2E9D" w:rsidP="002B2E9D">
      <w:pPr>
        <w:widowControl w:val="0"/>
        <w:tabs>
          <w:tab w:val="left" w:pos="-1440"/>
        </w:tabs>
        <w:autoSpaceDE w:val="0"/>
        <w:autoSpaceDN w:val="0"/>
        <w:adjustRightInd w:val="0"/>
        <w:jc w:val="both"/>
        <w:rPr>
          <w:rFonts w:cs="Arial"/>
          <w:b/>
          <w:bCs/>
        </w:rPr>
      </w:pPr>
    </w:p>
    <w:p w14:paraId="0C20D72D" w14:textId="77777777" w:rsidR="002B2E9D" w:rsidRPr="002B2E9D" w:rsidRDefault="00040901" w:rsidP="002B2E9D">
      <w:pPr>
        <w:widowControl w:val="0"/>
        <w:tabs>
          <w:tab w:val="left" w:pos="-1440"/>
        </w:tabs>
        <w:autoSpaceDE w:val="0"/>
        <w:autoSpaceDN w:val="0"/>
        <w:adjustRightInd w:val="0"/>
        <w:ind w:left="1440" w:hanging="1440"/>
        <w:jc w:val="both"/>
        <w:rPr>
          <w:rFonts w:cs="Arial"/>
        </w:rPr>
      </w:pPr>
      <w:r w:rsidRPr="002B2E9D">
        <w:rPr>
          <w:rFonts w:cs="Arial"/>
          <w:b/>
        </w:rPr>
        <w:t>WHEREAS,</w:t>
      </w:r>
      <w:r w:rsidRPr="002B2E9D">
        <w:rPr>
          <w:rFonts w:cs="Arial"/>
          <w:b/>
        </w:rPr>
        <w:tab/>
      </w:r>
      <w:r w:rsidRPr="002B2E9D">
        <w:rPr>
          <w:rFonts w:cs="Arial"/>
        </w:rPr>
        <w:t>the Williamson County Board of Commissioners has determined that it is in the interest of the citizens of Williamson County to authorize the Williamson County Mayor to execute the agreement with WMC for the continued provision of ambulance services:</w:t>
      </w:r>
    </w:p>
    <w:p w14:paraId="62EB857B" w14:textId="77777777" w:rsidR="002B2E9D" w:rsidRPr="002B2E9D" w:rsidRDefault="002B2E9D" w:rsidP="002B2E9D">
      <w:pPr>
        <w:widowControl w:val="0"/>
        <w:autoSpaceDE w:val="0"/>
        <w:autoSpaceDN w:val="0"/>
        <w:adjustRightInd w:val="0"/>
        <w:jc w:val="both"/>
        <w:rPr>
          <w:rFonts w:cs="Arial"/>
        </w:rPr>
      </w:pPr>
    </w:p>
    <w:p w14:paraId="006C9901" w14:textId="77777777" w:rsidR="002B2E9D" w:rsidRPr="002B2E9D" w:rsidRDefault="00040901" w:rsidP="002B2E9D">
      <w:pPr>
        <w:widowControl w:val="0"/>
        <w:autoSpaceDE w:val="0"/>
        <w:autoSpaceDN w:val="0"/>
        <w:adjustRightInd w:val="0"/>
        <w:ind w:left="720" w:hanging="720"/>
        <w:jc w:val="both"/>
        <w:rPr>
          <w:rFonts w:cs="Arial"/>
        </w:rPr>
      </w:pPr>
      <w:r w:rsidRPr="002B2E9D">
        <w:rPr>
          <w:rFonts w:cs="Arial"/>
          <w:b/>
          <w:bCs/>
        </w:rPr>
        <w:t>NOW, THEREFORE, BE IT RESOLVED,</w:t>
      </w:r>
      <w:r w:rsidRPr="002B2E9D">
        <w:rPr>
          <w:rFonts w:cs="Arial"/>
        </w:rPr>
        <w:t xml:space="preserve"> that the Williamson County Board of Commissioners, meeting in regular session, this the 14</w:t>
      </w:r>
      <w:r w:rsidRPr="002B2E9D">
        <w:rPr>
          <w:rFonts w:cs="Arial"/>
          <w:vertAlign w:val="superscript"/>
        </w:rPr>
        <w:t>th</w:t>
      </w:r>
      <w:r w:rsidRPr="002B2E9D">
        <w:rPr>
          <w:rFonts w:cs="Arial"/>
        </w:rPr>
        <w:t xml:space="preserve"> day of November 2022, hereby authorizes the Williamson County Mayor to execute an agreement and all other related documents with the Williamson County Hospital District d/b/a Williamson Medical Center to assist in the cost to provide ambulance services throughout Williamson County.</w:t>
      </w:r>
    </w:p>
    <w:p w14:paraId="61365C41" w14:textId="77777777" w:rsidR="002B2E9D" w:rsidRPr="002B2E9D" w:rsidRDefault="002B2E9D" w:rsidP="002B2E9D">
      <w:pPr>
        <w:widowControl w:val="0"/>
        <w:autoSpaceDE w:val="0"/>
        <w:autoSpaceDN w:val="0"/>
        <w:adjustRightInd w:val="0"/>
        <w:rPr>
          <w:rFonts w:cs="Arial"/>
          <w:b/>
          <w:bCs/>
          <w:u w:val="single"/>
        </w:rPr>
      </w:pPr>
    </w:p>
    <w:p w14:paraId="7D7E1FD9" w14:textId="77777777" w:rsidR="002F2581" w:rsidRDefault="00040901" w:rsidP="002F2581">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Judy Herbert</w:t>
      </w:r>
      <w:r>
        <w:rPr>
          <w:rFonts w:cs="Arial"/>
          <w:color w:val="000000"/>
          <w:u w:val="single"/>
        </w:rPr>
        <w:tab/>
      </w:r>
    </w:p>
    <w:p w14:paraId="6A98C542" w14:textId="77777777" w:rsidR="002F2581" w:rsidRDefault="00040901" w:rsidP="002F2581">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D477E1" w14:textId="77777777" w:rsidR="002F2581" w:rsidRDefault="002F2581" w:rsidP="002F2581">
      <w:pPr>
        <w:autoSpaceDE w:val="0"/>
        <w:autoSpaceDN w:val="0"/>
        <w:adjustRightInd w:val="0"/>
        <w:rPr>
          <w:rFonts w:cs="Arial"/>
          <w:color w:val="000000"/>
          <w:u w:val="single"/>
        </w:rPr>
      </w:pPr>
    </w:p>
    <w:p w14:paraId="4F07B2BA" w14:textId="77777777" w:rsidR="002F2581" w:rsidRDefault="00040901" w:rsidP="002F2581">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7560680E" w14:textId="77777777" w:rsidR="002F2581" w:rsidRDefault="00040901" w:rsidP="002F2581">
      <w:pPr>
        <w:autoSpaceDE w:val="0"/>
        <w:autoSpaceDN w:val="0"/>
        <w:adjustRightInd w:val="0"/>
        <w:rPr>
          <w:rFonts w:cs="Arial"/>
          <w:color w:val="000000"/>
          <w:u w:val="single"/>
        </w:rPr>
      </w:pPr>
      <w:r>
        <w:rPr>
          <w:rFonts w:cs="Arial"/>
          <w:color w:val="000000"/>
        </w:rPr>
        <w:t>Budget Commission</w:t>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0E84D3CE" w14:textId="77777777" w:rsidR="002F2581" w:rsidRDefault="002F2581" w:rsidP="002F2581">
      <w:pPr>
        <w:jc w:val="both"/>
        <w:rPr>
          <w:rFonts w:cs="Arial"/>
          <w:color w:val="000000"/>
        </w:rPr>
      </w:pPr>
    </w:p>
    <w:p w14:paraId="18BE3CE9" w14:textId="77777777" w:rsidR="002F2581" w:rsidRDefault="00040901" w:rsidP="002F2581">
      <w:pPr>
        <w:autoSpaceDE w:val="0"/>
        <w:autoSpaceDN w:val="0"/>
        <w:adjustRightInd w:val="0"/>
        <w:spacing w:line="480" w:lineRule="auto"/>
        <w:jc w:val="both"/>
        <w:rPr>
          <w:rFonts w:cs="Arial"/>
          <w:color w:val="000000"/>
        </w:rPr>
      </w:pPr>
      <w:r>
        <w:rPr>
          <w:rFonts w:cs="Arial"/>
          <w:color w:val="000000"/>
        </w:rPr>
        <w:t>- - -</w:t>
      </w:r>
    </w:p>
    <w:p w14:paraId="55337D87" w14:textId="77777777" w:rsidR="005504A7" w:rsidRDefault="00040901" w:rsidP="002F2581">
      <w:pPr>
        <w:widowControl w:val="0"/>
        <w:spacing w:line="480" w:lineRule="auto"/>
        <w:jc w:val="both"/>
        <w:rPr>
          <w:u w:val="single"/>
        </w:rPr>
      </w:pPr>
      <w:r>
        <w:rPr>
          <w:u w:val="single"/>
        </w:rPr>
        <w:t>RESOLUTION NO. 11-22-29</w:t>
      </w:r>
    </w:p>
    <w:p w14:paraId="33637770" w14:textId="77777777" w:rsidR="00045026" w:rsidRPr="00045026" w:rsidRDefault="00040901" w:rsidP="00045026">
      <w:pPr>
        <w:widowControl w:val="0"/>
        <w:tabs>
          <w:tab w:val="center" w:pos="4680"/>
        </w:tabs>
        <w:autoSpaceDE w:val="0"/>
        <w:autoSpaceDN w:val="0"/>
        <w:adjustRightInd w:val="0"/>
        <w:jc w:val="center"/>
        <w:rPr>
          <w:rFonts w:cs="Arial"/>
          <w:b/>
        </w:rPr>
      </w:pPr>
      <w:r w:rsidRPr="00045026">
        <w:rPr>
          <w:rFonts w:cs="Arial"/>
          <w:b/>
          <w:bCs/>
        </w:rPr>
        <w:t xml:space="preserve">RESOLUTION AUTHORIZING THE WILLIAMSON COUNTY MAYOR </w:t>
      </w:r>
      <w:r w:rsidRPr="00045026">
        <w:rPr>
          <w:rFonts w:cs="Arial"/>
          <w:b/>
        </w:rPr>
        <w:t xml:space="preserve">TO ENTER </w:t>
      </w:r>
    </w:p>
    <w:p w14:paraId="09E9E3E6" w14:textId="77777777" w:rsidR="00045026" w:rsidRPr="00045026" w:rsidRDefault="00040901" w:rsidP="00045026">
      <w:pPr>
        <w:widowControl w:val="0"/>
        <w:tabs>
          <w:tab w:val="center" w:pos="4680"/>
        </w:tabs>
        <w:autoSpaceDE w:val="0"/>
        <w:autoSpaceDN w:val="0"/>
        <w:adjustRightInd w:val="0"/>
        <w:jc w:val="center"/>
        <w:rPr>
          <w:rFonts w:cs="Arial"/>
          <w:b/>
        </w:rPr>
      </w:pPr>
      <w:r w:rsidRPr="00045026">
        <w:rPr>
          <w:rFonts w:cs="Arial"/>
          <w:b/>
        </w:rPr>
        <w:t xml:space="preserve">INTO A CONTRACT WITH WILSON COUNTY, TENNESSEE ON BEHALF OF THE JUVENILE COURT OF WILLIAMSON COUNTY TO HOUSE JUVENILES IN THE </w:t>
      </w:r>
      <w:r w:rsidRPr="00045026">
        <w:rPr>
          <w:rFonts w:cs="Arial"/>
          <w:b/>
          <w:u w:val="single"/>
        </w:rPr>
        <w:t>WILLIAMSON COUNTY JUVENILE DETENTION CENTER</w:t>
      </w:r>
      <w:r w:rsidRPr="00045026">
        <w:rPr>
          <w:rFonts w:cs="Arial"/>
          <w:b/>
        </w:rPr>
        <w:t xml:space="preserve"> </w:t>
      </w:r>
    </w:p>
    <w:p w14:paraId="6CD8AAB8" w14:textId="77777777" w:rsidR="00045026" w:rsidRPr="00045026" w:rsidRDefault="00045026" w:rsidP="00045026">
      <w:pPr>
        <w:widowControl w:val="0"/>
        <w:autoSpaceDE w:val="0"/>
        <w:autoSpaceDN w:val="0"/>
        <w:adjustRightInd w:val="0"/>
        <w:rPr>
          <w:rFonts w:cs="Arial"/>
          <w:bCs/>
        </w:rPr>
      </w:pPr>
    </w:p>
    <w:p w14:paraId="4F1A4F93" w14:textId="77777777" w:rsidR="00045026" w:rsidRPr="00045026" w:rsidRDefault="00040901" w:rsidP="00045026">
      <w:pPr>
        <w:widowControl w:val="0"/>
        <w:tabs>
          <w:tab w:val="left" w:pos="-1440"/>
        </w:tabs>
        <w:autoSpaceDE w:val="0"/>
        <w:autoSpaceDN w:val="0"/>
        <w:adjustRightInd w:val="0"/>
        <w:ind w:left="1440" w:hanging="1440"/>
        <w:jc w:val="both"/>
        <w:rPr>
          <w:rFonts w:cs="Arial"/>
          <w:bCs/>
        </w:rPr>
      </w:pPr>
      <w:r w:rsidRPr="00045026">
        <w:rPr>
          <w:rFonts w:cs="Arial"/>
          <w:b/>
          <w:bCs/>
        </w:rPr>
        <w:t>WHEREAS,</w:t>
      </w:r>
      <w:r w:rsidRPr="00045026">
        <w:rPr>
          <w:rFonts w:cs="Arial"/>
        </w:rPr>
        <w:tab/>
        <w:t xml:space="preserve">Chapter 408 of the 1983 Tennessee Public Acts, commonly referred to as the “Jail Removal Bill” now codified as part of Tennessee Code Annotated Sections 37-1-114, 37-1-116, and 37-1-149, prohibits the placement of children in adult jails on and after January 1, 1985; and </w:t>
      </w:r>
    </w:p>
    <w:p w14:paraId="3F6BA89F" w14:textId="77777777" w:rsidR="00045026" w:rsidRPr="00045026" w:rsidRDefault="00045026" w:rsidP="00045026">
      <w:pPr>
        <w:widowControl w:val="0"/>
        <w:autoSpaceDE w:val="0"/>
        <w:autoSpaceDN w:val="0"/>
        <w:adjustRightInd w:val="0"/>
        <w:jc w:val="both"/>
        <w:rPr>
          <w:rFonts w:cs="Arial"/>
          <w:bCs/>
        </w:rPr>
      </w:pPr>
    </w:p>
    <w:p w14:paraId="2030BD05" w14:textId="77777777" w:rsidR="00045026" w:rsidRPr="00045026" w:rsidRDefault="00040901" w:rsidP="00045026">
      <w:pPr>
        <w:widowControl w:val="0"/>
        <w:tabs>
          <w:tab w:val="left" w:pos="-1440"/>
        </w:tabs>
        <w:autoSpaceDE w:val="0"/>
        <w:autoSpaceDN w:val="0"/>
        <w:adjustRightInd w:val="0"/>
        <w:ind w:left="1440" w:hanging="1440"/>
        <w:jc w:val="both"/>
        <w:rPr>
          <w:rFonts w:cs="Arial"/>
        </w:rPr>
      </w:pPr>
      <w:r w:rsidRPr="00045026">
        <w:rPr>
          <w:rFonts w:cs="Arial"/>
          <w:b/>
          <w:bCs/>
        </w:rPr>
        <w:t>WHEREAS,</w:t>
      </w:r>
      <w:r w:rsidRPr="00045026">
        <w:rPr>
          <w:rFonts w:cs="Arial"/>
        </w:rPr>
        <w:tab/>
        <w:t>there are a limited number of juvenile detention facilities to house juveniles in Tennessee; and</w:t>
      </w:r>
    </w:p>
    <w:p w14:paraId="08D039D1" w14:textId="77777777" w:rsidR="00045026" w:rsidRPr="00045026" w:rsidRDefault="00045026" w:rsidP="00045026">
      <w:pPr>
        <w:widowControl w:val="0"/>
        <w:tabs>
          <w:tab w:val="left" w:pos="-1440"/>
        </w:tabs>
        <w:autoSpaceDE w:val="0"/>
        <w:autoSpaceDN w:val="0"/>
        <w:adjustRightInd w:val="0"/>
        <w:ind w:left="1440" w:hanging="1440"/>
        <w:jc w:val="both"/>
        <w:rPr>
          <w:rFonts w:cs="Arial"/>
        </w:rPr>
      </w:pPr>
    </w:p>
    <w:p w14:paraId="3746C7F7" w14:textId="77777777" w:rsidR="00045026" w:rsidRPr="00045026" w:rsidRDefault="00040901" w:rsidP="00045026">
      <w:pPr>
        <w:widowControl w:val="0"/>
        <w:tabs>
          <w:tab w:val="left" w:pos="-1440"/>
        </w:tabs>
        <w:autoSpaceDE w:val="0"/>
        <w:autoSpaceDN w:val="0"/>
        <w:adjustRightInd w:val="0"/>
        <w:ind w:left="1440" w:hanging="1440"/>
        <w:jc w:val="both"/>
        <w:rPr>
          <w:rFonts w:cs="Arial"/>
        </w:rPr>
      </w:pPr>
      <w:r w:rsidRPr="00045026">
        <w:rPr>
          <w:rFonts w:cs="Arial"/>
          <w:b/>
        </w:rPr>
        <w:t>WHEREAS,</w:t>
      </w:r>
      <w:r w:rsidRPr="00045026">
        <w:rPr>
          <w:rFonts w:cs="Arial"/>
          <w:b/>
        </w:rPr>
        <w:tab/>
      </w:r>
      <w:r w:rsidRPr="00045026">
        <w:rPr>
          <w:rFonts w:cs="Arial"/>
        </w:rPr>
        <w:t>Tennessee Code Annotated, Section 37-1-116(f) specifically provides that a county may contract with a juvenile court in another county to detain juveniles in a juvenile detention facility; and</w:t>
      </w:r>
    </w:p>
    <w:p w14:paraId="31721BAF" w14:textId="77777777" w:rsidR="00045026" w:rsidRPr="00045026" w:rsidRDefault="00045026" w:rsidP="00045026">
      <w:pPr>
        <w:widowControl w:val="0"/>
        <w:autoSpaceDE w:val="0"/>
        <w:autoSpaceDN w:val="0"/>
        <w:adjustRightInd w:val="0"/>
        <w:jc w:val="both"/>
        <w:rPr>
          <w:rFonts w:cs="Arial"/>
          <w:bCs/>
        </w:rPr>
      </w:pPr>
    </w:p>
    <w:p w14:paraId="019CD0F6" w14:textId="77777777" w:rsidR="00045026" w:rsidRPr="00045026" w:rsidRDefault="00040901" w:rsidP="00045026">
      <w:pPr>
        <w:widowControl w:val="0"/>
        <w:tabs>
          <w:tab w:val="left" w:pos="-1440"/>
        </w:tabs>
        <w:autoSpaceDE w:val="0"/>
        <w:autoSpaceDN w:val="0"/>
        <w:adjustRightInd w:val="0"/>
        <w:ind w:left="1440" w:hanging="1440"/>
        <w:jc w:val="both"/>
        <w:rPr>
          <w:rFonts w:cs="Arial"/>
        </w:rPr>
      </w:pPr>
      <w:r w:rsidRPr="00045026">
        <w:rPr>
          <w:rFonts w:cs="Arial"/>
          <w:b/>
          <w:bCs/>
        </w:rPr>
        <w:t>WHEREAS,</w:t>
      </w:r>
      <w:r w:rsidRPr="00045026">
        <w:rPr>
          <w:rFonts w:cs="Arial"/>
        </w:rPr>
        <w:tab/>
        <w:t>periodically, Williamson County houses other Tennessee county’s juveniles under previously negotiated contracts, which have not been revised in several years; and</w:t>
      </w:r>
    </w:p>
    <w:p w14:paraId="78090C4F" w14:textId="77777777" w:rsidR="00045026" w:rsidRPr="00045026" w:rsidRDefault="00045026" w:rsidP="00045026">
      <w:pPr>
        <w:widowControl w:val="0"/>
        <w:tabs>
          <w:tab w:val="left" w:pos="-1440"/>
        </w:tabs>
        <w:autoSpaceDE w:val="0"/>
        <w:autoSpaceDN w:val="0"/>
        <w:adjustRightInd w:val="0"/>
        <w:ind w:left="1440" w:hanging="1440"/>
        <w:jc w:val="both"/>
        <w:rPr>
          <w:rFonts w:cs="Arial"/>
        </w:rPr>
      </w:pPr>
    </w:p>
    <w:p w14:paraId="0E2A3395" w14:textId="77777777" w:rsidR="00045026" w:rsidRPr="00045026" w:rsidRDefault="00040901" w:rsidP="00045026">
      <w:pPr>
        <w:widowControl w:val="0"/>
        <w:tabs>
          <w:tab w:val="left" w:pos="-1440"/>
        </w:tabs>
        <w:autoSpaceDE w:val="0"/>
        <w:autoSpaceDN w:val="0"/>
        <w:adjustRightInd w:val="0"/>
        <w:ind w:left="1440" w:hanging="1440"/>
        <w:jc w:val="both"/>
        <w:rPr>
          <w:rFonts w:cs="Arial"/>
        </w:rPr>
      </w:pPr>
      <w:r w:rsidRPr="00045026">
        <w:rPr>
          <w:rFonts w:cs="Arial"/>
          <w:b/>
        </w:rPr>
        <w:t>WHEREAS,</w:t>
      </w:r>
      <w:r w:rsidRPr="00045026">
        <w:rPr>
          <w:rFonts w:cs="Arial"/>
        </w:rPr>
        <w:tab/>
        <w:t>subject to the availability of space, the Juvenile Court of Williamson County has agreed to house juveniles from Wilson County in its Juvenile Detention Center located at 408 Century Court in Franklin at a rate $125.00 per day for each juvenile housed</w:t>
      </w:r>
      <w:r w:rsidRPr="00045026">
        <w:rPr>
          <w:rFonts w:cs="Arial"/>
          <w:bCs/>
          <w:color w:val="000000"/>
        </w:rPr>
        <w:t>; and</w:t>
      </w:r>
    </w:p>
    <w:p w14:paraId="040983F8" w14:textId="77777777" w:rsidR="00045026" w:rsidRPr="00045026" w:rsidRDefault="00045026" w:rsidP="00045026">
      <w:pPr>
        <w:widowControl w:val="0"/>
        <w:autoSpaceDE w:val="0"/>
        <w:autoSpaceDN w:val="0"/>
        <w:adjustRightInd w:val="0"/>
        <w:jc w:val="both"/>
        <w:rPr>
          <w:rFonts w:cs="Arial"/>
        </w:rPr>
      </w:pPr>
    </w:p>
    <w:p w14:paraId="7C187457" w14:textId="77777777" w:rsidR="00045026" w:rsidRPr="00045026" w:rsidRDefault="00040901" w:rsidP="00045026">
      <w:pPr>
        <w:widowControl w:val="0"/>
        <w:tabs>
          <w:tab w:val="left" w:pos="-1440"/>
        </w:tabs>
        <w:autoSpaceDE w:val="0"/>
        <w:autoSpaceDN w:val="0"/>
        <w:adjustRightInd w:val="0"/>
        <w:ind w:left="1440" w:hanging="1440"/>
        <w:jc w:val="both"/>
        <w:rPr>
          <w:rFonts w:cs="Arial"/>
        </w:rPr>
      </w:pPr>
      <w:r w:rsidRPr="00045026">
        <w:rPr>
          <w:rFonts w:cs="Arial"/>
          <w:b/>
          <w:bCs/>
        </w:rPr>
        <w:t>WHEREAS,</w:t>
      </w:r>
      <w:r w:rsidRPr="00045026">
        <w:rPr>
          <w:rFonts w:cs="Arial"/>
        </w:rPr>
        <w:tab/>
        <w:t>in addition to the daily fee for each juvenile, the county in which the juvenile was transferred must reimburse Williamson County for any medical and dental services:</w:t>
      </w:r>
    </w:p>
    <w:p w14:paraId="51343719" w14:textId="77777777" w:rsidR="00045026" w:rsidRPr="00045026" w:rsidRDefault="00045026" w:rsidP="00045026">
      <w:pPr>
        <w:widowControl w:val="0"/>
        <w:autoSpaceDE w:val="0"/>
        <w:autoSpaceDN w:val="0"/>
        <w:adjustRightInd w:val="0"/>
        <w:jc w:val="both"/>
        <w:rPr>
          <w:rFonts w:cs="Arial"/>
        </w:rPr>
      </w:pPr>
    </w:p>
    <w:p w14:paraId="5B329FE9" w14:textId="77777777" w:rsidR="00045026" w:rsidRPr="00045026" w:rsidRDefault="00040901" w:rsidP="00045026">
      <w:pPr>
        <w:widowControl w:val="0"/>
        <w:autoSpaceDE w:val="0"/>
        <w:autoSpaceDN w:val="0"/>
        <w:adjustRightInd w:val="0"/>
        <w:ind w:left="720" w:hanging="720"/>
        <w:jc w:val="both"/>
        <w:rPr>
          <w:rFonts w:cs="Arial"/>
        </w:rPr>
      </w:pPr>
      <w:r w:rsidRPr="00045026">
        <w:rPr>
          <w:rFonts w:cs="Arial"/>
          <w:b/>
          <w:bCs/>
        </w:rPr>
        <w:t>NOW, THEREFORE, BE IT RESOLVED,</w:t>
      </w:r>
      <w:r w:rsidRPr="00045026">
        <w:rPr>
          <w:rFonts w:cs="Arial"/>
        </w:rPr>
        <w:t xml:space="preserve"> that the Williamson County Board of Commissioners, meeting in session, this the 14</w:t>
      </w:r>
      <w:r w:rsidRPr="00045026">
        <w:rPr>
          <w:rFonts w:cs="Arial"/>
          <w:vertAlign w:val="superscript"/>
        </w:rPr>
        <w:t>th</w:t>
      </w:r>
      <w:r w:rsidRPr="00045026">
        <w:rPr>
          <w:rFonts w:cs="Arial"/>
        </w:rPr>
        <w:t xml:space="preserve"> day of November, 2022, hereby approves the terms contained in the attached contract and authorizes the Williamson County Mayor, on behalf of the Juvenile Court of Williamson County, to execute a contract and all other related documents needed with Wilson County, Tennessee, for the periodic housing of juveniles in the Williamson County Juvenile Detention Center, conditioned on the availability of space and at a per diem rate as provided in the contract.</w:t>
      </w:r>
    </w:p>
    <w:p w14:paraId="402D81B7" w14:textId="77777777" w:rsidR="00045026" w:rsidRPr="00045026" w:rsidRDefault="00045026" w:rsidP="00045026">
      <w:pPr>
        <w:widowControl w:val="0"/>
        <w:autoSpaceDE w:val="0"/>
        <w:autoSpaceDN w:val="0"/>
        <w:adjustRightInd w:val="0"/>
        <w:rPr>
          <w:rFonts w:cs="Arial"/>
          <w:b/>
          <w:bCs/>
        </w:rPr>
      </w:pPr>
    </w:p>
    <w:p w14:paraId="2CD61BAE" w14:textId="77777777" w:rsidR="00B93B87" w:rsidRDefault="00040901" w:rsidP="00B93B87">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Greg Sanford</w:t>
      </w:r>
      <w:r>
        <w:rPr>
          <w:rFonts w:cs="Arial"/>
          <w:color w:val="000000"/>
          <w:u w:val="single"/>
        </w:rPr>
        <w:tab/>
      </w:r>
    </w:p>
    <w:p w14:paraId="2CF09FA7" w14:textId="77777777" w:rsidR="00B93B87" w:rsidRDefault="00040901" w:rsidP="00B93B87">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2629A169" w14:textId="77777777" w:rsidR="00B93B87" w:rsidRDefault="00B93B87" w:rsidP="00B93B87">
      <w:pPr>
        <w:autoSpaceDE w:val="0"/>
        <w:autoSpaceDN w:val="0"/>
        <w:adjustRightInd w:val="0"/>
        <w:rPr>
          <w:rFonts w:cs="Arial"/>
          <w:color w:val="000000"/>
          <w:u w:val="single"/>
        </w:rPr>
      </w:pPr>
    </w:p>
    <w:p w14:paraId="26220785" w14:textId="77777777" w:rsidR="00B93B87" w:rsidRDefault="00040901" w:rsidP="00B93B87">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02875302" w14:textId="77777777" w:rsidR="00B93B87" w:rsidRDefault="00040901" w:rsidP="00B93B87">
      <w:pPr>
        <w:autoSpaceDE w:val="0"/>
        <w:autoSpaceDN w:val="0"/>
        <w:adjustRightInd w:val="0"/>
        <w:rPr>
          <w:rFonts w:cs="Arial"/>
          <w:color w:val="000000"/>
        </w:rPr>
      </w:pPr>
      <w:r>
        <w:rPr>
          <w:rFonts w:cs="Arial"/>
          <w:color w:val="000000"/>
        </w:rPr>
        <w:t>Law Enforcement/Public Safety Committee</w:t>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1C883777" w14:textId="77777777" w:rsidR="00B93B87" w:rsidRDefault="00040901" w:rsidP="00B93B87">
      <w:pPr>
        <w:autoSpaceDE w:val="0"/>
        <w:autoSpaceDN w:val="0"/>
        <w:adjustRightInd w:val="0"/>
        <w:rPr>
          <w:rFonts w:cs="Arial"/>
          <w:color w:val="000000"/>
          <w:u w:val="single"/>
        </w:rPr>
      </w:pPr>
      <w:r>
        <w:rPr>
          <w:rFonts w:cs="Arial"/>
          <w:color w:val="000000"/>
        </w:rPr>
        <w:t>Budget Commission</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30C48B81" w14:textId="77777777" w:rsidR="00B93B87" w:rsidRDefault="00B93B87" w:rsidP="00B93B87">
      <w:pPr>
        <w:jc w:val="both"/>
        <w:rPr>
          <w:rFonts w:cs="Arial"/>
          <w:color w:val="000000"/>
        </w:rPr>
      </w:pPr>
    </w:p>
    <w:p w14:paraId="7F2891FA" w14:textId="77777777" w:rsidR="00B93B87" w:rsidRDefault="00040901" w:rsidP="00B93B87">
      <w:pPr>
        <w:autoSpaceDE w:val="0"/>
        <w:autoSpaceDN w:val="0"/>
        <w:adjustRightInd w:val="0"/>
        <w:spacing w:line="480" w:lineRule="auto"/>
        <w:jc w:val="both"/>
        <w:rPr>
          <w:rFonts w:cs="Arial"/>
          <w:color w:val="000000"/>
        </w:rPr>
      </w:pPr>
      <w:r>
        <w:rPr>
          <w:rFonts w:cs="Arial"/>
          <w:color w:val="000000"/>
        </w:rPr>
        <w:t>- - -</w:t>
      </w:r>
    </w:p>
    <w:p w14:paraId="527513EA" w14:textId="77777777" w:rsidR="002F2581" w:rsidRDefault="00040901" w:rsidP="00B93B87">
      <w:pPr>
        <w:widowControl w:val="0"/>
        <w:spacing w:line="480" w:lineRule="auto"/>
        <w:jc w:val="both"/>
        <w:rPr>
          <w:u w:val="single"/>
        </w:rPr>
      </w:pPr>
      <w:r>
        <w:rPr>
          <w:u w:val="single"/>
        </w:rPr>
        <w:t>RESOLUTION NO. 11-22-30</w:t>
      </w:r>
    </w:p>
    <w:p w14:paraId="7089C7A7" w14:textId="77777777" w:rsidR="00C02232" w:rsidRPr="00C02232" w:rsidRDefault="00040901" w:rsidP="00C02232">
      <w:pPr>
        <w:jc w:val="center"/>
        <w:rPr>
          <w:rFonts w:cs="Arial"/>
          <w:b/>
          <w:bCs/>
          <w:u w:val="single"/>
        </w:rPr>
      </w:pPr>
      <w:r w:rsidRPr="00C02232">
        <w:rPr>
          <w:rFonts w:cs="Arial"/>
          <w:b/>
          <w:bCs/>
        </w:rPr>
        <w:t xml:space="preserve">RESOLUTION AUTHORIZING THE WILLIAMSON COUNTY MAYOR TO ENTER </w:t>
      </w:r>
      <w:r w:rsidRPr="00C02232">
        <w:rPr>
          <w:rFonts w:cs="Arial"/>
          <w:b/>
          <w:bCs/>
          <w:u w:val="single"/>
        </w:rPr>
        <w:t xml:space="preserve">INTO A LEASE AGREEMENT WITH </w:t>
      </w:r>
      <w:r w:rsidRPr="00C02232">
        <w:rPr>
          <w:rFonts w:eastAsia="Calibri" w:cs="Arial"/>
          <w:b/>
          <w:bCs/>
          <w:u w:val="single"/>
        </w:rPr>
        <w:t>THE CITY OF FRANKLIN</w:t>
      </w:r>
    </w:p>
    <w:p w14:paraId="70BD5517" w14:textId="77777777" w:rsidR="00C02232" w:rsidRPr="00C02232" w:rsidRDefault="00C02232" w:rsidP="00C02232">
      <w:pPr>
        <w:jc w:val="both"/>
        <w:rPr>
          <w:rFonts w:cs="Arial"/>
          <w:b/>
          <w:bCs/>
        </w:rPr>
      </w:pPr>
    </w:p>
    <w:p w14:paraId="2A764446" w14:textId="77777777" w:rsidR="00C02232" w:rsidRPr="00C02232" w:rsidRDefault="00040901" w:rsidP="00C02232">
      <w:pPr>
        <w:tabs>
          <w:tab w:val="left" w:pos="720"/>
          <w:tab w:val="left" w:pos="1440"/>
        </w:tabs>
        <w:ind w:left="1440" w:hanging="1440"/>
        <w:jc w:val="both"/>
        <w:rPr>
          <w:rFonts w:cs="Arial"/>
          <w:bCs/>
          <w:iCs/>
        </w:rPr>
      </w:pPr>
      <w:r w:rsidRPr="00C02232">
        <w:rPr>
          <w:rFonts w:cs="Arial"/>
          <w:b/>
          <w:bCs/>
        </w:rPr>
        <w:t>WHEREAS</w:t>
      </w:r>
      <w:r w:rsidRPr="00C02232">
        <w:rPr>
          <w:rFonts w:cs="Arial"/>
          <w:b/>
          <w:bCs/>
          <w:iCs/>
        </w:rPr>
        <w:t>,</w:t>
      </w:r>
      <w:r w:rsidRPr="00C02232">
        <w:rPr>
          <w:rFonts w:cs="Arial"/>
          <w:bCs/>
          <w:iCs/>
        </w:rPr>
        <w:tab/>
        <w:t>Williamson County, Tennessee is a governmental entity of the State of Tennessee and, as such, is authorized by Tennessee Code Annotated, Sections 5-7-116 and 7-51-901 et seq. to enter into lease agreements for property owned by another governmental entity upon such terms as the Board of Commissioners deems appropriate; and</w:t>
      </w:r>
    </w:p>
    <w:p w14:paraId="16260115" w14:textId="77777777" w:rsidR="00C02232" w:rsidRPr="00C02232" w:rsidRDefault="00C02232" w:rsidP="00C02232">
      <w:pPr>
        <w:tabs>
          <w:tab w:val="left" w:pos="720"/>
          <w:tab w:val="left" w:pos="1440"/>
        </w:tabs>
        <w:ind w:left="1440" w:hanging="1440"/>
        <w:jc w:val="both"/>
        <w:rPr>
          <w:rFonts w:cs="Arial"/>
          <w:b/>
          <w:bCs/>
          <w:iCs/>
        </w:rPr>
      </w:pPr>
    </w:p>
    <w:p w14:paraId="4B043954" w14:textId="77777777" w:rsidR="00C02232" w:rsidRPr="00C02232" w:rsidRDefault="00040901" w:rsidP="00C02232">
      <w:pPr>
        <w:tabs>
          <w:tab w:val="left" w:pos="720"/>
          <w:tab w:val="left" w:pos="1440"/>
        </w:tabs>
        <w:ind w:left="1440" w:hanging="1440"/>
        <w:jc w:val="both"/>
        <w:rPr>
          <w:rFonts w:cs="Arial"/>
          <w:bCs/>
          <w:iCs/>
        </w:rPr>
      </w:pPr>
      <w:r w:rsidRPr="00C02232">
        <w:rPr>
          <w:rFonts w:cs="Arial"/>
          <w:b/>
          <w:bCs/>
        </w:rPr>
        <w:t>WHEREAS</w:t>
      </w:r>
      <w:r w:rsidRPr="00C02232">
        <w:rPr>
          <w:rFonts w:cs="Arial"/>
          <w:b/>
          <w:bCs/>
          <w:iCs/>
        </w:rPr>
        <w:t>,</w:t>
      </w:r>
      <w:r w:rsidRPr="00C02232">
        <w:rPr>
          <w:rFonts w:cs="Arial"/>
          <w:bCs/>
          <w:iCs/>
        </w:rPr>
        <w:tab/>
        <w:t xml:space="preserve">the City of Franklin (“City”) owns improved real property located at </w:t>
      </w:r>
      <w:r w:rsidRPr="00C02232">
        <w:rPr>
          <w:rFonts w:eastAsia="Calibri" w:cs="Arial"/>
        </w:rPr>
        <w:t>200 Front Street, Franklin, Tennessee currently being used by the City as a fire and emergency response station (“Leased Premises”)</w:t>
      </w:r>
      <w:r w:rsidRPr="00C02232">
        <w:rPr>
          <w:rFonts w:cs="Arial"/>
          <w:bCs/>
          <w:iCs/>
        </w:rPr>
        <w:t>; and</w:t>
      </w:r>
    </w:p>
    <w:p w14:paraId="7C1815EB" w14:textId="77777777" w:rsidR="00C02232" w:rsidRPr="00C02232" w:rsidRDefault="00C02232" w:rsidP="00C02232">
      <w:pPr>
        <w:tabs>
          <w:tab w:val="left" w:pos="720"/>
          <w:tab w:val="left" w:pos="1440"/>
        </w:tabs>
        <w:jc w:val="both"/>
        <w:rPr>
          <w:rFonts w:cs="Arial"/>
          <w:b/>
          <w:bCs/>
        </w:rPr>
      </w:pPr>
      <w:bookmarkStart w:id="1" w:name="_Hlk106184205"/>
    </w:p>
    <w:bookmarkEnd w:id="1"/>
    <w:p w14:paraId="430DC05F" w14:textId="77777777" w:rsidR="00C02232" w:rsidRPr="00C02232" w:rsidRDefault="00040901" w:rsidP="00C02232">
      <w:pPr>
        <w:tabs>
          <w:tab w:val="left" w:pos="720"/>
          <w:tab w:val="left" w:pos="1440"/>
        </w:tabs>
        <w:ind w:left="1440" w:hanging="1440"/>
        <w:jc w:val="both"/>
        <w:rPr>
          <w:rFonts w:cs="Arial"/>
          <w:b/>
          <w:bCs/>
        </w:rPr>
      </w:pPr>
      <w:r w:rsidRPr="00C02232">
        <w:rPr>
          <w:rFonts w:cs="Arial"/>
          <w:b/>
          <w:bCs/>
          <w:iCs/>
        </w:rPr>
        <w:t>WHEREAS</w:t>
      </w:r>
      <w:r w:rsidRPr="00C02232">
        <w:rPr>
          <w:rFonts w:cs="Arial"/>
          <w:b/>
          <w:bCs/>
        </w:rPr>
        <w:t>,</w:t>
      </w:r>
      <w:r w:rsidRPr="00C02232">
        <w:rPr>
          <w:rFonts w:cs="Arial"/>
          <w:b/>
          <w:bCs/>
        </w:rPr>
        <w:tab/>
      </w:r>
      <w:r w:rsidRPr="00C02232">
        <w:rPr>
          <w:rFonts w:cs="Arial"/>
          <w:bCs/>
        </w:rPr>
        <w:t>the City has agreed to provide living space to Williamson County Emergency Medical Services personnel</w:t>
      </w:r>
      <w:r w:rsidRPr="00C02232">
        <w:rPr>
          <w:rFonts w:cs="Arial"/>
        </w:rPr>
        <w:t xml:space="preserve">; and </w:t>
      </w:r>
    </w:p>
    <w:p w14:paraId="0199DADA" w14:textId="77777777" w:rsidR="00C02232" w:rsidRPr="00C02232" w:rsidRDefault="00C02232" w:rsidP="00C02232">
      <w:pPr>
        <w:tabs>
          <w:tab w:val="left" w:pos="720"/>
          <w:tab w:val="left" w:pos="1440"/>
        </w:tabs>
        <w:jc w:val="both"/>
        <w:rPr>
          <w:rFonts w:cs="Arial"/>
        </w:rPr>
      </w:pPr>
    </w:p>
    <w:p w14:paraId="066D849D" w14:textId="77777777" w:rsidR="00C02232" w:rsidRPr="00C02232" w:rsidRDefault="00040901" w:rsidP="00C02232">
      <w:pPr>
        <w:tabs>
          <w:tab w:val="left" w:pos="720"/>
          <w:tab w:val="left" w:pos="1440"/>
        </w:tabs>
        <w:ind w:left="1440" w:hanging="1440"/>
        <w:jc w:val="both"/>
        <w:rPr>
          <w:rFonts w:cs="Arial"/>
        </w:rPr>
      </w:pPr>
      <w:r w:rsidRPr="00C02232">
        <w:rPr>
          <w:rFonts w:cs="Arial"/>
          <w:b/>
          <w:bCs/>
          <w:iCs/>
        </w:rPr>
        <w:t>WHEREAS</w:t>
      </w:r>
      <w:r w:rsidRPr="00C02232">
        <w:rPr>
          <w:rFonts w:cs="Arial"/>
          <w:b/>
          <w:bCs/>
        </w:rPr>
        <w:t>,</w:t>
      </w:r>
      <w:r w:rsidRPr="00C02232">
        <w:rPr>
          <w:rFonts w:cs="Arial"/>
        </w:rPr>
        <w:tab/>
        <w:t>the Williamson County Board of Commissioners finds it in the interest of the citizens of Williamson County to approve a lease agreement with the City of Franklin:</w:t>
      </w:r>
    </w:p>
    <w:p w14:paraId="32851CFB" w14:textId="77777777" w:rsidR="00C02232" w:rsidRPr="00C02232" w:rsidRDefault="00C02232" w:rsidP="00C02232">
      <w:pPr>
        <w:jc w:val="both"/>
        <w:rPr>
          <w:rFonts w:cs="Arial"/>
        </w:rPr>
      </w:pPr>
    </w:p>
    <w:p w14:paraId="37B59306" w14:textId="77777777" w:rsidR="00C02232" w:rsidRPr="00C02232" w:rsidRDefault="00040901" w:rsidP="00C02232">
      <w:pPr>
        <w:ind w:left="720" w:hanging="720"/>
        <w:jc w:val="both"/>
        <w:rPr>
          <w:rFonts w:cs="Arial"/>
        </w:rPr>
      </w:pPr>
      <w:r w:rsidRPr="00C02232">
        <w:rPr>
          <w:rFonts w:cs="Arial"/>
          <w:b/>
          <w:bCs/>
        </w:rPr>
        <w:t>NOW, THEREFORE, BE IT RESOLVED,</w:t>
      </w:r>
      <w:r w:rsidRPr="00C02232">
        <w:rPr>
          <w:rFonts w:cs="Arial"/>
        </w:rPr>
        <w:t xml:space="preserve"> that the Williamson County Board of Commissioners, meeting in regular session, this the 14</w:t>
      </w:r>
      <w:r w:rsidRPr="00C02232">
        <w:rPr>
          <w:rFonts w:cs="Arial"/>
          <w:vertAlign w:val="superscript"/>
        </w:rPr>
        <w:t>th</w:t>
      </w:r>
      <w:r w:rsidRPr="00C02232">
        <w:rPr>
          <w:rFonts w:cs="Arial"/>
        </w:rPr>
        <w:t xml:space="preserve"> day of November, 2022, hereby authorizes the Williamson County Mayor to execute a lease agreement with the City of Franklin for the lease of a portion of the facility located at</w:t>
      </w:r>
      <w:r w:rsidRPr="00C02232">
        <w:rPr>
          <w:rFonts w:eastAsia="Calibri" w:cs="Arial"/>
        </w:rPr>
        <w:t xml:space="preserve"> 200 Front Street, Franklin, Tennessee, for the provision of </w:t>
      </w:r>
      <w:r w:rsidRPr="00C02232">
        <w:rPr>
          <w:rFonts w:cs="Arial"/>
        </w:rPr>
        <w:t>fire and emergency response services</w:t>
      </w:r>
      <w:r w:rsidRPr="00C02232">
        <w:rPr>
          <w:rFonts w:eastAsia="Calibri" w:cs="Arial"/>
        </w:rPr>
        <w:t xml:space="preserve"> to the surrounding areas</w:t>
      </w:r>
      <w:r w:rsidRPr="00C02232">
        <w:rPr>
          <w:rFonts w:cs="Arial"/>
        </w:rPr>
        <w:t>.</w:t>
      </w:r>
    </w:p>
    <w:p w14:paraId="4BD60C75" w14:textId="77777777" w:rsidR="00C02232" w:rsidRPr="00C02232" w:rsidRDefault="00C02232" w:rsidP="00C02232">
      <w:pPr>
        <w:jc w:val="both"/>
        <w:rPr>
          <w:rFonts w:cs="Arial"/>
          <w:b/>
          <w:bCs/>
        </w:rPr>
      </w:pPr>
    </w:p>
    <w:p w14:paraId="6DA8BA5F" w14:textId="77777777" w:rsidR="00910696" w:rsidRDefault="00040901" w:rsidP="00910696">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Greg Sanford</w:t>
      </w:r>
      <w:r>
        <w:rPr>
          <w:rFonts w:cs="Arial"/>
          <w:color w:val="000000"/>
          <w:u w:val="single"/>
        </w:rPr>
        <w:tab/>
      </w:r>
    </w:p>
    <w:p w14:paraId="7D02AE7E" w14:textId="77777777" w:rsidR="00910696" w:rsidRDefault="00040901" w:rsidP="00910696">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6AED0BD6" w14:textId="77777777" w:rsidR="00910696" w:rsidRDefault="00910696" w:rsidP="00910696">
      <w:pPr>
        <w:autoSpaceDE w:val="0"/>
        <w:autoSpaceDN w:val="0"/>
        <w:adjustRightInd w:val="0"/>
        <w:rPr>
          <w:rFonts w:cs="Arial"/>
          <w:color w:val="000000"/>
          <w:u w:val="single"/>
        </w:rPr>
      </w:pPr>
    </w:p>
    <w:p w14:paraId="22EBF885" w14:textId="77777777" w:rsidR="00910696" w:rsidRDefault="00040901" w:rsidP="00910696">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51A9CFD2" w14:textId="77777777" w:rsidR="00910696" w:rsidRDefault="00040901" w:rsidP="00910696">
      <w:pPr>
        <w:autoSpaceDE w:val="0"/>
        <w:autoSpaceDN w:val="0"/>
        <w:adjustRightInd w:val="0"/>
        <w:rPr>
          <w:rFonts w:cs="Arial"/>
          <w:color w:val="000000"/>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7A968C65" w14:textId="77777777" w:rsidR="00910696" w:rsidRDefault="00040901" w:rsidP="00910696">
      <w:pPr>
        <w:autoSpaceDE w:val="0"/>
        <w:autoSpaceDN w:val="0"/>
        <w:adjustRightInd w:val="0"/>
        <w:rPr>
          <w:rFonts w:cs="Arial"/>
          <w:color w:val="000000"/>
        </w:rPr>
      </w:pPr>
      <w:r>
        <w:rPr>
          <w:rFonts w:cs="Arial"/>
          <w:color w:val="000000"/>
        </w:rPr>
        <w:t>Law Enforcement/Public Safety Committee</w:t>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7C94E81D" w14:textId="77777777" w:rsidR="00910696" w:rsidRDefault="00040901" w:rsidP="00910696">
      <w:pPr>
        <w:autoSpaceDE w:val="0"/>
        <w:autoSpaceDN w:val="0"/>
        <w:adjustRightInd w:val="0"/>
        <w:rPr>
          <w:rFonts w:cs="Arial"/>
          <w:color w:val="000000"/>
          <w:u w:val="single"/>
        </w:rPr>
      </w:pPr>
      <w:r>
        <w:rPr>
          <w:rFonts w:cs="Arial"/>
          <w:color w:val="000000"/>
        </w:rPr>
        <w:t>Budget Commission</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77999040" w14:textId="77777777" w:rsidR="00910696" w:rsidRDefault="00910696" w:rsidP="00910696">
      <w:pPr>
        <w:jc w:val="both"/>
        <w:rPr>
          <w:rFonts w:cs="Arial"/>
          <w:color w:val="000000"/>
        </w:rPr>
      </w:pPr>
    </w:p>
    <w:p w14:paraId="593FE0DB" w14:textId="77777777" w:rsidR="00910696" w:rsidRDefault="00040901" w:rsidP="00910696">
      <w:pPr>
        <w:autoSpaceDE w:val="0"/>
        <w:autoSpaceDN w:val="0"/>
        <w:adjustRightInd w:val="0"/>
        <w:spacing w:line="480" w:lineRule="auto"/>
        <w:jc w:val="both"/>
        <w:rPr>
          <w:rFonts w:cs="Arial"/>
          <w:color w:val="000000"/>
        </w:rPr>
      </w:pPr>
      <w:r>
        <w:rPr>
          <w:rFonts w:cs="Arial"/>
          <w:color w:val="000000"/>
        </w:rPr>
        <w:t>- - -</w:t>
      </w:r>
    </w:p>
    <w:p w14:paraId="02A22A46" w14:textId="77777777" w:rsidR="00B93B87" w:rsidRDefault="00040901" w:rsidP="00910696">
      <w:pPr>
        <w:widowControl w:val="0"/>
        <w:spacing w:line="480" w:lineRule="auto"/>
        <w:jc w:val="both"/>
        <w:rPr>
          <w:u w:val="single"/>
        </w:rPr>
      </w:pPr>
      <w:r>
        <w:rPr>
          <w:u w:val="single"/>
        </w:rPr>
        <w:t>RESOLUTION NO. 11-22-3</w:t>
      </w:r>
      <w:r w:rsidR="00F94663">
        <w:rPr>
          <w:u w:val="single"/>
        </w:rPr>
        <w:t>1</w:t>
      </w:r>
    </w:p>
    <w:p w14:paraId="223C6472" w14:textId="77777777" w:rsidR="00F94663" w:rsidRPr="00F94663" w:rsidRDefault="00040901" w:rsidP="00F94663">
      <w:pPr>
        <w:jc w:val="center"/>
        <w:rPr>
          <w:rFonts w:cs="Arial"/>
          <w:b/>
          <w:bCs/>
        </w:rPr>
      </w:pPr>
      <w:r w:rsidRPr="00F94663">
        <w:rPr>
          <w:rFonts w:cs="Arial"/>
          <w:b/>
          <w:bCs/>
        </w:rPr>
        <w:t>RESOLUTION AUTHORIZING THE WILLIAMSON COUNTY MAYOR</w:t>
      </w:r>
    </w:p>
    <w:p w14:paraId="01E638EB" w14:textId="77777777" w:rsidR="00F94663" w:rsidRPr="00F94663" w:rsidRDefault="00040901" w:rsidP="00F94663">
      <w:pPr>
        <w:jc w:val="center"/>
        <w:rPr>
          <w:rFonts w:cs="Arial"/>
          <w:b/>
          <w:bCs/>
          <w:u w:val="single"/>
        </w:rPr>
      </w:pPr>
      <w:r w:rsidRPr="00F94663">
        <w:rPr>
          <w:rFonts w:cs="Arial"/>
          <w:b/>
          <w:bCs/>
          <w:u w:val="single"/>
        </w:rPr>
        <w:t xml:space="preserve">TO ENTER INTO A LEASE AGREEMENT WITH THE </w:t>
      </w:r>
      <w:r w:rsidRPr="00F94663">
        <w:rPr>
          <w:rFonts w:cs="Arial"/>
          <w:b/>
          <w:bCs/>
          <w:u w:val="single"/>
          <w:lang w:val="en-CA"/>
        </w:rPr>
        <w:t>TOWN OF NOLENSVILLE</w:t>
      </w:r>
    </w:p>
    <w:p w14:paraId="78224F22" w14:textId="77777777" w:rsidR="00F94663" w:rsidRPr="00F94663" w:rsidRDefault="00F94663" w:rsidP="00F94663">
      <w:pPr>
        <w:jc w:val="both"/>
        <w:rPr>
          <w:rFonts w:cs="Arial"/>
          <w:b/>
          <w:bCs/>
        </w:rPr>
      </w:pPr>
    </w:p>
    <w:p w14:paraId="5742BB4C" w14:textId="77777777" w:rsidR="00F94663" w:rsidRPr="00F94663" w:rsidRDefault="00040901" w:rsidP="00F94663">
      <w:pPr>
        <w:tabs>
          <w:tab w:val="left" w:pos="720"/>
          <w:tab w:val="left" w:pos="1440"/>
        </w:tabs>
        <w:ind w:left="1440" w:hanging="1440"/>
        <w:jc w:val="both"/>
        <w:rPr>
          <w:rFonts w:cs="Arial"/>
        </w:rPr>
      </w:pPr>
      <w:r w:rsidRPr="00F94663">
        <w:rPr>
          <w:rFonts w:cs="Arial"/>
          <w:b/>
          <w:bCs/>
        </w:rPr>
        <w:t>WHEREAS</w:t>
      </w:r>
      <w:r w:rsidRPr="00F94663">
        <w:rPr>
          <w:rFonts w:cs="Arial"/>
          <w:b/>
          <w:bCs/>
          <w:iCs/>
        </w:rPr>
        <w:t>,</w:t>
      </w:r>
      <w:r w:rsidRPr="00F94663">
        <w:rPr>
          <w:rFonts w:cs="Arial"/>
          <w:b/>
          <w:bCs/>
          <w:iCs/>
        </w:rPr>
        <w:tab/>
      </w:r>
      <w:r w:rsidRPr="00F94663">
        <w:rPr>
          <w:rFonts w:cs="Arial"/>
        </w:rPr>
        <w:t xml:space="preserve">pursuant to </w:t>
      </w:r>
      <w:r w:rsidRPr="00F94663">
        <w:rPr>
          <w:rFonts w:cs="Arial"/>
          <w:iCs/>
        </w:rPr>
        <w:t xml:space="preserve">Tennessee Code Annotated, </w:t>
      </w:r>
      <w:r w:rsidRPr="00F94663">
        <w:rPr>
          <w:rFonts w:cs="Arial"/>
        </w:rPr>
        <w:t>Section 5-7-116</w:t>
      </w:r>
      <w:r w:rsidRPr="00F94663">
        <w:rPr>
          <w:rFonts w:cs="Arial"/>
          <w:iCs/>
        </w:rPr>
        <w:t xml:space="preserve">, </w:t>
      </w:r>
      <w:r w:rsidRPr="00F94663">
        <w:rPr>
          <w:rFonts w:cs="Arial"/>
        </w:rPr>
        <w:t>a Tennessee county may lease land or existing buildings owned by the county to any person, corporation, partnership, or association for such consideration and upon such terms as in the judgment of the governing body are in the interests of the county; and</w:t>
      </w:r>
    </w:p>
    <w:p w14:paraId="36182B66" w14:textId="77777777" w:rsidR="00F94663" w:rsidRPr="00F94663" w:rsidRDefault="00F94663" w:rsidP="00F94663">
      <w:pPr>
        <w:jc w:val="both"/>
        <w:rPr>
          <w:rFonts w:cs="Arial"/>
        </w:rPr>
      </w:pPr>
    </w:p>
    <w:p w14:paraId="5845CB42" w14:textId="77777777" w:rsidR="00F94663" w:rsidRPr="00F94663" w:rsidRDefault="00040901" w:rsidP="00F94663">
      <w:pPr>
        <w:tabs>
          <w:tab w:val="left" w:pos="720"/>
          <w:tab w:val="left" w:pos="1440"/>
        </w:tabs>
        <w:ind w:left="1440" w:hanging="1440"/>
        <w:jc w:val="both"/>
        <w:rPr>
          <w:rFonts w:cs="Arial"/>
        </w:rPr>
      </w:pPr>
      <w:r w:rsidRPr="00F94663">
        <w:rPr>
          <w:rFonts w:cs="Arial"/>
          <w:b/>
          <w:bCs/>
        </w:rPr>
        <w:t>WHEREAS</w:t>
      </w:r>
      <w:r w:rsidRPr="00F94663">
        <w:rPr>
          <w:rFonts w:cs="Arial"/>
          <w:b/>
          <w:bCs/>
          <w:iCs/>
        </w:rPr>
        <w:t>,</w:t>
      </w:r>
      <w:r w:rsidRPr="00F94663">
        <w:rPr>
          <w:rFonts w:cs="Arial"/>
          <w:b/>
          <w:bCs/>
        </w:rPr>
        <w:tab/>
      </w:r>
      <w:r w:rsidRPr="00F94663">
        <w:rPr>
          <w:rFonts w:cs="Arial"/>
          <w:bCs/>
        </w:rPr>
        <w:t xml:space="preserve">Williamson County owns real property </w:t>
      </w:r>
      <w:r w:rsidRPr="00F94663">
        <w:rPr>
          <w:rFonts w:cs="Arial"/>
        </w:rPr>
        <w:t>located at 7347 Nolensville Road, Nolensville, Tennessee (“Property”); and</w:t>
      </w:r>
    </w:p>
    <w:p w14:paraId="08938FB4" w14:textId="77777777" w:rsidR="00F94663" w:rsidRPr="00F94663" w:rsidRDefault="00F94663" w:rsidP="00F94663">
      <w:pPr>
        <w:tabs>
          <w:tab w:val="left" w:pos="720"/>
          <w:tab w:val="left" w:pos="1440"/>
        </w:tabs>
        <w:ind w:left="1440" w:hanging="1440"/>
        <w:jc w:val="both"/>
        <w:rPr>
          <w:rFonts w:cs="Arial"/>
        </w:rPr>
      </w:pPr>
    </w:p>
    <w:p w14:paraId="1FFC8F03" w14:textId="77777777" w:rsidR="00F94663" w:rsidRPr="00F94663" w:rsidRDefault="00040901" w:rsidP="00F94663">
      <w:pPr>
        <w:tabs>
          <w:tab w:val="left" w:pos="720"/>
          <w:tab w:val="left" w:pos="1440"/>
        </w:tabs>
        <w:ind w:left="1440" w:hanging="1440"/>
        <w:jc w:val="both"/>
        <w:rPr>
          <w:rFonts w:cs="Arial"/>
        </w:rPr>
      </w:pPr>
      <w:r w:rsidRPr="00F94663">
        <w:rPr>
          <w:rFonts w:cs="Arial"/>
          <w:b/>
          <w:bCs/>
        </w:rPr>
        <w:t>WHEREAS</w:t>
      </w:r>
      <w:r w:rsidRPr="00F94663">
        <w:rPr>
          <w:rFonts w:cs="Arial"/>
          <w:b/>
        </w:rPr>
        <w:t>,</w:t>
      </w:r>
      <w:r w:rsidRPr="00F94663">
        <w:rPr>
          <w:rFonts w:cs="Arial"/>
        </w:rPr>
        <w:tab/>
        <w:t>the Town of Nolensville (“Town”) is currently leasing the structure on the Property (“Station”) for the Nolensville Fire Department (“NFD”); and</w:t>
      </w:r>
    </w:p>
    <w:p w14:paraId="3707166B" w14:textId="77777777" w:rsidR="00F94663" w:rsidRPr="00F94663" w:rsidRDefault="00F94663" w:rsidP="00F94663">
      <w:pPr>
        <w:tabs>
          <w:tab w:val="left" w:pos="720"/>
          <w:tab w:val="left" w:pos="1440"/>
        </w:tabs>
        <w:ind w:left="1440" w:hanging="1440"/>
        <w:jc w:val="both"/>
        <w:rPr>
          <w:rFonts w:cs="Arial"/>
        </w:rPr>
      </w:pPr>
    </w:p>
    <w:p w14:paraId="25F3E6C8" w14:textId="77777777" w:rsidR="00F94663" w:rsidRPr="00F94663" w:rsidRDefault="00040901" w:rsidP="00F94663">
      <w:pPr>
        <w:tabs>
          <w:tab w:val="left" w:pos="720"/>
          <w:tab w:val="left" w:pos="1440"/>
        </w:tabs>
        <w:ind w:left="1440" w:hanging="1440"/>
        <w:jc w:val="both"/>
        <w:rPr>
          <w:rFonts w:cs="Arial"/>
        </w:rPr>
      </w:pPr>
      <w:r w:rsidRPr="00F94663">
        <w:rPr>
          <w:rFonts w:cs="Arial"/>
          <w:b/>
          <w:bCs/>
        </w:rPr>
        <w:t>WHEREAS</w:t>
      </w:r>
      <w:r w:rsidRPr="00F94663">
        <w:rPr>
          <w:rFonts w:cs="Arial"/>
          <w:b/>
          <w:bCs/>
          <w:iCs/>
        </w:rPr>
        <w:t>,</w:t>
      </w:r>
      <w:r w:rsidRPr="00F94663">
        <w:rPr>
          <w:rFonts w:cs="Arial"/>
        </w:rPr>
        <w:tab/>
        <w:t>the Town has requested to lease a portion of the property separate from the Station to install a pre-manufactured structure for use by additional NFD firefighters; and</w:t>
      </w:r>
    </w:p>
    <w:p w14:paraId="18E94D51" w14:textId="77777777" w:rsidR="00F94663" w:rsidRPr="00F94663" w:rsidRDefault="00F94663" w:rsidP="00F94663">
      <w:pPr>
        <w:tabs>
          <w:tab w:val="left" w:pos="720"/>
          <w:tab w:val="left" w:pos="1440"/>
        </w:tabs>
        <w:ind w:left="1440" w:hanging="1440"/>
        <w:jc w:val="both"/>
        <w:rPr>
          <w:rFonts w:cs="Arial"/>
        </w:rPr>
      </w:pPr>
    </w:p>
    <w:p w14:paraId="4947DAEA" w14:textId="77777777" w:rsidR="00F94663" w:rsidRPr="00F94663" w:rsidRDefault="00040901" w:rsidP="00F94663">
      <w:pPr>
        <w:tabs>
          <w:tab w:val="left" w:pos="720"/>
          <w:tab w:val="left" w:pos="1440"/>
        </w:tabs>
        <w:ind w:left="1440" w:hanging="1440"/>
        <w:jc w:val="both"/>
        <w:rPr>
          <w:rFonts w:cs="Arial"/>
        </w:rPr>
      </w:pPr>
      <w:r w:rsidRPr="00F94663">
        <w:rPr>
          <w:rFonts w:cs="Arial"/>
          <w:b/>
          <w:bCs/>
        </w:rPr>
        <w:t>WHEREAS</w:t>
      </w:r>
      <w:r w:rsidRPr="00F94663">
        <w:rPr>
          <w:rFonts w:cs="Arial"/>
          <w:b/>
        </w:rPr>
        <w:t>,</w:t>
      </w:r>
      <w:r w:rsidRPr="00F94663">
        <w:rPr>
          <w:rFonts w:cs="Arial"/>
        </w:rPr>
        <w:tab/>
        <w:t xml:space="preserve">to assist the Town in providing the fire and emergency services which may include service to areas currently outside its corporate boundaries, the County has agreed to lease a portion of the Property to the Town to increase the capability of the NFD; and </w:t>
      </w:r>
    </w:p>
    <w:p w14:paraId="64A62F94" w14:textId="77777777" w:rsidR="00F94663" w:rsidRPr="00F94663" w:rsidRDefault="00F94663" w:rsidP="00F94663">
      <w:pPr>
        <w:tabs>
          <w:tab w:val="left" w:pos="720"/>
          <w:tab w:val="left" w:pos="1440"/>
        </w:tabs>
        <w:ind w:left="1440" w:hanging="1440"/>
        <w:jc w:val="both"/>
        <w:rPr>
          <w:rFonts w:cs="Arial"/>
        </w:rPr>
      </w:pPr>
    </w:p>
    <w:p w14:paraId="567C222C" w14:textId="77777777" w:rsidR="00F94663" w:rsidRPr="00F94663" w:rsidRDefault="00040901" w:rsidP="00F94663">
      <w:pPr>
        <w:tabs>
          <w:tab w:val="left" w:pos="720"/>
          <w:tab w:val="left" w:pos="1440"/>
        </w:tabs>
        <w:ind w:left="1440" w:hanging="1440"/>
        <w:jc w:val="both"/>
        <w:rPr>
          <w:rFonts w:cs="Arial"/>
        </w:rPr>
      </w:pPr>
      <w:r w:rsidRPr="00F94663">
        <w:rPr>
          <w:rFonts w:cs="Arial"/>
          <w:b/>
          <w:bCs/>
        </w:rPr>
        <w:t>WHEREAS,</w:t>
      </w:r>
      <w:r w:rsidRPr="00F94663">
        <w:rPr>
          <w:rFonts w:cs="Arial"/>
        </w:rPr>
        <w:tab/>
      </w:r>
      <w:r w:rsidRPr="00F94663">
        <w:rPr>
          <w:rFonts w:cs="Arial"/>
          <w:bCs/>
        </w:rPr>
        <w:t xml:space="preserve">finding it to be in the interest of the citizens of Williamson County, </w:t>
      </w:r>
      <w:r w:rsidRPr="00F94663">
        <w:rPr>
          <w:rFonts w:cs="Arial"/>
        </w:rPr>
        <w:t>the Williamson County Board of Commissioners desires to grant the Williamson County Mayor the authority to enter into a lease agreement with the Town for use by the new Nolensville Fire Department to provide fire and emergency services:</w:t>
      </w:r>
    </w:p>
    <w:p w14:paraId="7337D0EA" w14:textId="77777777" w:rsidR="00F94663" w:rsidRPr="00F94663" w:rsidRDefault="00F94663" w:rsidP="00F94663">
      <w:pPr>
        <w:jc w:val="both"/>
        <w:rPr>
          <w:rFonts w:cs="Arial"/>
        </w:rPr>
      </w:pPr>
    </w:p>
    <w:p w14:paraId="3F56A688" w14:textId="77777777" w:rsidR="00F94663" w:rsidRPr="00F94663" w:rsidRDefault="00040901" w:rsidP="00F94663">
      <w:pPr>
        <w:ind w:left="720" w:hanging="720"/>
        <w:jc w:val="both"/>
        <w:rPr>
          <w:rFonts w:cs="Arial"/>
        </w:rPr>
      </w:pPr>
      <w:r w:rsidRPr="00F94663">
        <w:rPr>
          <w:rFonts w:cs="Arial"/>
          <w:b/>
          <w:bCs/>
        </w:rPr>
        <w:t>NOW, THEREFORE, BE IT RESOLVED,</w:t>
      </w:r>
      <w:r w:rsidRPr="00F94663">
        <w:rPr>
          <w:rFonts w:cs="Arial"/>
        </w:rPr>
        <w:t xml:space="preserve"> that the Board of Commissioners, meeting in regular session this the 14</w:t>
      </w:r>
      <w:r w:rsidRPr="00F94663">
        <w:rPr>
          <w:rFonts w:cs="Arial"/>
          <w:vertAlign w:val="superscript"/>
        </w:rPr>
        <w:t>th</w:t>
      </w:r>
      <w:r w:rsidRPr="00F94663">
        <w:rPr>
          <w:rFonts w:cs="Arial"/>
        </w:rPr>
        <w:t xml:space="preserve"> day of November, 2022, hereby authorizes the Williamson County Mayor to execute a lease agreement and any future documents, amendments, or addendums with the Town of Nolensville for the lease of an area of land that measures approximately 2033 square feet for the placement of a pre-manufactured structure on the Property located at 7347 Nolensville Road, Nolensville, Tennessee as further described on the map provided with the lease agreement for use by the new Nolensville Fire Department for the continued provision of fire and emergency services.</w:t>
      </w:r>
    </w:p>
    <w:p w14:paraId="7A3F7D41" w14:textId="77777777" w:rsidR="00F94663" w:rsidRPr="00F94663" w:rsidRDefault="00F94663" w:rsidP="00F94663">
      <w:pPr>
        <w:jc w:val="both"/>
        <w:rPr>
          <w:rFonts w:cs="Arial"/>
          <w:b/>
          <w:bCs/>
        </w:rPr>
      </w:pPr>
    </w:p>
    <w:p w14:paraId="70B51C40" w14:textId="77777777" w:rsidR="00F94663" w:rsidRDefault="00040901" w:rsidP="00F9466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Greg Sanford</w:t>
      </w:r>
      <w:r>
        <w:rPr>
          <w:rFonts w:cs="Arial"/>
          <w:color w:val="000000"/>
          <w:u w:val="single"/>
        </w:rPr>
        <w:tab/>
      </w:r>
    </w:p>
    <w:p w14:paraId="6F09A3FB" w14:textId="77777777" w:rsidR="00F94663" w:rsidRDefault="00040901" w:rsidP="00F94663">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5FE4C134" w14:textId="77777777" w:rsidR="00F94663" w:rsidRDefault="00F94663" w:rsidP="00F94663">
      <w:pPr>
        <w:autoSpaceDE w:val="0"/>
        <w:autoSpaceDN w:val="0"/>
        <w:adjustRightInd w:val="0"/>
        <w:rPr>
          <w:rFonts w:cs="Arial"/>
          <w:color w:val="000000"/>
          <w:u w:val="single"/>
        </w:rPr>
      </w:pPr>
    </w:p>
    <w:p w14:paraId="65D4CCD1" w14:textId="77777777" w:rsidR="00F94663" w:rsidRDefault="00040901" w:rsidP="00F94663">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2FC26177" w14:textId="77777777" w:rsidR="00F94663" w:rsidRDefault="00040901" w:rsidP="00F94663">
      <w:pPr>
        <w:autoSpaceDE w:val="0"/>
        <w:autoSpaceDN w:val="0"/>
        <w:adjustRightInd w:val="0"/>
        <w:rPr>
          <w:rFonts w:cs="Arial"/>
          <w:color w:val="000000"/>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4F21EF84" w14:textId="77777777" w:rsidR="00F94663" w:rsidRDefault="00040901" w:rsidP="00F94663">
      <w:pPr>
        <w:autoSpaceDE w:val="0"/>
        <w:autoSpaceDN w:val="0"/>
        <w:adjustRightInd w:val="0"/>
        <w:rPr>
          <w:rFonts w:cs="Arial"/>
          <w:color w:val="000000"/>
        </w:rPr>
      </w:pPr>
      <w:r>
        <w:rPr>
          <w:rFonts w:cs="Arial"/>
          <w:color w:val="000000"/>
        </w:rPr>
        <w:t>Law Enforcement/Public Safety Committee</w:t>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63EE7A43" w14:textId="77777777" w:rsidR="00F94663" w:rsidRDefault="00F94663" w:rsidP="00F94663">
      <w:pPr>
        <w:jc w:val="both"/>
        <w:rPr>
          <w:rFonts w:cs="Arial"/>
          <w:color w:val="000000"/>
        </w:rPr>
      </w:pPr>
    </w:p>
    <w:p w14:paraId="4ED537FA" w14:textId="77777777" w:rsidR="00F94663" w:rsidRDefault="00040901" w:rsidP="00F94663">
      <w:pPr>
        <w:autoSpaceDE w:val="0"/>
        <w:autoSpaceDN w:val="0"/>
        <w:adjustRightInd w:val="0"/>
        <w:spacing w:line="480" w:lineRule="auto"/>
        <w:jc w:val="both"/>
        <w:rPr>
          <w:rFonts w:cs="Arial"/>
          <w:color w:val="000000"/>
        </w:rPr>
      </w:pPr>
      <w:r>
        <w:rPr>
          <w:rFonts w:cs="Arial"/>
          <w:color w:val="000000"/>
        </w:rPr>
        <w:t>- - -</w:t>
      </w:r>
    </w:p>
    <w:p w14:paraId="64D15147" w14:textId="77777777" w:rsidR="00F94663" w:rsidRDefault="00040901" w:rsidP="00F94663">
      <w:pPr>
        <w:widowControl w:val="0"/>
        <w:spacing w:line="480" w:lineRule="auto"/>
        <w:jc w:val="both"/>
        <w:rPr>
          <w:u w:val="single"/>
        </w:rPr>
      </w:pPr>
      <w:r>
        <w:rPr>
          <w:u w:val="single"/>
        </w:rPr>
        <w:t>RESOLUTION NO. 11-22-33</w:t>
      </w:r>
    </w:p>
    <w:p w14:paraId="4D27FA5E" w14:textId="77777777" w:rsidR="00F94663" w:rsidRPr="00F94663" w:rsidRDefault="00040901" w:rsidP="00F94663">
      <w:pPr>
        <w:ind w:left="720" w:right="720"/>
        <w:jc w:val="center"/>
        <w:rPr>
          <w:rFonts w:cs="Arial"/>
          <w:b/>
        </w:rPr>
      </w:pPr>
      <w:r w:rsidRPr="00F94663">
        <w:rPr>
          <w:rFonts w:cs="Arial"/>
          <w:b/>
        </w:rPr>
        <w:t xml:space="preserve">A RESOLUTION AUTHORIZING THE WILLIAMSON COUNTY MAYOR </w:t>
      </w:r>
    </w:p>
    <w:p w14:paraId="11BCBF5E" w14:textId="77777777" w:rsidR="00F94663" w:rsidRPr="00F94663" w:rsidRDefault="00040901" w:rsidP="00F94663">
      <w:pPr>
        <w:ind w:left="720" w:right="720"/>
        <w:jc w:val="center"/>
        <w:rPr>
          <w:rFonts w:cs="Arial"/>
          <w:b/>
        </w:rPr>
      </w:pPr>
      <w:r w:rsidRPr="00F94663">
        <w:rPr>
          <w:rFonts w:cs="Arial"/>
          <w:b/>
        </w:rPr>
        <w:t xml:space="preserve">TO EXECUTE A MEMORANDUM OF UNDERSTANDING WITH </w:t>
      </w:r>
    </w:p>
    <w:p w14:paraId="11063D1D" w14:textId="77777777" w:rsidR="00F94663" w:rsidRPr="00F94663" w:rsidRDefault="00040901" w:rsidP="00F94663">
      <w:pPr>
        <w:ind w:left="720" w:right="720"/>
        <w:jc w:val="center"/>
        <w:rPr>
          <w:rFonts w:cs="Arial"/>
          <w:b/>
        </w:rPr>
      </w:pPr>
      <w:r w:rsidRPr="00F94663">
        <w:rPr>
          <w:rFonts w:cs="Arial"/>
          <w:b/>
        </w:rPr>
        <w:t xml:space="preserve">THE CITY OF FRANKLIN CONCERNING PERMITTING THE </w:t>
      </w:r>
    </w:p>
    <w:p w14:paraId="37632B59" w14:textId="77777777" w:rsidR="00F94663" w:rsidRPr="00F94663" w:rsidRDefault="00040901" w:rsidP="00F94663">
      <w:pPr>
        <w:ind w:left="720" w:right="720"/>
        <w:jc w:val="center"/>
        <w:rPr>
          <w:rFonts w:cs="Arial"/>
          <w:b/>
          <w:u w:val="single"/>
        </w:rPr>
      </w:pPr>
      <w:r w:rsidRPr="00F94663">
        <w:rPr>
          <w:rFonts w:cs="Arial"/>
          <w:b/>
          <w:u w:val="single"/>
        </w:rPr>
        <w:t>CONSTRUCTION OF A NEW SPECIAL OPERATIONS FACILITY</w:t>
      </w:r>
    </w:p>
    <w:p w14:paraId="7282B671" w14:textId="77777777" w:rsidR="00F94663" w:rsidRPr="00F94663" w:rsidRDefault="00F94663" w:rsidP="00F94663">
      <w:pPr>
        <w:ind w:left="720" w:right="720"/>
        <w:jc w:val="center"/>
        <w:rPr>
          <w:rFonts w:cs="Arial"/>
          <w:b/>
        </w:rPr>
      </w:pPr>
    </w:p>
    <w:p w14:paraId="1B9E0756" w14:textId="77777777" w:rsidR="00F94663" w:rsidRPr="00F94663" w:rsidRDefault="00040901" w:rsidP="00F94663">
      <w:pPr>
        <w:ind w:left="1440" w:hanging="1440"/>
        <w:jc w:val="both"/>
        <w:rPr>
          <w:rFonts w:cs="Arial"/>
        </w:rPr>
      </w:pPr>
      <w:r w:rsidRPr="00F94663">
        <w:rPr>
          <w:rFonts w:cs="Arial"/>
          <w:b/>
          <w:iCs/>
        </w:rPr>
        <w:t>WHEREAS</w:t>
      </w:r>
      <w:r w:rsidRPr="00F94663">
        <w:rPr>
          <w:rFonts w:cs="Arial"/>
          <w:b/>
        </w:rPr>
        <w:t xml:space="preserve">, </w:t>
      </w:r>
      <w:r w:rsidRPr="00F94663">
        <w:rPr>
          <w:rFonts w:cs="Arial"/>
          <w:b/>
        </w:rPr>
        <w:tab/>
      </w:r>
      <w:r w:rsidRPr="00F94663">
        <w:rPr>
          <w:rFonts w:cs="Arial"/>
        </w:rPr>
        <w:t>Williamson County, as a Tennessee governmental entity, has the authority to enter into memorandums of understanding for the permitting for construction of a new special operations facility; and</w:t>
      </w:r>
    </w:p>
    <w:p w14:paraId="188C3281" w14:textId="77777777" w:rsidR="00F94663" w:rsidRPr="00F94663" w:rsidRDefault="00F94663" w:rsidP="00F94663">
      <w:pPr>
        <w:ind w:left="720" w:hanging="720"/>
        <w:jc w:val="both"/>
        <w:rPr>
          <w:rFonts w:cs="Arial"/>
          <w:b/>
        </w:rPr>
      </w:pPr>
    </w:p>
    <w:p w14:paraId="557A448C" w14:textId="77777777" w:rsidR="00F94663" w:rsidRPr="00F94663" w:rsidRDefault="00040901" w:rsidP="00F94663">
      <w:pPr>
        <w:ind w:left="1440" w:hanging="1440"/>
        <w:jc w:val="both"/>
        <w:rPr>
          <w:rFonts w:cs="Arial"/>
        </w:rPr>
      </w:pPr>
      <w:r w:rsidRPr="00F94663">
        <w:rPr>
          <w:rFonts w:cs="Arial"/>
          <w:b/>
          <w:iCs/>
        </w:rPr>
        <w:t>WHEREAS</w:t>
      </w:r>
      <w:r w:rsidRPr="00F94663">
        <w:rPr>
          <w:rFonts w:cs="Arial"/>
          <w:b/>
        </w:rPr>
        <w:t xml:space="preserve">, </w:t>
      </w:r>
      <w:r w:rsidRPr="00F94663">
        <w:rPr>
          <w:rFonts w:cs="Arial"/>
          <w:b/>
        </w:rPr>
        <w:tab/>
      </w:r>
      <w:r w:rsidRPr="00F94663">
        <w:rPr>
          <w:rFonts w:cs="Arial"/>
        </w:rPr>
        <w:t>The Public Building Authority of Williamson County, Tennessee is overseeing and contracting for the JJJ project which includes a new special operations facility; and</w:t>
      </w:r>
    </w:p>
    <w:p w14:paraId="4EA485DA" w14:textId="77777777" w:rsidR="00F94663" w:rsidRPr="00F94663" w:rsidRDefault="00F94663" w:rsidP="00F94663">
      <w:pPr>
        <w:ind w:left="720" w:hanging="720"/>
        <w:jc w:val="both"/>
        <w:rPr>
          <w:rFonts w:cs="Arial"/>
        </w:rPr>
      </w:pPr>
    </w:p>
    <w:p w14:paraId="18AFD19E" w14:textId="77777777" w:rsidR="00F94663" w:rsidRPr="00F94663" w:rsidRDefault="00040901" w:rsidP="00F94663">
      <w:pPr>
        <w:ind w:left="1440" w:hanging="1440"/>
        <w:jc w:val="both"/>
        <w:rPr>
          <w:rFonts w:cs="Arial"/>
        </w:rPr>
      </w:pPr>
      <w:r w:rsidRPr="00F94663">
        <w:rPr>
          <w:rFonts w:cs="Arial"/>
          <w:b/>
          <w:iCs/>
        </w:rPr>
        <w:t>WHEREAS</w:t>
      </w:r>
      <w:r w:rsidRPr="00F94663">
        <w:rPr>
          <w:rFonts w:cs="Arial"/>
          <w:b/>
        </w:rPr>
        <w:t>,</w:t>
      </w:r>
      <w:r w:rsidRPr="00F94663">
        <w:rPr>
          <w:rFonts w:cs="Arial"/>
        </w:rPr>
        <w:t xml:space="preserve"> </w:t>
      </w:r>
      <w:r w:rsidRPr="00F94663">
        <w:rPr>
          <w:rFonts w:cs="Arial"/>
        </w:rPr>
        <w:tab/>
        <w:t>the proposed location for the new special operations facility lies in both the City of Franklin and the unincorporated area of the county; and</w:t>
      </w:r>
    </w:p>
    <w:p w14:paraId="2C095093" w14:textId="77777777" w:rsidR="00F94663" w:rsidRPr="00F94663" w:rsidRDefault="00F94663" w:rsidP="00F94663">
      <w:pPr>
        <w:ind w:left="720" w:hanging="720"/>
        <w:jc w:val="both"/>
        <w:rPr>
          <w:rFonts w:cs="Arial"/>
        </w:rPr>
      </w:pPr>
    </w:p>
    <w:p w14:paraId="7C64D763" w14:textId="77777777" w:rsidR="00F94663" w:rsidRPr="00F94663" w:rsidRDefault="00040901" w:rsidP="00F94663">
      <w:pPr>
        <w:ind w:left="1440" w:hanging="1440"/>
        <w:jc w:val="both"/>
        <w:rPr>
          <w:rFonts w:cs="Arial"/>
        </w:rPr>
      </w:pPr>
      <w:r w:rsidRPr="00F94663">
        <w:rPr>
          <w:rFonts w:cs="Arial"/>
          <w:b/>
          <w:iCs/>
        </w:rPr>
        <w:t>WHEREAS</w:t>
      </w:r>
      <w:r w:rsidRPr="00F94663">
        <w:rPr>
          <w:rFonts w:cs="Arial"/>
          <w:b/>
        </w:rPr>
        <w:t>,</w:t>
      </w:r>
      <w:r w:rsidRPr="00F94663">
        <w:rPr>
          <w:rFonts w:cs="Arial"/>
        </w:rPr>
        <w:t xml:space="preserve"> </w:t>
      </w:r>
      <w:r w:rsidRPr="00F94663">
        <w:rPr>
          <w:rFonts w:cs="Arial"/>
        </w:rPr>
        <w:tab/>
        <w:t>to proceed with permitting the special operations facility, the parties agree to subject the construction of the new facility as if it were wholly in the City of Franklin; and</w:t>
      </w:r>
    </w:p>
    <w:p w14:paraId="43A7F5D0" w14:textId="77777777" w:rsidR="00F94663" w:rsidRPr="00F94663" w:rsidRDefault="00F94663" w:rsidP="00F94663">
      <w:pPr>
        <w:ind w:left="720" w:hanging="720"/>
        <w:jc w:val="both"/>
        <w:rPr>
          <w:rFonts w:cs="Arial"/>
        </w:rPr>
      </w:pPr>
    </w:p>
    <w:p w14:paraId="1D8E085A" w14:textId="77777777" w:rsidR="00F94663" w:rsidRPr="00F94663" w:rsidRDefault="00040901" w:rsidP="00F94663">
      <w:pPr>
        <w:ind w:left="1440" w:hanging="1440"/>
        <w:jc w:val="both"/>
        <w:rPr>
          <w:rFonts w:cs="Arial"/>
        </w:rPr>
      </w:pPr>
      <w:r w:rsidRPr="00F94663">
        <w:rPr>
          <w:rFonts w:cs="Arial"/>
          <w:b/>
          <w:iCs/>
        </w:rPr>
        <w:t>WHEREAS</w:t>
      </w:r>
      <w:r w:rsidRPr="00F94663">
        <w:rPr>
          <w:rFonts w:cs="Arial"/>
          <w:b/>
        </w:rPr>
        <w:t>,</w:t>
      </w:r>
      <w:r w:rsidRPr="00F94663">
        <w:rPr>
          <w:rFonts w:cs="Arial"/>
        </w:rPr>
        <w:t xml:space="preserve"> </w:t>
      </w:r>
      <w:r w:rsidRPr="00F94663">
        <w:rPr>
          <w:rFonts w:cs="Arial"/>
        </w:rPr>
        <w:tab/>
        <w:t xml:space="preserve">the Williamson County Board of Commissioners finds it in the best interest of the citizens of Williamson County to enter into a memorandum of understanding with the City of Franklin concerning permitting the construction of the new special operations facility: </w:t>
      </w:r>
    </w:p>
    <w:p w14:paraId="6CE32BBA" w14:textId="77777777" w:rsidR="00F94663" w:rsidRPr="00F94663" w:rsidRDefault="00F94663" w:rsidP="00F94663">
      <w:pPr>
        <w:jc w:val="both"/>
        <w:rPr>
          <w:rFonts w:cs="Arial"/>
        </w:rPr>
      </w:pPr>
    </w:p>
    <w:p w14:paraId="62115FE7" w14:textId="77777777" w:rsidR="00F94663" w:rsidRPr="00F94663" w:rsidRDefault="00040901" w:rsidP="00F94663">
      <w:pPr>
        <w:autoSpaceDE w:val="0"/>
        <w:autoSpaceDN w:val="0"/>
        <w:adjustRightInd w:val="0"/>
        <w:ind w:left="720" w:hanging="720"/>
        <w:jc w:val="both"/>
        <w:rPr>
          <w:rFonts w:cs="Arial"/>
        </w:rPr>
      </w:pPr>
      <w:r w:rsidRPr="00F94663">
        <w:rPr>
          <w:rFonts w:cs="Arial"/>
          <w:b/>
        </w:rPr>
        <w:t>NOW, THEREFORE, BE IT RESOLVED,</w:t>
      </w:r>
      <w:r w:rsidRPr="00F94663">
        <w:rPr>
          <w:rFonts w:cs="Arial"/>
        </w:rPr>
        <w:t xml:space="preserve"> that the Williamson County Board of Commissioners meeting on this the 14</w:t>
      </w:r>
      <w:r w:rsidRPr="00F94663">
        <w:rPr>
          <w:rFonts w:cs="Arial"/>
          <w:vertAlign w:val="superscript"/>
        </w:rPr>
        <w:t>th</w:t>
      </w:r>
      <w:r w:rsidRPr="00F94663">
        <w:rPr>
          <w:rFonts w:cs="Arial"/>
        </w:rPr>
        <w:t xml:space="preserve"> day of November 2022, authorizes the Williamson County Mayor to enter into a memorandum of understanding and any subsequent amendments, with the City of Franklin for cooperation in permitting the construction of a new special operations facility.</w:t>
      </w:r>
    </w:p>
    <w:p w14:paraId="4F98F8F5" w14:textId="77777777" w:rsidR="00F94663" w:rsidRPr="00F94663" w:rsidRDefault="00F94663" w:rsidP="00F94663">
      <w:pPr>
        <w:ind w:left="720" w:hanging="720"/>
        <w:jc w:val="both"/>
        <w:rPr>
          <w:rFonts w:cs="Arial"/>
        </w:rPr>
      </w:pPr>
    </w:p>
    <w:p w14:paraId="3A93B941" w14:textId="77777777" w:rsidR="005005A2" w:rsidRDefault="00040901" w:rsidP="005005A2">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David Landrum</w:t>
      </w:r>
      <w:r>
        <w:rPr>
          <w:rFonts w:cs="Arial"/>
          <w:color w:val="000000"/>
          <w:u w:val="single"/>
        </w:rPr>
        <w:tab/>
      </w:r>
    </w:p>
    <w:p w14:paraId="5036BBD1" w14:textId="77777777" w:rsidR="005005A2" w:rsidRDefault="00040901" w:rsidP="005005A2">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5ED02C85" w14:textId="77777777" w:rsidR="005005A2" w:rsidRDefault="005005A2" w:rsidP="005005A2">
      <w:pPr>
        <w:autoSpaceDE w:val="0"/>
        <w:autoSpaceDN w:val="0"/>
        <w:adjustRightInd w:val="0"/>
        <w:rPr>
          <w:rFonts w:cs="Arial"/>
          <w:color w:val="000000"/>
          <w:u w:val="single"/>
        </w:rPr>
      </w:pPr>
    </w:p>
    <w:p w14:paraId="7348E439" w14:textId="77777777" w:rsidR="005005A2" w:rsidRDefault="00040901" w:rsidP="005005A2">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4E684CDA" w14:textId="77777777" w:rsidR="005005A2" w:rsidRDefault="00040901" w:rsidP="005005A2">
      <w:pPr>
        <w:autoSpaceDE w:val="0"/>
        <w:autoSpaceDN w:val="0"/>
        <w:adjustRightInd w:val="0"/>
        <w:rPr>
          <w:rFonts w:cs="Arial"/>
          <w:color w:val="000000"/>
        </w:rPr>
      </w:pPr>
      <w:r>
        <w:rPr>
          <w:rFonts w:cs="Arial"/>
          <w:color w:val="000000"/>
        </w:rPr>
        <w:t>Property Committee</w:t>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125921A3" w14:textId="77777777" w:rsidR="005005A2" w:rsidRDefault="00040901" w:rsidP="005005A2">
      <w:pPr>
        <w:autoSpaceDE w:val="0"/>
        <w:autoSpaceDN w:val="0"/>
        <w:adjustRightInd w:val="0"/>
        <w:rPr>
          <w:rFonts w:cs="Arial"/>
          <w:color w:val="000000"/>
          <w:u w:val="single"/>
        </w:rPr>
      </w:pPr>
      <w:r>
        <w:rPr>
          <w:rFonts w:cs="Arial"/>
          <w:color w:val="000000"/>
        </w:rPr>
        <w:t>Budget Commission</w:t>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006C26E9" w14:textId="77777777" w:rsidR="005005A2" w:rsidRDefault="005005A2" w:rsidP="005005A2">
      <w:pPr>
        <w:jc w:val="both"/>
        <w:rPr>
          <w:rFonts w:cs="Arial"/>
          <w:color w:val="000000"/>
        </w:rPr>
      </w:pPr>
    </w:p>
    <w:p w14:paraId="501D7111" w14:textId="77777777" w:rsidR="00F94663" w:rsidRDefault="00040901" w:rsidP="005005A2">
      <w:pPr>
        <w:widowControl w:val="0"/>
        <w:spacing w:line="480" w:lineRule="auto"/>
        <w:jc w:val="both"/>
        <w:rPr>
          <w:rFonts w:cs="Arial"/>
          <w:color w:val="000000"/>
        </w:rPr>
      </w:pPr>
      <w:r>
        <w:rPr>
          <w:rFonts w:cs="Arial"/>
          <w:color w:val="000000"/>
        </w:rPr>
        <w:t>- - -</w:t>
      </w:r>
    </w:p>
    <w:p w14:paraId="14876A67" w14:textId="77777777" w:rsidR="005E3D2F" w:rsidRDefault="00040901" w:rsidP="005E3D2F">
      <w:pPr>
        <w:spacing w:line="480" w:lineRule="auto"/>
        <w:jc w:val="both"/>
        <w:rPr>
          <w:rFonts w:cs="Arial"/>
        </w:rPr>
      </w:pPr>
      <w:r>
        <w:rPr>
          <w:rFonts w:cs="Arial"/>
        </w:rPr>
        <w:tab/>
      </w:r>
      <w:r w:rsidRPr="00BD6EB0">
        <w:rPr>
          <w:rFonts w:cs="Arial"/>
        </w:rPr>
        <w:t xml:space="preserve">Commissioner </w:t>
      </w:r>
      <w:r>
        <w:rPr>
          <w:rFonts w:cs="Arial"/>
        </w:rPr>
        <w:t>Smith</w:t>
      </w:r>
      <w:r w:rsidRPr="00BD6EB0">
        <w:rPr>
          <w:rFonts w:cs="Arial"/>
        </w:rPr>
        <w:t xml:space="preserve"> moved to accept the complete Consent Agenda.  Seconded by Commissioner </w:t>
      </w:r>
      <w:r>
        <w:rPr>
          <w:rFonts w:cs="Arial"/>
        </w:rPr>
        <w:t>Steve Smith</w:t>
      </w:r>
      <w:r w:rsidRPr="00BD6EB0">
        <w:rPr>
          <w:rFonts w:cs="Arial"/>
        </w:rPr>
        <w:t xml:space="preserve">.  The motion passed by unanimous recorded vote, </w:t>
      </w:r>
      <w:r>
        <w:rPr>
          <w:rFonts w:cs="Arial"/>
        </w:rPr>
        <w:t>22</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782108FF" w14:textId="77777777" w:rsidTr="0027537E">
        <w:tc>
          <w:tcPr>
            <w:tcW w:w="2338" w:type="dxa"/>
            <w:shd w:val="clear" w:color="auto" w:fill="auto"/>
          </w:tcPr>
          <w:p w14:paraId="2A09AC77" w14:textId="77777777" w:rsidR="00EF0255" w:rsidRPr="00770B96" w:rsidRDefault="00040901" w:rsidP="0027537E">
            <w:pPr>
              <w:jc w:val="center"/>
              <w:rPr>
                <w:rFonts w:cs="Arial"/>
                <w:u w:val="single"/>
              </w:rPr>
            </w:pPr>
            <w:r>
              <w:rPr>
                <w:rFonts w:cs="Arial"/>
                <w:u w:val="single"/>
              </w:rPr>
              <w:t>YES</w:t>
            </w:r>
          </w:p>
        </w:tc>
        <w:tc>
          <w:tcPr>
            <w:tcW w:w="2338" w:type="dxa"/>
            <w:shd w:val="clear" w:color="auto" w:fill="auto"/>
          </w:tcPr>
          <w:p w14:paraId="502A09CD" w14:textId="77777777" w:rsidR="00EF0255" w:rsidRPr="00770B96" w:rsidRDefault="00040901" w:rsidP="0027537E">
            <w:pPr>
              <w:jc w:val="center"/>
              <w:rPr>
                <w:rFonts w:cs="Arial"/>
                <w:u w:val="single"/>
              </w:rPr>
            </w:pPr>
            <w:r>
              <w:rPr>
                <w:rFonts w:cs="Arial"/>
                <w:u w:val="single"/>
              </w:rPr>
              <w:t>YES</w:t>
            </w:r>
          </w:p>
        </w:tc>
        <w:tc>
          <w:tcPr>
            <w:tcW w:w="2337" w:type="dxa"/>
            <w:shd w:val="clear" w:color="auto" w:fill="auto"/>
          </w:tcPr>
          <w:p w14:paraId="77C6DCA1" w14:textId="77777777" w:rsidR="00EF0255" w:rsidRPr="00770B96" w:rsidRDefault="00040901" w:rsidP="0027537E">
            <w:pPr>
              <w:jc w:val="center"/>
              <w:rPr>
                <w:rFonts w:cs="Arial"/>
                <w:u w:val="single"/>
              </w:rPr>
            </w:pPr>
            <w:r>
              <w:rPr>
                <w:rFonts w:cs="Arial"/>
                <w:u w:val="single"/>
              </w:rPr>
              <w:t>YES</w:t>
            </w:r>
          </w:p>
        </w:tc>
        <w:tc>
          <w:tcPr>
            <w:tcW w:w="2337" w:type="dxa"/>
            <w:shd w:val="clear" w:color="auto" w:fill="auto"/>
          </w:tcPr>
          <w:p w14:paraId="230B008E" w14:textId="77777777" w:rsidR="00EF0255" w:rsidRPr="00770B96" w:rsidRDefault="00040901" w:rsidP="0027537E">
            <w:pPr>
              <w:jc w:val="center"/>
              <w:rPr>
                <w:rFonts w:cs="Arial"/>
                <w:u w:val="single"/>
              </w:rPr>
            </w:pPr>
            <w:r>
              <w:rPr>
                <w:rFonts w:cs="Arial"/>
                <w:u w:val="single"/>
              </w:rPr>
              <w:t>YES</w:t>
            </w:r>
          </w:p>
        </w:tc>
      </w:tr>
      <w:tr w:rsidR="0058461E" w14:paraId="1B70BF6B" w14:textId="77777777" w:rsidTr="0027537E">
        <w:tc>
          <w:tcPr>
            <w:tcW w:w="2338" w:type="dxa"/>
            <w:shd w:val="clear" w:color="auto" w:fill="auto"/>
          </w:tcPr>
          <w:p w14:paraId="26630E6E" w14:textId="77777777" w:rsidR="00EF0255" w:rsidRPr="00770B96" w:rsidRDefault="00040901" w:rsidP="0027537E">
            <w:pPr>
              <w:jc w:val="center"/>
              <w:rPr>
                <w:rFonts w:cs="Arial"/>
              </w:rPr>
            </w:pPr>
            <w:r w:rsidRPr="00770B96">
              <w:rPr>
                <w:rFonts w:cs="Arial"/>
              </w:rPr>
              <w:t>Sean Aiello</w:t>
            </w:r>
          </w:p>
        </w:tc>
        <w:tc>
          <w:tcPr>
            <w:tcW w:w="2338" w:type="dxa"/>
            <w:shd w:val="clear" w:color="auto" w:fill="auto"/>
          </w:tcPr>
          <w:p w14:paraId="412D6C1A" w14:textId="77777777" w:rsidR="00EF0255" w:rsidRPr="00770B96" w:rsidRDefault="00040901" w:rsidP="0027537E">
            <w:pPr>
              <w:jc w:val="center"/>
              <w:rPr>
                <w:rFonts w:cs="Arial"/>
              </w:rPr>
            </w:pPr>
            <w:r w:rsidRPr="00770B96">
              <w:rPr>
                <w:rFonts w:cs="Arial"/>
              </w:rPr>
              <w:t>Betsy Hester</w:t>
            </w:r>
          </w:p>
        </w:tc>
        <w:tc>
          <w:tcPr>
            <w:tcW w:w="2337" w:type="dxa"/>
            <w:shd w:val="clear" w:color="auto" w:fill="auto"/>
          </w:tcPr>
          <w:p w14:paraId="0698E8A2" w14:textId="77777777" w:rsidR="00EF0255" w:rsidRPr="00770B96" w:rsidRDefault="00040901" w:rsidP="0027537E">
            <w:pPr>
              <w:jc w:val="center"/>
              <w:rPr>
                <w:rFonts w:cs="Arial"/>
              </w:rPr>
            </w:pPr>
            <w:r w:rsidRPr="00770B96">
              <w:rPr>
                <w:rFonts w:cs="Arial"/>
              </w:rPr>
              <w:t>Chas Morton</w:t>
            </w:r>
          </w:p>
        </w:tc>
        <w:tc>
          <w:tcPr>
            <w:tcW w:w="2337" w:type="dxa"/>
            <w:shd w:val="clear" w:color="auto" w:fill="auto"/>
          </w:tcPr>
          <w:p w14:paraId="33213165" w14:textId="77777777" w:rsidR="00EF0255" w:rsidRPr="00770B96" w:rsidRDefault="00040901" w:rsidP="0027537E">
            <w:pPr>
              <w:jc w:val="center"/>
              <w:rPr>
                <w:rFonts w:cs="Arial"/>
              </w:rPr>
            </w:pPr>
            <w:r w:rsidRPr="00770B96">
              <w:rPr>
                <w:rFonts w:cs="Arial"/>
              </w:rPr>
              <w:t>Drew Torres</w:t>
            </w:r>
          </w:p>
        </w:tc>
      </w:tr>
      <w:tr w:rsidR="0058461E" w14:paraId="6D491F8A" w14:textId="77777777" w:rsidTr="0027537E">
        <w:tc>
          <w:tcPr>
            <w:tcW w:w="2338" w:type="dxa"/>
            <w:shd w:val="clear" w:color="auto" w:fill="auto"/>
          </w:tcPr>
          <w:p w14:paraId="4F6C2989" w14:textId="77777777" w:rsidR="00EF0255" w:rsidRPr="00770B96" w:rsidRDefault="00040901" w:rsidP="0027537E">
            <w:pPr>
              <w:jc w:val="center"/>
              <w:rPr>
                <w:rFonts w:cs="Arial"/>
                <w:b/>
              </w:rPr>
            </w:pPr>
            <w:r w:rsidRPr="00770B96">
              <w:rPr>
                <w:rFonts w:cs="Arial"/>
              </w:rPr>
              <w:t>Brian Beathard</w:t>
            </w:r>
          </w:p>
        </w:tc>
        <w:tc>
          <w:tcPr>
            <w:tcW w:w="2338" w:type="dxa"/>
            <w:shd w:val="clear" w:color="auto" w:fill="auto"/>
          </w:tcPr>
          <w:p w14:paraId="0382596B" w14:textId="77777777" w:rsidR="00EF0255" w:rsidRPr="00770B96" w:rsidRDefault="00040901" w:rsidP="0027537E">
            <w:pPr>
              <w:jc w:val="center"/>
              <w:rPr>
                <w:rFonts w:cs="Arial"/>
              </w:rPr>
            </w:pPr>
            <w:r w:rsidRPr="00770B96">
              <w:rPr>
                <w:rFonts w:cs="Arial"/>
              </w:rPr>
              <w:t>Ricky Jones</w:t>
            </w:r>
          </w:p>
        </w:tc>
        <w:tc>
          <w:tcPr>
            <w:tcW w:w="2337" w:type="dxa"/>
            <w:shd w:val="clear" w:color="auto" w:fill="auto"/>
          </w:tcPr>
          <w:p w14:paraId="3AAD1FE2" w14:textId="77777777" w:rsidR="00EF0255" w:rsidRPr="00770B96" w:rsidRDefault="00040901" w:rsidP="0027537E">
            <w:pPr>
              <w:jc w:val="center"/>
              <w:rPr>
                <w:rFonts w:cs="Arial"/>
              </w:rPr>
            </w:pPr>
            <w:r w:rsidRPr="00770B96">
              <w:rPr>
                <w:rFonts w:cs="Arial"/>
              </w:rPr>
              <w:t>Erin Nations</w:t>
            </w:r>
          </w:p>
        </w:tc>
        <w:tc>
          <w:tcPr>
            <w:tcW w:w="2337" w:type="dxa"/>
            <w:shd w:val="clear" w:color="auto" w:fill="auto"/>
          </w:tcPr>
          <w:p w14:paraId="1EACFBEB" w14:textId="77777777" w:rsidR="00EF0255" w:rsidRPr="00770B96" w:rsidRDefault="00040901" w:rsidP="0027537E">
            <w:pPr>
              <w:jc w:val="center"/>
              <w:rPr>
                <w:rFonts w:cs="Arial"/>
              </w:rPr>
            </w:pPr>
            <w:r w:rsidRPr="00770B96">
              <w:rPr>
                <w:rFonts w:cs="Arial"/>
              </w:rPr>
              <w:t>Tom Tunnicliffe</w:t>
            </w:r>
          </w:p>
        </w:tc>
      </w:tr>
      <w:tr w:rsidR="0058461E" w14:paraId="6876BC31" w14:textId="77777777" w:rsidTr="0027537E">
        <w:tc>
          <w:tcPr>
            <w:tcW w:w="2338" w:type="dxa"/>
            <w:shd w:val="clear" w:color="auto" w:fill="auto"/>
          </w:tcPr>
          <w:p w14:paraId="294BE1AD" w14:textId="77777777" w:rsidR="00EF0255" w:rsidRPr="00770B96" w:rsidRDefault="00040901" w:rsidP="0027537E">
            <w:pPr>
              <w:jc w:val="center"/>
              <w:rPr>
                <w:rFonts w:cs="Arial"/>
              </w:rPr>
            </w:pPr>
            <w:r w:rsidRPr="00770B96">
              <w:rPr>
                <w:rFonts w:cs="Arial"/>
              </w:rPr>
              <w:t>Brian Clifford</w:t>
            </w:r>
          </w:p>
        </w:tc>
        <w:tc>
          <w:tcPr>
            <w:tcW w:w="2338" w:type="dxa"/>
            <w:shd w:val="clear" w:color="auto" w:fill="auto"/>
          </w:tcPr>
          <w:p w14:paraId="5F1D7D17" w14:textId="77777777" w:rsidR="00EF0255" w:rsidRPr="00770B96" w:rsidRDefault="00040901" w:rsidP="0027537E">
            <w:pPr>
              <w:jc w:val="center"/>
              <w:rPr>
                <w:rFonts w:cs="Arial"/>
              </w:rPr>
            </w:pPr>
            <w:r w:rsidRPr="00770B96">
              <w:rPr>
                <w:rFonts w:cs="Arial"/>
              </w:rPr>
              <w:t>David Landrum</w:t>
            </w:r>
          </w:p>
        </w:tc>
        <w:tc>
          <w:tcPr>
            <w:tcW w:w="2337" w:type="dxa"/>
            <w:shd w:val="clear" w:color="auto" w:fill="auto"/>
          </w:tcPr>
          <w:p w14:paraId="0954D3FE" w14:textId="77777777" w:rsidR="00EF0255" w:rsidRPr="00770B96" w:rsidRDefault="00040901" w:rsidP="0027537E">
            <w:pPr>
              <w:jc w:val="center"/>
              <w:rPr>
                <w:rFonts w:cs="Arial"/>
              </w:rPr>
            </w:pPr>
            <w:r w:rsidRPr="00770B96">
              <w:rPr>
                <w:rFonts w:cs="Arial"/>
              </w:rPr>
              <w:t>Greg Sanford</w:t>
            </w:r>
          </w:p>
        </w:tc>
        <w:tc>
          <w:tcPr>
            <w:tcW w:w="2337" w:type="dxa"/>
            <w:shd w:val="clear" w:color="auto" w:fill="auto"/>
          </w:tcPr>
          <w:p w14:paraId="16557BB0" w14:textId="77777777" w:rsidR="00EF0255" w:rsidRPr="00770B96" w:rsidRDefault="00040901" w:rsidP="0027537E">
            <w:pPr>
              <w:jc w:val="center"/>
              <w:rPr>
                <w:rFonts w:cs="Arial"/>
              </w:rPr>
            </w:pPr>
            <w:r w:rsidRPr="00770B96">
              <w:rPr>
                <w:rFonts w:cs="Arial"/>
              </w:rPr>
              <w:t>Paul Webb</w:t>
            </w:r>
          </w:p>
        </w:tc>
      </w:tr>
      <w:tr w:rsidR="0058461E" w14:paraId="5EF817E7" w14:textId="77777777" w:rsidTr="0027537E">
        <w:tc>
          <w:tcPr>
            <w:tcW w:w="2338" w:type="dxa"/>
            <w:shd w:val="clear" w:color="auto" w:fill="auto"/>
          </w:tcPr>
          <w:p w14:paraId="2E1E98EA" w14:textId="77777777" w:rsidR="00EF0255" w:rsidRPr="00770B96" w:rsidRDefault="00040901" w:rsidP="0027537E">
            <w:pPr>
              <w:jc w:val="center"/>
              <w:rPr>
                <w:rFonts w:cs="Arial"/>
              </w:rPr>
            </w:pPr>
            <w:r w:rsidRPr="00770B96">
              <w:rPr>
                <w:rFonts w:cs="Arial"/>
              </w:rPr>
              <w:t>Jeff Graves</w:t>
            </w:r>
          </w:p>
        </w:tc>
        <w:tc>
          <w:tcPr>
            <w:tcW w:w="2338" w:type="dxa"/>
            <w:shd w:val="clear" w:color="auto" w:fill="auto"/>
          </w:tcPr>
          <w:p w14:paraId="66DD1F2C" w14:textId="77777777" w:rsidR="00EF0255" w:rsidRPr="00770B96" w:rsidRDefault="00040901" w:rsidP="0027537E">
            <w:pPr>
              <w:jc w:val="center"/>
              <w:rPr>
                <w:rFonts w:cs="Arial"/>
              </w:rPr>
            </w:pPr>
            <w:r w:rsidRPr="00770B96">
              <w:rPr>
                <w:rFonts w:cs="Arial"/>
              </w:rPr>
              <w:t>Gregg Lawrence</w:t>
            </w:r>
          </w:p>
        </w:tc>
        <w:tc>
          <w:tcPr>
            <w:tcW w:w="2337" w:type="dxa"/>
            <w:shd w:val="clear" w:color="auto" w:fill="auto"/>
          </w:tcPr>
          <w:p w14:paraId="4C01D6D7" w14:textId="77777777" w:rsidR="00EF0255" w:rsidRPr="00770B96" w:rsidRDefault="00040901" w:rsidP="0027537E">
            <w:pPr>
              <w:jc w:val="center"/>
              <w:rPr>
                <w:rFonts w:cs="Arial"/>
              </w:rPr>
            </w:pPr>
            <w:r w:rsidRPr="00770B96">
              <w:rPr>
                <w:rFonts w:cs="Arial"/>
              </w:rPr>
              <w:t>Mary Smith</w:t>
            </w:r>
          </w:p>
        </w:tc>
        <w:tc>
          <w:tcPr>
            <w:tcW w:w="2337" w:type="dxa"/>
            <w:shd w:val="clear" w:color="auto" w:fill="auto"/>
          </w:tcPr>
          <w:p w14:paraId="7D9BD99B" w14:textId="77777777" w:rsidR="00EF0255" w:rsidRPr="00770B96" w:rsidRDefault="00040901" w:rsidP="0027537E">
            <w:pPr>
              <w:jc w:val="center"/>
              <w:rPr>
                <w:rFonts w:cs="Arial"/>
              </w:rPr>
            </w:pPr>
            <w:r w:rsidRPr="00770B96">
              <w:rPr>
                <w:rFonts w:cs="Arial"/>
              </w:rPr>
              <w:t>Matt Williams</w:t>
            </w:r>
          </w:p>
        </w:tc>
      </w:tr>
      <w:tr w:rsidR="0058461E" w14:paraId="525B75F4" w14:textId="77777777" w:rsidTr="0027537E">
        <w:tc>
          <w:tcPr>
            <w:tcW w:w="2338" w:type="dxa"/>
            <w:shd w:val="clear" w:color="auto" w:fill="auto"/>
          </w:tcPr>
          <w:p w14:paraId="6EB9D7D9" w14:textId="77777777" w:rsidR="00EF0255" w:rsidRPr="00770B96" w:rsidRDefault="00040901" w:rsidP="0027537E">
            <w:pPr>
              <w:jc w:val="center"/>
              <w:rPr>
                <w:rFonts w:cs="Arial"/>
              </w:rPr>
            </w:pPr>
            <w:r w:rsidRPr="00770B96">
              <w:rPr>
                <w:rFonts w:cs="Arial"/>
              </w:rPr>
              <w:t>Meghan Guffee</w:t>
            </w:r>
          </w:p>
        </w:tc>
        <w:tc>
          <w:tcPr>
            <w:tcW w:w="2338" w:type="dxa"/>
            <w:shd w:val="clear" w:color="auto" w:fill="auto"/>
          </w:tcPr>
          <w:p w14:paraId="6A9AA55A" w14:textId="77777777" w:rsidR="00EF0255" w:rsidRPr="00770B96" w:rsidRDefault="00040901" w:rsidP="0027537E">
            <w:pPr>
              <w:jc w:val="center"/>
              <w:rPr>
                <w:rFonts w:cs="Arial"/>
              </w:rPr>
            </w:pPr>
            <w:r w:rsidRPr="00770B96">
              <w:rPr>
                <w:rFonts w:cs="Arial"/>
              </w:rPr>
              <w:t>Lisa Lenox</w:t>
            </w:r>
          </w:p>
        </w:tc>
        <w:tc>
          <w:tcPr>
            <w:tcW w:w="2337" w:type="dxa"/>
            <w:shd w:val="clear" w:color="auto" w:fill="auto"/>
          </w:tcPr>
          <w:p w14:paraId="49C661E9" w14:textId="77777777" w:rsidR="00EF0255" w:rsidRPr="00770B96" w:rsidRDefault="00040901" w:rsidP="0027537E">
            <w:pPr>
              <w:jc w:val="center"/>
              <w:rPr>
                <w:rFonts w:cs="Arial"/>
              </w:rPr>
            </w:pPr>
            <w:r w:rsidRPr="00770B96">
              <w:rPr>
                <w:rFonts w:cs="Arial"/>
              </w:rPr>
              <w:t>Steve Smith</w:t>
            </w:r>
          </w:p>
        </w:tc>
        <w:tc>
          <w:tcPr>
            <w:tcW w:w="2337" w:type="dxa"/>
            <w:shd w:val="clear" w:color="auto" w:fill="auto"/>
          </w:tcPr>
          <w:p w14:paraId="5AA6F6EB" w14:textId="77777777" w:rsidR="00EF0255" w:rsidRPr="00770B96" w:rsidRDefault="00EF0255" w:rsidP="0027537E">
            <w:pPr>
              <w:jc w:val="center"/>
              <w:rPr>
                <w:rFonts w:cs="Arial"/>
              </w:rPr>
            </w:pPr>
          </w:p>
        </w:tc>
      </w:tr>
      <w:tr w:rsidR="0058461E" w14:paraId="02551795" w14:textId="77777777" w:rsidTr="0027537E">
        <w:tc>
          <w:tcPr>
            <w:tcW w:w="2338" w:type="dxa"/>
            <w:shd w:val="clear" w:color="auto" w:fill="auto"/>
          </w:tcPr>
          <w:p w14:paraId="19C8F0A7" w14:textId="77777777" w:rsidR="00EF0255" w:rsidRPr="00770B96" w:rsidRDefault="00040901" w:rsidP="0027537E">
            <w:pPr>
              <w:jc w:val="center"/>
              <w:rPr>
                <w:rFonts w:cs="Arial"/>
              </w:rPr>
            </w:pPr>
            <w:r w:rsidRPr="00770B96">
              <w:rPr>
                <w:rFonts w:cs="Arial"/>
              </w:rPr>
              <w:t>Judy Herbert</w:t>
            </w:r>
          </w:p>
        </w:tc>
        <w:tc>
          <w:tcPr>
            <w:tcW w:w="2338" w:type="dxa"/>
            <w:shd w:val="clear" w:color="auto" w:fill="auto"/>
          </w:tcPr>
          <w:p w14:paraId="4CC4F66E" w14:textId="77777777" w:rsidR="00EF0255" w:rsidRPr="00770B96" w:rsidRDefault="00040901" w:rsidP="0027537E">
            <w:pPr>
              <w:jc w:val="center"/>
              <w:rPr>
                <w:rFonts w:cs="Arial"/>
              </w:rPr>
            </w:pPr>
            <w:r w:rsidRPr="00770B96">
              <w:rPr>
                <w:rFonts w:cs="Arial"/>
              </w:rPr>
              <w:t>Jennifer Mason</w:t>
            </w:r>
          </w:p>
        </w:tc>
        <w:tc>
          <w:tcPr>
            <w:tcW w:w="2337" w:type="dxa"/>
            <w:shd w:val="clear" w:color="auto" w:fill="auto"/>
          </w:tcPr>
          <w:p w14:paraId="3B2EC9E8" w14:textId="77777777" w:rsidR="00EF0255" w:rsidRPr="00770B96" w:rsidRDefault="00040901" w:rsidP="0027537E">
            <w:pPr>
              <w:jc w:val="center"/>
              <w:rPr>
                <w:rFonts w:cs="Arial"/>
              </w:rPr>
            </w:pPr>
            <w:r w:rsidRPr="00770B96">
              <w:rPr>
                <w:rFonts w:cs="Arial"/>
              </w:rPr>
              <w:t>Pete Stresser</w:t>
            </w:r>
          </w:p>
        </w:tc>
        <w:tc>
          <w:tcPr>
            <w:tcW w:w="2337" w:type="dxa"/>
            <w:shd w:val="clear" w:color="auto" w:fill="auto"/>
          </w:tcPr>
          <w:p w14:paraId="0D048AFF" w14:textId="77777777" w:rsidR="00EF0255" w:rsidRPr="00770B96" w:rsidRDefault="00EF0255" w:rsidP="0027537E">
            <w:pPr>
              <w:jc w:val="center"/>
              <w:rPr>
                <w:rFonts w:cs="Arial"/>
              </w:rPr>
            </w:pPr>
          </w:p>
        </w:tc>
      </w:tr>
    </w:tbl>
    <w:p w14:paraId="1576526C" w14:textId="77777777" w:rsidR="003E04A6" w:rsidRDefault="00040901" w:rsidP="005E3D2F">
      <w:pPr>
        <w:widowControl w:val="0"/>
        <w:spacing w:line="480" w:lineRule="auto"/>
        <w:jc w:val="both"/>
        <w:rPr>
          <w:rFonts w:cs="Arial"/>
        </w:rPr>
      </w:pPr>
      <w:r w:rsidRPr="00BC30B2">
        <w:rPr>
          <w:rFonts w:cs="Arial"/>
        </w:rPr>
        <w:t>_______________</w:t>
      </w:r>
    </w:p>
    <w:p w14:paraId="7744C1EA" w14:textId="77777777" w:rsidR="00B04541" w:rsidRPr="001542D3" w:rsidRDefault="00040901" w:rsidP="00B04541">
      <w:pPr>
        <w:spacing w:line="480" w:lineRule="auto"/>
        <w:jc w:val="both"/>
        <w:rPr>
          <w:rFonts w:cs="Arial"/>
          <w:color w:val="000000"/>
          <w:u w:val="single"/>
        </w:rPr>
      </w:pPr>
      <w:r w:rsidRPr="00E84577">
        <w:rPr>
          <w:rFonts w:cs="Arial"/>
          <w:color w:val="000000"/>
          <w:u w:val="single"/>
        </w:rPr>
        <w:t>R</w:t>
      </w:r>
      <w:r w:rsidRPr="001542D3">
        <w:rPr>
          <w:rFonts w:cs="Arial"/>
          <w:color w:val="000000"/>
          <w:u w:val="single"/>
        </w:rPr>
        <w:t xml:space="preserve">ESOLUTION NO. </w:t>
      </w:r>
      <w:r>
        <w:rPr>
          <w:rFonts w:cs="Arial"/>
          <w:color w:val="000000"/>
          <w:u w:val="single"/>
        </w:rPr>
        <w:t>11</w:t>
      </w:r>
      <w:r w:rsidRPr="001542D3">
        <w:rPr>
          <w:rFonts w:cs="Arial"/>
          <w:color w:val="000000"/>
          <w:u w:val="single"/>
        </w:rPr>
        <w:t>-22-</w:t>
      </w:r>
      <w:r>
        <w:rPr>
          <w:rFonts w:cs="Arial"/>
          <w:color w:val="000000"/>
          <w:u w:val="single"/>
        </w:rPr>
        <w:t>28</w:t>
      </w:r>
    </w:p>
    <w:p w14:paraId="23D02632" w14:textId="77777777" w:rsidR="00E24785" w:rsidRDefault="00040901" w:rsidP="00B04541">
      <w:pPr>
        <w:widowControl w:val="0"/>
        <w:spacing w:line="480" w:lineRule="auto"/>
        <w:jc w:val="both"/>
        <w:rPr>
          <w:rFonts w:cs="Arial"/>
          <w:color w:val="000000"/>
        </w:rPr>
      </w:pPr>
      <w:r w:rsidRPr="001542D3">
        <w:rPr>
          <w:rFonts w:cs="Arial"/>
        </w:rPr>
        <w:tab/>
      </w:r>
      <w:r w:rsidRPr="001542D3">
        <w:rPr>
          <w:rFonts w:cs="Arial"/>
          <w:color w:val="000000"/>
        </w:rPr>
        <w:t xml:space="preserve">Commissioner </w:t>
      </w:r>
      <w:r>
        <w:rPr>
          <w:rFonts w:cs="Arial"/>
          <w:color w:val="000000"/>
        </w:rPr>
        <w:t>Herbert</w:t>
      </w:r>
      <w:r w:rsidRPr="001542D3">
        <w:rPr>
          <w:rFonts w:cs="Arial"/>
          <w:color w:val="000000"/>
        </w:rPr>
        <w:t xml:space="preserve"> moved to accept Resolution No. </w:t>
      </w:r>
      <w:r>
        <w:rPr>
          <w:rFonts w:cs="Arial"/>
          <w:color w:val="000000"/>
        </w:rPr>
        <w:t>11</w:t>
      </w:r>
      <w:r w:rsidRPr="001542D3">
        <w:rPr>
          <w:rFonts w:cs="Arial"/>
          <w:color w:val="000000"/>
        </w:rPr>
        <w:t>-22-</w:t>
      </w:r>
      <w:r>
        <w:rPr>
          <w:rFonts w:cs="Arial"/>
          <w:color w:val="000000"/>
        </w:rPr>
        <w:t>28</w:t>
      </w:r>
      <w:r w:rsidRPr="001542D3">
        <w:rPr>
          <w:rFonts w:cs="Arial"/>
          <w:color w:val="000000"/>
        </w:rPr>
        <w:t xml:space="preserve">, seconded by Commissioner </w:t>
      </w:r>
      <w:r>
        <w:rPr>
          <w:rFonts w:cs="Arial"/>
          <w:color w:val="000000"/>
        </w:rPr>
        <w:t>Hester</w:t>
      </w:r>
      <w:r w:rsidRPr="001542D3">
        <w:rPr>
          <w:rFonts w:cs="Arial"/>
          <w:color w:val="000000"/>
        </w:rPr>
        <w:t>.</w:t>
      </w:r>
    </w:p>
    <w:p w14:paraId="03560D22" w14:textId="77777777" w:rsidR="00C1735E" w:rsidRPr="00C1735E" w:rsidRDefault="00040901" w:rsidP="00C1735E">
      <w:pPr>
        <w:autoSpaceDE w:val="0"/>
        <w:autoSpaceDN w:val="0"/>
        <w:adjustRightInd w:val="0"/>
        <w:jc w:val="center"/>
        <w:rPr>
          <w:rFonts w:eastAsia="Calibri" w:cs="Arial"/>
          <w:b/>
          <w:bCs/>
        </w:rPr>
      </w:pPr>
      <w:bookmarkStart w:id="2" w:name="_Hlk19286004"/>
      <w:r w:rsidRPr="00C1735E">
        <w:rPr>
          <w:rFonts w:eastAsia="Calibri" w:cs="Arial"/>
          <w:b/>
        </w:rPr>
        <w:t>RESOLUTION OF THE WILLIAMSON COUNTY BOARD OF COMMISSIONERS TO AMEND AND IMPLEMENT AN EDUCATION IMPACT FEE RATE AND EDUCATION IMPACT FEE SCHEDULE PURSUANT TO THE AUTHORITY GRANTED BY THE PROVISIONS AND IN ACCORDANCE WITH CHAPTER 120 OF THE PRIVATE ACTS OF 1987,</w:t>
      </w:r>
      <w:r w:rsidRPr="00C1735E">
        <w:rPr>
          <w:rFonts w:eastAsia="Calibri" w:cs="Arial"/>
          <w:b/>
          <w:bCs/>
        </w:rPr>
        <w:t xml:space="preserve"> AND TO BE ASSESSED AND COLLECTED IN THE MANNER AS DEFINED IN THE PREVIOUSLY ADOPTED RESOLUTION 11-16-6 RELATED TO THE FINDINGS AND ACCEPTANCE OF THE EDUCATION FACILITY IMPACT FEE STUDY DATED SEPTEMBER 3, 2022 CONCERNING RESIDENTIAL DEVELOPMENT ON THE NEED FOR NEW </w:t>
      </w:r>
    </w:p>
    <w:p w14:paraId="174270F9" w14:textId="77777777" w:rsidR="00C1735E" w:rsidRPr="00C1735E" w:rsidRDefault="00040901" w:rsidP="00C1735E">
      <w:pPr>
        <w:autoSpaceDE w:val="0"/>
        <w:autoSpaceDN w:val="0"/>
        <w:adjustRightInd w:val="0"/>
        <w:jc w:val="center"/>
        <w:rPr>
          <w:rFonts w:eastAsia="Calibri" w:cs="Arial"/>
          <w:b/>
          <w:bCs/>
          <w:u w:val="single"/>
        </w:rPr>
      </w:pPr>
      <w:r w:rsidRPr="00C1735E">
        <w:rPr>
          <w:rFonts w:eastAsia="Calibri" w:cs="Arial"/>
          <w:b/>
          <w:bCs/>
          <w:u w:val="single"/>
        </w:rPr>
        <w:t xml:space="preserve">AND EXPANDED EDUCATION FACILITIES </w:t>
      </w:r>
    </w:p>
    <w:bookmarkEnd w:id="2"/>
    <w:p w14:paraId="6AF4CCF5" w14:textId="77777777" w:rsidR="00C1735E" w:rsidRPr="00C1735E" w:rsidRDefault="00C1735E" w:rsidP="00C1735E">
      <w:pPr>
        <w:spacing w:line="276" w:lineRule="auto"/>
        <w:jc w:val="center"/>
        <w:rPr>
          <w:rFonts w:eastAsia="Calibri" w:cs="Arial"/>
          <w:b/>
        </w:rPr>
      </w:pPr>
    </w:p>
    <w:p w14:paraId="4C67BE4D" w14:textId="77777777" w:rsidR="00C1735E" w:rsidRPr="00C1735E" w:rsidRDefault="00040901" w:rsidP="00C1735E">
      <w:pPr>
        <w:spacing w:line="276" w:lineRule="auto"/>
        <w:ind w:left="1440" w:hanging="1440"/>
        <w:jc w:val="both"/>
        <w:rPr>
          <w:rFonts w:eastAsia="Calibri" w:cs="Arial"/>
        </w:rPr>
      </w:pPr>
      <w:r w:rsidRPr="00C1735E">
        <w:rPr>
          <w:rFonts w:eastAsia="Calibri" w:cs="Arial"/>
          <w:b/>
          <w:iCs/>
        </w:rPr>
        <w:t>WHEREAS</w:t>
      </w:r>
      <w:r w:rsidRPr="00C1735E">
        <w:rPr>
          <w:rFonts w:eastAsia="Calibri" w:cs="Arial"/>
          <w:b/>
          <w:i/>
        </w:rPr>
        <w:t>,</w:t>
      </w:r>
      <w:r w:rsidRPr="00C1735E">
        <w:rPr>
          <w:rFonts w:eastAsia="Calibri" w:cs="Arial"/>
        </w:rPr>
        <w:tab/>
        <w:t>by action of the Tennessee General Assembly, Chapter 120 of the Private Acts of 1987 was created and subsequently confirmed by action of the Williamson County Board of Commissioners on May 7, 1987; and</w:t>
      </w:r>
      <w:r w:rsidRPr="00C1735E">
        <w:rPr>
          <w:rFonts w:eastAsia="Calibri" w:cs="Arial"/>
        </w:rPr>
        <w:tab/>
      </w:r>
    </w:p>
    <w:p w14:paraId="42FC6E02" w14:textId="77777777" w:rsidR="00C1735E" w:rsidRPr="00C1735E" w:rsidRDefault="00C1735E" w:rsidP="00C1735E">
      <w:pPr>
        <w:spacing w:line="276" w:lineRule="auto"/>
        <w:ind w:left="1440" w:hanging="1440"/>
        <w:jc w:val="both"/>
        <w:rPr>
          <w:rFonts w:eastAsia="Calibri" w:cs="Arial"/>
        </w:rPr>
      </w:pPr>
    </w:p>
    <w:p w14:paraId="69151AFD" w14:textId="77777777" w:rsidR="00C1735E" w:rsidRPr="00C1735E" w:rsidRDefault="00040901" w:rsidP="00C1735E">
      <w:pPr>
        <w:autoSpaceDE w:val="0"/>
        <w:autoSpaceDN w:val="0"/>
        <w:adjustRightInd w:val="0"/>
        <w:ind w:left="1440" w:hanging="1440"/>
        <w:jc w:val="both"/>
        <w:rPr>
          <w:rFonts w:eastAsia="Calibri" w:cs="Arial"/>
        </w:rPr>
      </w:pPr>
      <w:r w:rsidRPr="00C1735E">
        <w:rPr>
          <w:rFonts w:eastAsia="Calibri" w:cs="Arial"/>
          <w:b/>
          <w:iCs/>
        </w:rPr>
        <w:t>WHEREAS</w:t>
      </w:r>
      <w:r w:rsidRPr="00C1735E">
        <w:rPr>
          <w:rFonts w:eastAsia="Calibri" w:cs="Arial"/>
          <w:b/>
          <w:i/>
        </w:rPr>
        <w:t>,</w:t>
      </w:r>
      <w:r w:rsidRPr="00C1735E">
        <w:rPr>
          <w:rFonts w:eastAsia="Calibri" w:cs="Arial"/>
          <w:b/>
          <w:i/>
        </w:rPr>
        <w:tab/>
      </w:r>
      <w:r w:rsidRPr="00C1735E">
        <w:rPr>
          <w:rFonts w:eastAsia="Calibri" w:cs="Arial"/>
        </w:rPr>
        <w:t>the Board of Commissioners of Williamson County, Tennessee (hereinafter “County Commission”) has determined that Williamson County, including the jurisdiction of the municipalities (hereinafter “County”), has and will continue to experience residential development which generates a need for additional public education facilities and related capital items; and</w:t>
      </w:r>
    </w:p>
    <w:p w14:paraId="69B95B10" w14:textId="77777777" w:rsidR="00C1735E" w:rsidRPr="00C1735E" w:rsidRDefault="00C1735E" w:rsidP="00C1735E">
      <w:pPr>
        <w:kinsoku w:val="0"/>
        <w:overflowPunct w:val="0"/>
        <w:autoSpaceDE w:val="0"/>
        <w:autoSpaceDN w:val="0"/>
        <w:adjustRightInd w:val="0"/>
        <w:ind w:left="1435" w:right="119" w:hanging="1335"/>
        <w:jc w:val="both"/>
        <w:rPr>
          <w:rFonts w:eastAsia="Calibri" w:cs="Arial"/>
        </w:rPr>
      </w:pPr>
    </w:p>
    <w:p w14:paraId="06E75805" w14:textId="77777777" w:rsidR="00C1735E" w:rsidRPr="00C1735E" w:rsidRDefault="00040901" w:rsidP="00C1735E">
      <w:pPr>
        <w:kinsoku w:val="0"/>
        <w:overflowPunct w:val="0"/>
        <w:autoSpaceDE w:val="0"/>
        <w:autoSpaceDN w:val="0"/>
        <w:adjustRightInd w:val="0"/>
        <w:ind w:left="1435" w:right="119" w:hanging="1435"/>
        <w:jc w:val="both"/>
        <w:rPr>
          <w:rFonts w:eastAsia="Calibri" w:cs="Arial"/>
        </w:rPr>
      </w:pPr>
      <w:r w:rsidRPr="00C1735E">
        <w:rPr>
          <w:rFonts w:eastAsia="Calibri" w:cs="Arial"/>
          <w:b/>
          <w:iCs/>
        </w:rPr>
        <w:t>WHEREAS</w:t>
      </w:r>
      <w:r w:rsidRPr="00C1735E">
        <w:rPr>
          <w:rFonts w:eastAsia="Calibri" w:cs="Arial"/>
          <w:b/>
          <w:i/>
        </w:rPr>
        <w:t>,</w:t>
      </w:r>
      <w:r w:rsidRPr="00C1735E">
        <w:rPr>
          <w:rFonts w:eastAsia="Calibri" w:cs="Arial"/>
          <w:b/>
          <w:i/>
        </w:rPr>
        <w:tab/>
      </w:r>
      <w:r w:rsidRPr="00C1735E">
        <w:rPr>
          <w:rFonts w:eastAsia="Calibri" w:cs="Arial"/>
        </w:rPr>
        <w:t>Williamson County</w:t>
      </w:r>
      <w:r w:rsidRPr="00C1735E">
        <w:rPr>
          <w:rFonts w:eastAsia="Calibri" w:cs="Arial"/>
          <w:spacing w:val="54"/>
        </w:rPr>
        <w:t xml:space="preserve"> </w:t>
      </w:r>
      <w:r w:rsidRPr="00C1735E">
        <w:rPr>
          <w:rFonts w:eastAsia="Calibri" w:cs="Arial"/>
        </w:rPr>
        <w:t>retained</w:t>
      </w:r>
      <w:r w:rsidRPr="00C1735E">
        <w:rPr>
          <w:rFonts w:eastAsia="Calibri" w:cs="Arial"/>
          <w:spacing w:val="52"/>
        </w:rPr>
        <w:t xml:space="preserve"> </w:t>
      </w:r>
      <w:proofErr w:type="spellStart"/>
      <w:r w:rsidRPr="00C1735E">
        <w:rPr>
          <w:rFonts w:eastAsia="Calibri" w:cs="Arial"/>
        </w:rPr>
        <w:t>TischlerBise</w:t>
      </w:r>
      <w:proofErr w:type="spellEnd"/>
      <w:r w:rsidRPr="00C1735E">
        <w:rPr>
          <w:rFonts w:eastAsia="Calibri" w:cs="Arial"/>
        </w:rPr>
        <w:t xml:space="preserve"> of Bethesda, Maryland</w:t>
      </w:r>
      <w:r w:rsidRPr="00C1735E">
        <w:rPr>
          <w:rFonts w:eastAsia="Calibri" w:cs="Arial"/>
          <w:spacing w:val="52"/>
        </w:rPr>
        <w:t xml:space="preserve"> </w:t>
      </w:r>
      <w:r w:rsidRPr="00C1735E">
        <w:rPr>
          <w:rFonts w:eastAsia="Calibri" w:cs="Arial"/>
        </w:rPr>
        <w:t>to</w:t>
      </w:r>
      <w:r w:rsidRPr="00C1735E">
        <w:rPr>
          <w:rFonts w:eastAsia="Calibri" w:cs="Arial"/>
          <w:spacing w:val="53"/>
        </w:rPr>
        <w:t xml:space="preserve"> </w:t>
      </w:r>
      <w:r w:rsidRPr="00C1735E">
        <w:rPr>
          <w:rFonts w:eastAsia="Calibri" w:cs="Arial"/>
        </w:rPr>
        <w:t>accumulate data and research the</w:t>
      </w:r>
      <w:r w:rsidRPr="00C1735E">
        <w:rPr>
          <w:rFonts w:eastAsia="Calibri" w:cs="Arial"/>
          <w:spacing w:val="54"/>
        </w:rPr>
        <w:t xml:space="preserve"> </w:t>
      </w:r>
      <w:r w:rsidRPr="00C1735E">
        <w:rPr>
          <w:rFonts w:eastAsia="Calibri" w:cs="Arial"/>
        </w:rPr>
        <w:t>need</w:t>
      </w:r>
      <w:r w:rsidRPr="00C1735E">
        <w:rPr>
          <w:rFonts w:eastAsia="Calibri" w:cs="Arial"/>
          <w:spacing w:val="52"/>
        </w:rPr>
        <w:t xml:space="preserve"> </w:t>
      </w:r>
      <w:r w:rsidRPr="00C1735E">
        <w:rPr>
          <w:rFonts w:eastAsia="Calibri" w:cs="Arial"/>
        </w:rPr>
        <w:t>for an education facility impact fee, and if warranted by the conclusions of the study, to establish new residential development’s proportionate share for capital education improvements needed to serve new residential development; and</w:t>
      </w:r>
    </w:p>
    <w:p w14:paraId="74287E2C" w14:textId="77777777" w:rsidR="00C1735E" w:rsidRPr="00C1735E" w:rsidRDefault="00C1735E" w:rsidP="00C1735E">
      <w:pPr>
        <w:kinsoku w:val="0"/>
        <w:overflowPunct w:val="0"/>
        <w:autoSpaceDE w:val="0"/>
        <w:autoSpaceDN w:val="0"/>
        <w:adjustRightInd w:val="0"/>
        <w:ind w:left="1435" w:right="119" w:hanging="1335"/>
        <w:jc w:val="both"/>
        <w:rPr>
          <w:rFonts w:eastAsia="Calibri" w:cs="Arial"/>
          <w:b/>
          <w:i/>
        </w:rPr>
      </w:pPr>
    </w:p>
    <w:p w14:paraId="507D4D54" w14:textId="77777777" w:rsidR="00C1735E" w:rsidRPr="00C1735E" w:rsidRDefault="00040901" w:rsidP="00C1735E">
      <w:pPr>
        <w:kinsoku w:val="0"/>
        <w:overflowPunct w:val="0"/>
        <w:autoSpaceDE w:val="0"/>
        <w:autoSpaceDN w:val="0"/>
        <w:adjustRightInd w:val="0"/>
        <w:ind w:left="1435" w:right="119" w:hanging="1435"/>
        <w:jc w:val="both"/>
        <w:rPr>
          <w:rFonts w:eastAsia="Calibri" w:cs="Arial"/>
        </w:rPr>
      </w:pPr>
      <w:r w:rsidRPr="00C1735E">
        <w:rPr>
          <w:rFonts w:eastAsia="Calibri" w:cs="Arial"/>
          <w:b/>
          <w:iCs/>
        </w:rPr>
        <w:t>WHEREAS</w:t>
      </w:r>
      <w:r w:rsidRPr="00C1735E">
        <w:rPr>
          <w:rFonts w:eastAsia="Calibri" w:cs="Arial"/>
          <w:b/>
          <w:i/>
        </w:rPr>
        <w:t>,</w:t>
      </w:r>
      <w:r w:rsidRPr="00C1735E">
        <w:rPr>
          <w:rFonts w:eastAsia="Calibri" w:cs="Arial"/>
          <w:b/>
          <w:i/>
        </w:rPr>
        <w:tab/>
      </w:r>
      <w:r w:rsidRPr="00C1735E">
        <w:rPr>
          <w:rFonts w:eastAsia="Calibri" w:cs="Arial"/>
        </w:rPr>
        <w:t xml:space="preserve">Section 12 of </w:t>
      </w:r>
      <w:r w:rsidRPr="00C1735E">
        <w:rPr>
          <w:rFonts w:eastAsia="Calibri" w:cs="Arial"/>
          <w:i/>
        </w:rPr>
        <w:t>Resolution No. 11-16-6</w:t>
      </w:r>
      <w:r w:rsidRPr="00C1735E">
        <w:rPr>
          <w:rFonts w:eastAsia="Calibri" w:cs="Arial"/>
        </w:rPr>
        <w:t xml:space="preserve"> provides Williamson County shall study and adjust the Education Impact Fee to continue to meet the proportionate demand new residential development will create for additional or expanded Education Facilities based on available current data.</w:t>
      </w:r>
    </w:p>
    <w:p w14:paraId="720C665B" w14:textId="77777777" w:rsidR="00C1735E" w:rsidRPr="00C1735E" w:rsidRDefault="00C1735E" w:rsidP="00C1735E">
      <w:pPr>
        <w:kinsoku w:val="0"/>
        <w:overflowPunct w:val="0"/>
        <w:autoSpaceDE w:val="0"/>
        <w:autoSpaceDN w:val="0"/>
        <w:adjustRightInd w:val="0"/>
        <w:ind w:left="1435" w:right="119" w:hanging="1435"/>
        <w:jc w:val="both"/>
        <w:rPr>
          <w:rFonts w:eastAsia="Calibri" w:cs="Arial"/>
        </w:rPr>
      </w:pPr>
    </w:p>
    <w:p w14:paraId="60BF9EE7" w14:textId="77777777" w:rsidR="00C1735E" w:rsidRPr="00C1735E" w:rsidRDefault="00040901" w:rsidP="00C1735E">
      <w:pPr>
        <w:kinsoku w:val="0"/>
        <w:overflowPunct w:val="0"/>
        <w:autoSpaceDE w:val="0"/>
        <w:autoSpaceDN w:val="0"/>
        <w:adjustRightInd w:val="0"/>
        <w:ind w:left="1435" w:right="119" w:hanging="1435"/>
        <w:jc w:val="both"/>
        <w:rPr>
          <w:rFonts w:eastAsia="Calibri" w:cs="Arial"/>
        </w:rPr>
      </w:pPr>
      <w:bookmarkStart w:id="3" w:name="_Hlk113532290"/>
      <w:r w:rsidRPr="00C1735E">
        <w:rPr>
          <w:rFonts w:eastAsia="Calibri" w:cs="Arial"/>
          <w:b/>
          <w:iCs/>
        </w:rPr>
        <w:t>WHEREAS</w:t>
      </w:r>
      <w:r w:rsidRPr="00C1735E">
        <w:rPr>
          <w:rFonts w:eastAsia="Calibri" w:cs="Arial"/>
          <w:b/>
        </w:rPr>
        <w:t>,</w:t>
      </w:r>
      <w:r w:rsidRPr="00C1735E">
        <w:rPr>
          <w:rFonts w:eastAsia="Calibri" w:cs="Arial"/>
        </w:rPr>
        <w:tab/>
        <w:t xml:space="preserve">pursuant to </w:t>
      </w:r>
      <w:r w:rsidRPr="00C1735E">
        <w:rPr>
          <w:rFonts w:eastAsia="Calibri" w:cs="Arial"/>
          <w:i/>
        </w:rPr>
        <w:t>Resolution No. 11-16-6</w:t>
      </w:r>
      <w:r w:rsidRPr="00C1735E">
        <w:rPr>
          <w:rFonts w:eastAsia="Calibri" w:cs="Arial"/>
        </w:rPr>
        <w:t xml:space="preserve">, </w:t>
      </w:r>
      <w:proofErr w:type="spellStart"/>
      <w:r w:rsidRPr="00C1735E">
        <w:rPr>
          <w:rFonts w:eastAsia="Calibri" w:cs="Arial"/>
        </w:rPr>
        <w:t>TischlerBise</w:t>
      </w:r>
      <w:proofErr w:type="spellEnd"/>
      <w:r w:rsidRPr="00C1735E">
        <w:rPr>
          <w:rFonts w:eastAsia="Calibri" w:cs="Arial"/>
        </w:rPr>
        <w:t xml:space="preserve"> has prepared and presented a revised education impact analysis titled, “Education Facility Impact Fee Study” dated September 3, 2022;</w:t>
      </w:r>
      <w:r w:rsidRPr="00C1735E">
        <w:rPr>
          <w:rFonts w:eastAsia="Calibri" w:cs="Arial"/>
          <w:spacing w:val="52"/>
        </w:rPr>
        <w:t xml:space="preserve"> </w:t>
      </w:r>
      <w:r w:rsidRPr="00C1735E">
        <w:rPr>
          <w:rFonts w:eastAsia="Calibri" w:cs="Arial"/>
        </w:rPr>
        <w:t>and</w:t>
      </w:r>
    </w:p>
    <w:bookmarkEnd w:id="3"/>
    <w:p w14:paraId="323FE8D9" w14:textId="77777777" w:rsidR="00C1735E" w:rsidRPr="00C1735E" w:rsidRDefault="00C1735E" w:rsidP="00C1735E">
      <w:pPr>
        <w:kinsoku w:val="0"/>
        <w:overflowPunct w:val="0"/>
        <w:autoSpaceDE w:val="0"/>
        <w:autoSpaceDN w:val="0"/>
        <w:adjustRightInd w:val="0"/>
        <w:ind w:right="119"/>
        <w:jc w:val="both"/>
        <w:rPr>
          <w:rFonts w:eastAsia="Calibri" w:cs="Arial"/>
        </w:rPr>
      </w:pPr>
    </w:p>
    <w:p w14:paraId="58D49A02" w14:textId="77777777" w:rsidR="00C1735E" w:rsidRPr="00C1735E" w:rsidRDefault="00040901" w:rsidP="00C1735E">
      <w:pPr>
        <w:autoSpaceDE w:val="0"/>
        <w:autoSpaceDN w:val="0"/>
        <w:adjustRightInd w:val="0"/>
        <w:ind w:left="1435" w:hanging="1435"/>
        <w:jc w:val="both"/>
        <w:rPr>
          <w:rFonts w:eastAsia="Calibri" w:cs="Arial"/>
          <w:color w:val="000000"/>
        </w:rPr>
      </w:pPr>
      <w:r w:rsidRPr="00C1735E">
        <w:rPr>
          <w:rFonts w:eastAsia="Calibri" w:cs="Arial"/>
          <w:b/>
          <w:iCs/>
          <w:color w:val="000000"/>
        </w:rPr>
        <w:t>WHEREAS</w:t>
      </w:r>
      <w:r w:rsidRPr="00C1735E">
        <w:rPr>
          <w:rFonts w:eastAsia="Calibri" w:cs="Arial"/>
          <w:b/>
          <w:color w:val="000000"/>
        </w:rPr>
        <w:t>,</w:t>
      </w:r>
      <w:r w:rsidRPr="00C1735E">
        <w:rPr>
          <w:rFonts w:eastAsia="Calibri" w:cs="Arial"/>
          <w:color w:val="000000"/>
        </w:rPr>
        <w:tab/>
        <w:t xml:space="preserve">the Education Impact Fee Budget Task Force was recently appointed by the County Commission to study and make recommendations to the full County Commission concerning the proportionality between new residential growth and the effect on the need for new or expanded education facilities based on available current data; and </w:t>
      </w:r>
    </w:p>
    <w:p w14:paraId="6F251C02" w14:textId="77777777" w:rsidR="00C1735E" w:rsidRPr="00C1735E" w:rsidRDefault="00C1735E" w:rsidP="00C1735E">
      <w:pPr>
        <w:kinsoku w:val="0"/>
        <w:overflowPunct w:val="0"/>
        <w:autoSpaceDE w:val="0"/>
        <w:autoSpaceDN w:val="0"/>
        <w:adjustRightInd w:val="0"/>
        <w:rPr>
          <w:rFonts w:eastAsia="Calibri" w:cs="Arial"/>
        </w:rPr>
      </w:pPr>
    </w:p>
    <w:p w14:paraId="7DB07E65" w14:textId="77777777" w:rsidR="00C1735E" w:rsidRPr="00C1735E" w:rsidRDefault="00040901" w:rsidP="00C1735E">
      <w:pPr>
        <w:kinsoku w:val="0"/>
        <w:overflowPunct w:val="0"/>
        <w:autoSpaceDE w:val="0"/>
        <w:autoSpaceDN w:val="0"/>
        <w:adjustRightInd w:val="0"/>
        <w:ind w:left="1435" w:right="119" w:hanging="1435"/>
        <w:jc w:val="both"/>
        <w:rPr>
          <w:rFonts w:eastAsia="Calibri" w:cs="Arial"/>
        </w:rPr>
      </w:pPr>
      <w:r w:rsidRPr="00C1735E">
        <w:rPr>
          <w:rFonts w:eastAsia="Calibri" w:cs="Arial"/>
          <w:b/>
          <w:bCs/>
          <w:iCs/>
        </w:rPr>
        <w:t>WHEREAS</w:t>
      </w:r>
      <w:r w:rsidRPr="00C1735E">
        <w:rPr>
          <w:rFonts w:eastAsia="Calibri" w:cs="Arial"/>
          <w:b/>
          <w:bCs/>
        </w:rPr>
        <w:t xml:space="preserve">, </w:t>
      </w:r>
      <w:r w:rsidRPr="00C1735E">
        <w:rPr>
          <w:rFonts w:eastAsia="Calibri" w:cs="Arial"/>
          <w:b/>
          <w:bCs/>
        </w:rPr>
        <w:tab/>
      </w:r>
      <w:bookmarkStart w:id="4" w:name="_Hlk19286495"/>
      <w:r w:rsidRPr="00C1735E">
        <w:rPr>
          <w:rFonts w:eastAsia="Calibri" w:cs="Arial"/>
          <w:bCs/>
        </w:rPr>
        <w:t xml:space="preserve">in November of 2016, </w:t>
      </w:r>
      <w:r w:rsidRPr="00C1735E">
        <w:rPr>
          <w:rFonts w:eastAsia="Calibri" w:cs="Arial"/>
        </w:rPr>
        <w:t xml:space="preserve">the Williamson County Board of County Commissioners adopted </w:t>
      </w:r>
      <w:r w:rsidRPr="00C1735E">
        <w:rPr>
          <w:rFonts w:eastAsia="Calibri" w:cs="Arial"/>
          <w:i/>
        </w:rPr>
        <w:t>Resolution No. 11-16-6</w:t>
      </w:r>
      <w:r w:rsidRPr="00C1735E">
        <w:rPr>
          <w:rFonts w:eastAsia="Calibri" w:cs="Arial"/>
        </w:rPr>
        <w:t>, to accept and approve the findings, conclusions, methodology, purpose, and intent of the Education Facility Impact Fee Study and to adopt the policy, rules, and procedures for implementation of an Education Impact Fee pursuant to the provisions of Chapter 120 of the Private Acts of 1987; and</w:t>
      </w:r>
      <w:bookmarkEnd w:id="4"/>
    </w:p>
    <w:p w14:paraId="76EDEAB0" w14:textId="77777777" w:rsidR="00C1735E" w:rsidRPr="00C1735E" w:rsidRDefault="00C1735E" w:rsidP="00C1735E">
      <w:pPr>
        <w:kinsoku w:val="0"/>
        <w:overflowPunct w:val="0"/>
        <w:autoSpaceDE w:val="0"/>
        <w:autoSpaceDN w:val="0"/>
        <w:adjustRightInd w:val="0"/>
        <w:ind w:right="114"/>
        <w:jc w:val="both"/>
        <w:rPr>
          <w:rFonts w:eastAsia="Calibri" w:cs="Arial"/>
        </w:rPr>
      </w:pPr>
    </w:p>
    <w:p w14:paraId="205167D6" w14:textId="77777777" w:rsidR="00C1735E" w:rsidRPr="00C1735E" w:rsidRDefault="00040901" w:rsidP="00C1735E">
      <w:pPr>
        <w:spacing w:line="276" w:lineRule="auto"/>
        <w:ind w:left="1440" w:hanging="1440"/>
        <w:jc w:val="both"/>
        <w:rPr>
          <w:rFonts w:eastAsia="Calibri" w:cs="Arial"/>
        </w:rPr>
      </w:pPr>
      <w:r w:rsidRPr="00C1735E">
        <w:rPr>
          <w:rFonts w:eastAsia="Calibri" w:cs="Arial"/>
          <w:b/>
          <w:iCs/>
        </w:rPr>
        <w:t>WHEREAS</w:t>
      </w:r>
      <w:r w:rsidRPr="00C1735E">
        <w:rPr>
          <w:rFonts w:eastAsia="Calibri" w:cs="Arial"/>
          <w:b/>
        </w:rPr>
        <w:t>,</w:t>
      </w:r>
      <w:r w:rsidRPr="00C1735E">
        <w:rPr>
          <w:rFonts w:eastAsia="Calibri" w:cs="Arial"/>
        </w:rPr>
        <w:tab/>
        <w:t xml:space="preserve">Section 6 of Chapter 120 of the Private Acts of 1987 requires the County Commission to adopt schedules and set the allowable Education Impact Fee rates; and </w:t>
      </w:r>
    </w:p>
    <w:p w14:paraId="6E0946FE" w14:textId="77777777" w:rsidR="00C1735E" w:rsidRPr="00C1735E" w:rsidRDefault="00C1735E" w:rsidP="00C1735E">
      <w:pPr>
        <w:kinsoku w:val="0"/>
        <w:overflowPunct w:val="0"/>
        <w:autoSpaceDE w:val="0"/>
        <w:autoSpaceDN w:val="0"/>
        <w:adjustRightInd w:val="0"/>
        <w:ind w:left="1440" w:right="114" w:hanging="1440"/>
        <w:jc w:val="both"/>
        <w:rPr>
          <w:rFonts w:eastAsia="Calibri" w:cs="Arial"/>
        </w:rPr>
      </w:pPr>
    </w:p>
    <w:p w14:paraId="74F57EB3" w14:textId="77777777" w:rsidR="00C1735E" w:rsidRPr="00C1735E" w:rsidRDefault="00040901" w:rsidP="00C1735E">
      <w:pPr>
        <w:kinsoku w:val="0"/>
        <w:overflowPunct w:val="0"/>
        <w:autoSpaceDE w:val="0"/>
        <w:autoSpaceDN w:val="0"/>
        <w:adjustRightInd w:val="0"/>
        <w:ind w:left="1440" w:right="114" w:hanging="1440"/>
        <w:jc w:val="both"/>
        <w:rPr>
          <w:rFonts w:eastAsia="Calibri" w:cs="Arial"/>
        </w:rPr>
      </w:pPr>
      <w:r w:rsidRPr="00C1735E">
        <w:rPr>
          <w:rFonts w:eastAsia="Calibri" w:cs="Arial"/>
          <w:b/>
          <w:iCs/>
        </w:rPr>
        <w:t>WHEREAS</w:t>
      </w:r>
      <w:r w:rsidRPr="00C1735E">
        <w:rPr>
          <w:rFonts w:eastAsia="Calibri" w:cs="Arial"/>
          <w:b/>
          <w:i/>
        </w:rPr>
        <w:t>,</w:t>
      </w:r>
      <w:r w:rsidRPr="00C1735E">
        <w:rPr>
          <w:rFonts w:eastAsia="Calibri" w:cs="Arial"/>
          <w:b/>
          <w:i/>
        </w:rPr>
        <w:tab/>
      </w:r>
      <w:r w:rsidRPr="00C1735E">
        <w:rPr>
          <w:rFonts w:eastAsia="Calibri" w:cs="Arial"/>
        </w:rPr>
        <w:t>finding that the Education Impact Fee schedule and the amounts recommended by the Education Facility Impact Fee Study dated September 3, 2022 to be levied meet the proportionate demand and need for new residential development for expansion or additional education facilities, in accordance with the Education Facility Impact Fee Study, objectives, and policies, the County Commission adopts and implements the Maximum Allowable Education Impact Fee schedule as defined below; and</w:t>
      </w:r>
    </w:p>
    <w:p w14:paraId="090A7FC2" w14:textId="77777777" w:rsidR="00C1735E" w:rsidRPr="00C1735E" w:rsidRDefault="00040901" w:rsidP="00C1735E">
      <w:pPr>
        <w:spacing w:line="276" w:lineRule="auto"/>
        <w:jc w:val="both"/>
        <w:rPr>
          <w:rFonts w:eastAsia="Calibri" w:cs="Arial"/>
        </w:rPr>
      </w:pPr>
      <w:r w:rsidRPr="00C1735E">
        <w:rPr>
          <w:rFonts w:eastAsia="Calibri" w:cs="Arial"/>
        </w:rPr>
        <w:t xml:space="preserve"> </w:t>
      </w:r>
    </w:p>
    <w:p w14:paraId="72D3EA26" w14:textId="77777777" w:rsidR="00C1735E" w:rsidRPr="00C1735E" w:rsidRDefault="00040901" w:rsidP="00C1735E">
      <w:pPr>
        <w:autoSpaceDE w:val="0"/>
        <w:autoSpaceDN w:val="0"/>
        <w:adjustRightInd w:val="0"/>
        <w:ind w:left="1440" w:hanging="1440"/>
        <w:jc w:val="both"/>
        <w:rPr>
          <w:rFonts w:eastAsia="Calibri" w:cs="Arial"/>
          <w:color w:val="000000"/>
        </w:rPr>
      </w:pPr>
      <w:r w:rsidRPr="00C1735E">
        <w:rPr>
          <w:rFonts w:eastAsia="Calibri" w:cs="Arial"/>
          <w:b/>
          <w:iCs/>
          <w:color w:val="000000"/>
        </w:rPr>
        <w:t>WHEREAS</w:t>
      </w:r>
      <w:r w:rsidRPr="00C1735E">
        <w:rPr>
          <w:rFonts w:eastAsia="Calibri" w:cs="Arial"/>
          <w:b/>
          <w:i/>
          <w:color w:val="000000"/>
        </w:rPr>
        <w:t>,</w:t>
      </w:r>
      <w:r w:rsidRPr="00C1735E">
        <w:rPr>
          <w:rFonts w:eastAsia="Calibri" w:cs="Arial"/>
          <w:b/>
          <w:i/>
          <w:color w:val="000000"/>
        </w:rPr>
        <w:tab/>
      </w:r>
      <w:r w:rsidRPr="00C1735E">
        <w:rPr>
          <w:rFonts w:eastAsia="Calibri" w:cs="Arial"/>
          <w:color w:val="000000"/>
        </w:rPr>
        <w:t xml:space="preserve">the amount of the allowable Education Impact Fee to be imposed shall be determined by the cost of additional or expanded education facilities needed to meet the increased student generation rates from new residential development in accordance with the Maximum Allowable Education Impact Fee schedule and in accordance with the findings established by the Education Facility Impact Fee Study for those public facilities as identified by the analysis and plan; and </w:t>
      </w:r>
    </w:p>
    <w:p w14:paraId="46CAA83E" w14:textId="77777777" w:rsidR="00C1735E" w:rsidRPr="00C1735E" w:rsidRDefault="00C1735E" w:rsidP="00C1735E">
      <w:pPr>
        <w:autoSpaceDE w:val="0"/>
        <w:autoSpaceDN w:val="0"/>
        <w:adjustRightInd w:val="0"/>
        <w:jc w:val="both"/>
        <w:rPr>
          <w:rFonts w:eastAsia="Calibri" w:cs="Arial"/>
          <w:color w:val="000000"/>
        </w:rPr>
      </w:pPr>
    </w:p>
    <w:p w14:paraId="67A536DA" w14:textId="77777777" w:rsidR="00C1735E" w:rsidRPr="00C1735E" w:rsidRDefault="00040901" w:rsidP="00C1735E">
      <w:pPr>
        <w:autoSpaceDE w:val="0"/>
        <w:autoSpaceDN w:val="0"/>
        <w:adjustRightInd w:val="0"/>
        <w:ind w:left="1440" w:hanging="1440"/>
        <w:jc w:val="both"/>
        <w:rPr>
          <w:rFonts w:eastAsia="Calibri" w:cs="Arial"/>
          <w:color w:val="000000"/>
        </w:rPr>
      </w:pPr>
      <w:r w:rsidRPr="00C1735E">
        <w:rPr>
          <w:rFonts w:eastAsia="Calibri" w:cs="Arial"/>
          <w:b/>
          <w:bCs/>
          <w:color w:val="000000"/>
        </w:rPr>
        <w:t>WHEREAS</w:t>
      </w:r>
      <w:r w:rsidRPr="00C1735E">
        <w:rPr>
          <w:rFonts w:eastAsia="Calibri" w:cs="Arial"/>
          <w:b/>
          <w:bCs/>
          <w:i/>
          <w:iCs/>
          <w:color w:val="000000"/>
        </w:rPr>
        <w:t>,</w:t>
      </w:r>
      <w:r w:rsidRPr="00C1735E">
        <w:rPr>
          <w:rFonts w:eastAsia="Calibri" w:cs="Arial"/>
          <w:b/>
          <w:bCs/>
          <w:i/>
          <w:iCs/>
          <w:color w:val="000000"/>
        </w:rPr>
        <w:tab/>
      </w:r>
      <w:bookmarkStart w:id="5" w:name="_Hlk115443772"/>
      <w:r w:rsidRPr="00C1735E">
        <w:rPr>
          <w:rFonts w:eastAsia="Calibri" w:cs="Arial"/>
          <w:bCs/>
          <w:iCs/>
          <w:color w:val="000000"/>
        </w:rPr>
        <w:t xml:space="preserve">based on the findings of the Education Facility Impact Fee Study dated September 3, 2022 and the </w:t>
      </w:r>
      <w:r w:rsidRPr="00C1735E">
        <w:rPr>
          <w:rFonts w:eastAsia="Calibri" w:cs="Arial"/>
          <w:color w:val="000000"/>
        </w:rPr>
        <w:t xml:space="preserve">Williamson County Education Impact Fee </w:t>
      </w:r>
      <w:r w:rsidRPr="00C1735E">
        <w:rPr>
          <w:rFonts w:eastAsia="Calibri" w:cs="Arial"/>
          <w:i/>
          <w:iCs/>
          <w:color w:val="000000"/>
        </w:rPr>
        <w:t>Resolution No. 11-16-6</w:t>
      </w:r>
      <w:r w:rsidRPr="00C1735E">
        <w:rPr>
          <w:rFonts w:eastAsia="Calibri" w:cs="Arial"/>
          <w:color w:val="000000"/>
        </w:rPr>
        <w:t>, approved by action of the County Commissioners, t</w:t>
      </w:r>
      <w:bookmarkEnd w:id="5"/>
      <w:r w:rsidRPr="00C1735E">
        <w:rPr>
          <w:rFonts w:eastAsia="Calibri" w:cs="Arial"/>
          <w:color w:val="000000"/>
        </w:rPr>
        <w:t xml:space="preserve">here are two service areas within the County that will have Education Impact Fee rates based on the types of schools provided in the two areas; the area located in the Franklin Special School District (“FSSD”) which services only 9-12 grade schools and the area of the County outside the FSSD that services k-12 grade schools.  The Education Impact Fee amount is based on the impact of new residential dwellings projected to have on the need for additional school capacity and the location of the dwellings in accordance with the service territorial boundaries; and </w:t>
      </w:r>
    </w:p>
    <w:p w14:paraId="48362B5A" w14:textId="77777777" w:rsidR="00C1735E" w:rsidRPr="00C1735E" w:rsidRDefault="00C1735E" w:rsidP="00C1735E">
      <w:pPr>
        <w:autoSpaceDE w:val="0"/>
        <w:autoSpaceDN w:val="0"/>
        <w:adjustRightInd w:val="0"/>
        <w:ind w:left="780"/>
        <w:jc w:val="both"/>
        <w:rPr>
          <w:rFonts w:eastAsia="Calibri" w:cs="Arial"/>
          <w:color w:val="000000"/>
        </w:rPr>
      </w:pPr>
    </w:p>
    <w:p w14:paraId="6129F396" w14:textId="77777777" w:rsidR="00C1735E" w:rsidRPr="00C1735E" w:rsidRDefault="00040901" w:rsidP="00C1735E">
      <w:pPr>
        <w:autoSpaceDE w:val="0"/>
        <w:autoSpaceDN w:val="0"/>
        <w:adjustRightInd w:val="0"/>
        <w:ind w:left="1440" w:hanging="1440"/>
        <w:jc w:val="both"/>
        <w:rPr>
          <w:rFonts w:eastAsia="Calibri" w:cs="Arial"/>
          <w:b/>
          <w:bCs/>
          <w:i/>
          <w:iCs/>
          <w:color w:val="000000"/>
        </w:rPr>
      </w:pPr>
      <w:r w:rsidRPr="00C1735E">
        <w:rPr>
          <w:rFonts w:eastAsia="Calibri" w:cs="Arial"/>
          <w:b/>
          <w:bCs/>
          <w:color w:val="000000"/>
        </w:rPr>
        <w:t>WHEREAS</w:t>
      </w:r>
      <w:r w:rsidRPr="00C1735E">
        <w:rPr>
          <w:rFonts w:eastAsia="Calibri" w:cs="Arial"/>
          <w:b/>
          <w:bCs/>
          <w:i/>
          <w:iCs/>
          <w:color w:val="000000"/>
        </w:rPr>
        <w:t xml:space="preserve">, </w:t>
      </w:r>
      <w:r w:rsidRPr="00C1735E">
        <w:rPr>
          <w:rFonts w:eastAsia="Calibri" w:cs="Arial"/>
          <w:b/>
          <w:bCs/>
          <w:i/>
          <w:iCs/>
          <w:color w:val="000000"/>
        </w:rPr>
        <w:tab/>
      </w:r>
      <w:r w:rsidRPr="00C1735E">
        <w:rPr>
          <w:rFonts w:eastAsia="Calibri" w:cs="Arial"/>
          <w:color w:val="000000"/>
        </w:rPr>
        <w:t>understanding the impact of assessing the Education Impact Fee on Developers, the County Commission has determined that the effective date for the full revised amount of the Education Impact Fee as defined below will be assessed beginning on March 1, 2023; and</w:t>
      </w:r>
    </w:p>
    <w:p w14:paraId="21729DCE" w14:textId="77777777" w:rsidR="00C1735E" w:rsidRPr="00C1735E" w:rsidRDefault="00C1735E" w:rsidP="00C1735E">
      <w:pPr>
        <w:autoSpaceDE w:val="0"/>
        <w:autoSpaceDN w:val="0"/>
        <w:adjustRightInd w:val="0"/>
        <w:ind w:left="1440" w:hanging="1440"/>
        <w:rPr>
          <w:rFonts w:eastAsia="Calibri" w:cs="Arial"/>
          <w:b/>
          <w:bCs/>
          <w:i/>
          <w:iCs/>
          <w:color w:val="000000"/>
        </w:rPr>
      </w:pPr>
    </w:p>
    <w:p w14:paraId="451CB948" w14:textId="77777777" w:rsidR="00C1735E" w:rsidRPr="00C1735E" w:rsidRDefault="00040901" w:rsidP="00C1735E">
      <w:pPr>
        <w:autoSpaceDE w:val="0"/>
        <w:autoSpaceDN w:val="0"/>
        <w:adjustRightInd w:val="0"/>
        <w:ind w:left="1440" w:hanging="1440"/>
        <w:jc w:val="both"/>
        <w:rPr>
          <w:rFonts w:eastAsia="Calibri" w:cs="Arial"/>
          <w:color w:val="000000"/>
        </w:rPr>
      </w:pPr>
      <w:r w:rsidRPr="00C1735E">
        <w:rPr>
          <w:rFonts w:eastAsia="Calibri" w:cs="Arial"/>
          <w:b/>
          <w:iCs/>
          <w:color w:val="000000"/>
        </w:rPr>
        <w:t>WHEREAS</w:t>
      </w:r>
      <w:r w:rsidRPr="00C1735E">
        <w:rPr>
          <w:rFonts w:eastAsia="Calibri" w:cs="Arial"/>
          <w:color w:val="000000"/>
        </w:rPr>
        <w:t>,</w:t>
      </w:r>
      <w:r w:rsidRPr="00C1735E">
        <w:rPr>
          <w:rFonts w:eastAsia="Calibri" w:cs="Arial"/>
          <w:color w:val="000000"/>
        </w:rPr>
        <w:tab/>
        <w:t>the County Commission hereby finds and declares that an Education Impact Fee imposed upon residential development in order to assist in the financing of specified education capital improvements in the defined service areas, the demand for which is attributable to new development, is in the best interests of Williamson County and its residents, is equitable, and does not impose an unfair burden on such development:</w:t>
      </w:r>
    </w:p>
    <w:p w14:paraId="79FCEA00" w14:textId="77777777" w:rsidR="00C1735E" w:rsidRPr="00C1735E" w:rsidRDefault="00C1735E" w:rsidP="00C1735E">
      <w:pPr>
        <w:ind w:left="1440" w:hanging="1440"/>
        <w:jc w:val="both"/>
        <w:rPr>
          <w:rFonts w:eastAsia="Calibri" w:cs="Arial"/>
        </w:rPr>
      </w:pPr>
    </w:p>
    <w:p w14:paraId="76AA02F3" w14:textId="243A1F22" w:rsidR="00C1735E" w:rsidRPr="00C1735E" w:rsidRDefault="00040901" w:rsidP="00C1735E">
      <w:pPr>
        <w:spacing w:after="200"/>
        <w:ind w:left="720" w:hanging="720"/>
        <w:jc w:val="both"/>
        <w:rPr>
          <w:rFonts w:eastAsia="Calibri" w:cs="Arial"/>
        </w:rPr>
      </w:pPr>
      <w:r w:rsidRPr="00C1735E">
        <w:rPr>
          <w:rFonts w:eastAsia="Calibri" w:cs="Arial"/>
          <w:b/>
          <w:iCs/>
        </w:rPr>
        <w:t>NOW THEREFORE</w:t>
      </w:r>
      <w:r w:rsidRPr="00C1735E">
        <w:rPr>
          <w:rFonts w:eastAsia="Calibri" w:cs="Arial"/>
          <w:b/>
          <w:i/>
        </w:rPr>
        <w:t xml:space="preserve">, </w:t>
      </w:r>
      <w:r w:rsidRPr="00C1735E">
        <w:rPr>
          <w:rFonts w:eastAsia="Calibri" w:cs="Arial"/>
        </w:rPr>
        <w:t xml:space="preserve">the Williamson County Board of Commissioners, meeting in regular session, this the </w:t>
      </w:r>
      <w:r w:rsidR="00EA2196">
        <w:rPr>
          <w:rFonts w:eastAsia="Calibri" w:cs="Arial"/>
        </w:rPr>
        <w:t>14</w:t>
      </w:r>
      <w:r w:rsidRPr="00C1735E">
        <w:rPr>
          <w:rFonts w:eastAsia="Calibri" w:cs="Arial"/>
          <w:vertAlign w:val="superscript"/>
        </w:rPr>
        <w:t>th</w:t>
      </w:r>
      <w:r w:rsidRPr="00C1735E">
        <w:rPr>
          <w:rFonts w:eastAsia="Calibri" w:cs="Arial"/>
        </w:rPr>
        <w:t xml:space="preserve"> day of </w:t>
      </w:r>
      <w:r w:rsidR="00EA2196">
        <w:rPr>
          <w:rFonts w:eastAsia="Calibri" w:cs="Arial"/>
        </w:rPr>
        <w:t>November</w:t>
      </w:r>
      <w:r w:rsidRPr="00C1735E">
        <w:rPr>
          <w:rFonts w:eastAsia="Calibri" w:cs="Arial"/>
        </w:rPr>
        <w:t xml:space="preserve">, 2022, upon recommendation by the Education Impact Fee Budget Task Force, adopts, implements, and assesses the Education Impact Fee rates and Education Impact Fee schedules in accordance with the provisions of Chapter 120 of the Private Acts of 1987, the Education Facility Impact Fee Study dated September 3, 2022, and </w:t>
      </w:r>
      <w:r w:rsidRPr="00C1735E">
        <w:rPr>
          <w:rFonts w:eastAsia="Calibri" w:cs="Arial"/>
          <w:i/>
        </w:rPr>
        <w:t>Resolution No. 11-16-6</w:t>
      </w:r>
      <w:r w:rsidRPr="00C1735E">
        <w:rPr>
          <w:rFonts w:eastAsia="Calibri" w:cs="Arial"/>
        </w:rPr>
        <w:t xml:space="preserve"> as follows:</w:t>
      </w:r>
    </w:p>
    <w:p w14:paraId="73401557" w14:textId="77777777" w:rsidR="00C1735E" w:rsidRPr="00C1735E" w:rsidRDefault="00040901" w:rsidP="00C1735E">
      <w:pPr>
        <w:autoSpaceDE w:val="0"/>
        <w:autoSpaceDN w:val="0"/>
        <w:adjustRightInd w:val="0"/>
        <w:jc w:val="both"/>
        <w:rPr>
          <w:rFonts w:eastAsia="Calibri" w:cs="Arial"/>
        </w:rPr>
      </w:pPr>
      <w:r w:rsidRPr="00C1735E">
        <w:rPr>
          <w:rFonts w:eastAsia="Calibri" w:cs="Arial"/>
        </w:rPr>
        <w:t xml:space="preserve">Section 1.  The form and substance of the terms contained in </w:t>
      </w:r>
      <w:bookmarkStart w:id="6" w:name="_Hlk115443806"/>
      <w:r w:rsidRPr="00C1735E">
        <w:rPr>
          <w:rFonts w:eastAsia="Calibri" w:cs="Arial"/>
          <w:i/>
        </w:rPr>
        <w:t>Resolution No. 11-16-6</w:t>
      </w:r>
      <w:bookmarkEnd w:id="6"/>
      <w:r w:rsidRPr="00C1735E">
        <w:rPr>
          <w:rFonts w:eastAsia="Calibri" w:cs="Arial"/>
        </w:rPr>
        <w:t xml:space="preserve"> referenced as the Williamson County Education Impact Fee is hereby made a part hereof as if fully set forth herein.</w:t>
      </w:r>
    </w:p>
    <w:p w14:paraId="7C7FAE8D" w14:textId="77777777" w:rsidR="00C1735E" w:rsidRPr="00C1735E" w:rsidRDefault="00C1735E" w:rsidP="00C1735E">
      <w:pPr>
        <w:autoSpaceDE w:val="0"/>
        <w:autoSpaceDN w:val="0"/>
        <w:adjustRightInd w:val="0"/>
        <w:rPr>
          <w:rFonts w:eastAsia="Calibri" w:cs="Arial"/>
        </w:rPr>
      </w:pPr>
    </w:p>
    <w:p w14:paraId="4958527B" w14:textId="77777777" w:rsidR="00C1735E" w:rsidRPr="00C1735E" w:rsidRDefault="00040901" w:rsidP="00C1735E">
      <w:pPr>
        <w:autoSpaceDE w:val="0"/>
        <w:autoSpaceDN w:val="0"/>
        <w:adjustRightInd w:val="0"/>
        <w:jc w:val="both"/>
        <w:rPr>
          <w:rFonts w:eastAsia="Calibri" w:cs="Arial"/>
        </w:rPr>
      </w:pPr>
      <w:r w:rsidRPr="00C1735E">
        <w:rPr>
          <w:rFonts w:eastAsia="Calibri" w:cs="Arial"/>
        </w:rPr>
        <w:t xml:space="preserve">Section 2.  The amount of the Education Impact Fee rates defined below shall be assessed and due on all residential dwelling building permits based on the Education Impact Fee schedule defined below starting on March 1, 2023. </w:t>
      </w:r>
    </w:p>
    <w:p w14:paraId="5C610AE1" w14:textId="77777777" w:rsidR="00C1735E" w:rsidRPr="00C1735E" w:rsidRDefault="00C1735E" w:rsidP="00C1735E">
      <w:pPr>
        <w:autoSpaceDE w:val="0"/>
        <w:autoSpaceDN w:val="0"/>
        <w:adjustRightInd w:val="0"/>
        <w:jc w:val="both"/>
        <w:rPr>
          <w:rFonts w:eastAsia="Calibri" w:cs="Arial"/>
        </w:rPr>
      </w:pPr>
    </w:p>
    <w:p w14:paraId="11EB3D8C" w14:textId="77777777" w:rsidR="00C1735E" w:rsidRPr="00C1735E" w:rsidRDefault="00040901" w:rsidP="00C1735E">
      <w:pPr>
        <w:autoSpaceDE w:val="0"/>
        <w:autoSpaceDN w:val="0"/>
        <w:adjustRightInd w:val="0"/>
        <w:jc w:val="both"/>
        <w:rPr>
          <w:rFonts w:eastAsia="Calibri" w:cs="Arial"/>
        </w:rPr>
      </w:pPr>
      <w:r w:rsidRPr="00C1735E">
        <w:rPr>
          <w:rFonts w:eastAsia="Calibri" w:cs="Arial"/>
        </w:rPr>
        <w:t>Section 3.  The Education Impact Fee shall be assessed, unless otherwise exempted, for Residential Dwelling Units within the Franklin Special School District as follows:</w:t>
      </w:r>
    </w:p>
    <w:p w14:paraId="08A4D53E" w14:textId="77777777" w:rsidR="00C1735E" w:rsidRPr="00C1735E" w:rsidRDefault="00C1735E" w:rsidP="00C1735E">
      <w:pPr>
        <w:spacing w:after="200" w:line="276" w:lineRule="auto"/>
        <w:rPr>
          <w:rFonts w:eastAsia="Calibri" w:cs="Arial"/>
        </w:rPr>
      </w:pPr>
    </w:p>
    <w:tbl>
      <w:tblPr>
        <w:tblW w:w="0" w:type="auto"/>
        <w:tblCellMar>
          <w:left w:w="0" w:type="dxa"/>
          <w:right w:w="0" w:type="dxa"/>
        </w:tblCellMar>
        <w:tblLook w:val="04A0" w:firstRow="1" w:lastRow="0" w:firstColumn="1" w:lastColumn="0" w:noHBand="0" w:noVBand="1"/>
      </w:tblPr>
      <w:tblGrid>
        <w:gridCol w:w="2500"/>
        <w:gridCol w:w="2796"/>
      </w:tblGrid>
      <w:tr w:rsidR="0058461E" w14:paraId="6DB42793" w14:textId="77777777" w:rsidTr="0027537E">
        <w:tc>
          <w:tcPr>
            <w:tcW w:w="2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955389" w14:textId="77777777" w:rsidR="00C1735E" w:rsidRPr="00C1735E" w:rsidRDefault="00040901" w:rsidP="00C1735E">
            <w:pPr>
              <w:spacing w:after="200" w:line="276" w:lineRule="auto"/>
              <w:rPr>
                <w:rFonts w:eastAsia="Calibri" w:cs="Arial"/>
              </w:rPr>
            </w:pPr>
            <w:bookmarkStart w:id="7" w:name="_Hlk113532913"/>
            <w:r w:rsidRPr="00C1735E">
              <w:rPr>
                <w:rFonts w:eastAsia="Calibri" w:cs="Arial"/>
              </w:rPr>
              <w:t>Dwelling Unit Size</w:t>
            </w:r>
          </w:p>
        </w:tc>
        <w:tc>
          <w:tcPr>
            <w:tcW w:w="2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B28876" w14:textId="77777777" w:rsidR="00C1735E" w:rsidRPr="00C1735E" w:rsidRDefault="00040901" w:rsidP="00C1735E">
            <w:pPr>
              <w:spacing w:line="276" w:lineRule="auto"/>
              <w:jc w:val="center"/>
              <w:rPr>
                <w:rFonts w:eastAsia="Calibri" w:cs="Arial"/>
              </w:rPr>
            </w:pPr>
            <w:r w:rsidRPr="00C1735E">
              <w:rPr>
                <w:rFonts w:eastAsia="Calibri" w:cs="Arial"/>
              </w:rPr>
              <w:t>9-12 School Levels</w:t>
            </w:r>
          </w:p>
          <w:p w14:paraId="7129DA9A" w14:textId="77777777" w:rsidR="00C1735E" w:rsidRPr="00C1735E" w:rsidRDefault="00040901" w:rsidP="00C1735E">
            <w:pPr>
              <w:spacing w:line="276" w:lineRule="auto"/>
              <w:jc w:val="center"/>
              <w:rPr>
                <w:rFonts w:eastAsia="Calibri" w:cs="Arial"/>
              </w:rPr>
            </w:pPr>
            <w:r w:rsidRPr="00C1735E">
              <w:rPr>
                <w:rFonts w:eastAsia="Calibri" w:cs="Arial"/>
              </w:rPr>
              <w:t>Fee for Each Dwelling Unit</w:t>
            </w:r>
          </w:p>
        </w:tc>
      </w:tr>
      <w:tr w:rsidR="0058461E" w14:paraId="177BC161" w14:textId="77777777" w:rsidTr="0027537E">
        <w:tc>
          <w:tcPr>
            <w:tcW w:w="2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5F2651" w14:textId="77777777" w:rsidR="00C1735E" w:rsidRPr="00C1735E" w:rsidRDefault="00040901" w:rsidP="00C1735E">
            <w:pPr>
              <w:spacing w:after="200" w:line="276" w:lineRule="auto"/>
              <w:rPr>
                <w:rFonts w:eastAsia="Calibri" w:cs="Arial"/>
              </w:rPr>
            </w:pPr>
            <w:r w:rsidRPr="00C1735E">
              <w:rPr>
                <w:rFonts w:eastAsia="Calibri" w:cs="Arial"/>
              </w:rPr>
              <w:t>1,399 sq. feet or less</w:t>
            </w:r>
          </w:p>
        </w:tc>
        <w:tc>
          <w:tcPr>
            <w:tcW w:w="2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DCB43" w14:textId="77777777" w:rsidR="00C1735E" w:rsidRPr="00C1735E" w:rsidRDefault="00040901" w:rsidP="00C1735E">
            <w:pPr>
              <w:spacing w:after="200" w:line="276" w:lineRule="auto"/>
              <w:jc w:val="center"/>
              <w:rPr>
                <w:rFonts w:eastAsia="Calibri" w:cs="Arial"/>
              </w:rPr>
            </w:pPr>
            <w:r w:rsidRPr="00C1735E">
              <w:rPr>
                <w:rFonts w:eastAsia="Calibri" w:cs="Arial"/>
              </w:rPr>
              <w:t>$602.00</w:t>
            </w:r>
          </w:p>
        </w:tc>
      </w:tr>
      <w:tr w:rsidR="0058461E" w14:paraId="3B1F9D37" w14:textId="77777777" w:rsidTr="0027537E">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65945" w14:textId="77777777" w:rsidR="00C1735E" w:rsidRPr="00C1735E" w:rsidRDefault="00040901" w:rsidP="00C1735E">
            <w:pPr>
              <w:spacing w:after="200" w:line="276" w:lineRule="auto"/>
              <w:rPr>
                <w:rFonts w:eastAsia="Calibri" w:cs="Arial"/>
              </w:rPr>
            </w:pPr>
            <w:r w:rsidRPr="00C1735E">
              <w:rPr>
                <w:rFonts w:eastAsia="Calibri" w:cs="Arial"/>
              </w:rPr>
              <w:t>1,400 to 1,899 sq. feet</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14:paraId="4B8B53EE" w14:textId="77777777" w:rsidR="00C1735E" w:rsidRPr="00C1735E" w:rsidRDefault="00040901" w:rsidP="00C1735E">
            <w:pPr>
              <w:spacing w:after="200" w:line="276" w:lineRule="auto"/>
              <w:jc w:val="center"/>
              <w:rPr>
                <w:rFonts w:eastAsia="Calibri" w:cs="Arial"/>
              </w:rPr>
            </w:pPr>
            <w:r w:rsidRPr="00C1735E">
              <w:rPr>
                <w:rFonts w:eastAsia="Calibri" w:cs="Arial"/>
              </w:rPr>
              <w:t>$1,868.00</w:t>
            </w:r>
          </w:p>
        </w:tc>
      </w:tr>
      <w:bookmarkEnd w:id="7"/>
      <w:tr w:rsidR="0058461E" w14:paraId="5A7CD26B" w14:textId="77777777" w:rsidTr="0027537E">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F29F6" w14:textId="77777777" w:rsidR="00C1735E" w:rsidRPr="00C1735E" w:rsidRDefault="00040901" w:rsidP="00C1735E">
            <w:pPr>
              <w:spacing w:after="200" w:line="276" w:lineRule="auto"/>
              <w:rPr>
                <w:rFonts w:eastAsia="Calibri" w:cs="Arial"/>
              </w:rPr>
            </w:pPr>
            <w:r w:rsidRPr="00C1735E">
              <w:rPr>
                <w:rFonts w:eastAsia="Calibri" w:cs="Arial"/>
              </w:rPr>
              <w:t>1,900 to 2,399 sq. feet</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14:paraId="7A599A2E" w14:textId="77777777" w:rsidR="00C1735E" w:rsidRPr="00C1735E" w:rsidRDefault="00040901" w:rsidP="00C1735E">
            <w:pPr>
              <w:spacing w:after="200" w:line="276" w:lineRule="auto"/>
              <w:jc w:val="center"/>
              <w:rPr>
                <w:rFonts w:eastAsia="Calibri" w:cs="Arial"/>
              </w:rPr>
            </w:pPr>
            <w:r w:rsidRPr="00C1735E">
              <w:rPr>
                <w:rFonts w:eastAsia="Calibri" w:cs="Arial"/>
              </w:rPr>
              <w:t>$2,843.00</w:t>
            </w:r>
          </w:p>
        </w:tc>
      </w:tr>
      <w:tr w:rsidR="0058461E" w14:paraId="65C5DBE5" w14:textId="77777777" w:rsidTr="0027537E">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12885" w14:textId="77777777" w:rsidR="00C1735E" w:rsidRPr="00C1735E" w:rsidRDefault="00040901" w:rsidP="00C1735E">
            <w:pPr>
              <w:spacing w:after="200" w:line="276" w:lineRule="auto"/>
              <w:rPr>
                <w:rFonts w:eastAsia="Calibri" w:cs="Arial"/>
              </w:rPr>
            </w:pPr>
            <w:r w:rsidRPr="00C1735E">
              <w:rPr>
                <w:rFonts w:eastAsia="Calibri" w:cs="Arial"/>
              </w:rPr>
              <w:t>2,400 to 2,899 sq. feet</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14:paraId="1E9C1B09" w14:textId="77777777" w:rsidR="00C1735E" w:rsidRPr="00C1735E" w:rsidRDefault="00040901" w:rsidP="00C1735E">
            <w:pPr>
              <w:spacing w:after="200" w:line="276" w:lineRule="auto"/>
              <w:jc w:val="center"/>
              <w:rPr>
                <w:rFonts w:eastAsia="Calibri" w:cs="Arial"/>
              </w:rPr>
            </w:pPr>
            <w:r w:rsidRPr="00C1735E">
              <w:rPr>
                <w:rFonts w:eastAsia="Calibri" w:cs="Arial"/>
              </w:rPr>
              <w:t>$3,632.00</w:t>
            </w:r>
          </w:p>
        </w:tc>
      </w:tr>
      <w:tr w:rsidR="0058461E" w14:paraId="1EF46D2B" w14:textId="77777777" w:rsidTr="0027537E">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1CB4C" w14:textId="77777777" w:rsidR="00C1735E" w:rsidRPr="00C1735E" w:rsidRDefault="00040901" w:rsidP="00C1735E">
            <w:pPr>
              <w:spacing w:after="200" w:line="276" w:lineRule="auto"/>
              <w:rPr>
                <w:rFonts w:eastAsia="Calibri" w:cs="Arial"/>
              </w:rPr>
            </w:pPr>
            <w:r w:rsidRPr="00C1735E">
              <w:rPr>
                <w:rFonts w:eastAsia="Calibri" w:cs="Arial"/>
              </w:rPr>
              <w:t>2,900 to 3,399 sq. feet</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14:paraId="5E3128BB" w14:textId="77777777" w:rsidR="00C1735E" w:rsidRPr="00C1735E" w:rsidRDefault="00040901" w:rsidP="00C1735E">
            <w:pPr>
              <w:spacing w:after="200" w:line="276" w:lineRule="auto"/>
              <w:jc w:val="center"/>
              <w:rPr>
                <w:rFonts w:eastAsia="Calibri" w:cs="Arial"/>
              </w:rPr>
            </w:pPr>
            <w:r w:rsidRPr="00C1735E">
              <w:rPr>
                <w:rFonts w:eastAsia="Calibri" w:cs="Arial"/>
              </w:rPr>
              <w:t>$4,296.00</w:t>
            </w:r>
          </w:p>
        </w:tc>
      </w:tr>
      <w:tr w:rsidR="0058461E" w14:paraId="1FAE8112" w14:textId="77777777" w:rsidTr="0027537E">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CDF4B" w14:textId="77777777" w:rsidR="00C1735E" w:rsidRPr="00C1735E" w:rsidRDefault="00040901" w:rsidP="00C1735E">
            <w:pPr>
              <w:spacing w:after="200" w:line="276" w:lineRule="auto"/>
              <w:rPr>
                <w:rFonts w:eastAsia="Calibri" w:cs="Arial"/>
              </w:rPr>
            </w:pPr>
            <w:r w:rsidRPr="00C1735E">
              <w:rPr>
                <w:rFonts w:eastAsia="Calibri" w:cs="Arial"/>
              </w:rPr>
              <w:t>3,400 sq. feet or more</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14:paraId="62DEFD76" w14:textId="77777777" w:rsidR="00C1735E" w:rsidRPr="00C1735E" w:rsidRDefault="00040901" w:rsidP="00C1735E">
            <w:pPr>
              <w:spacing w:after="200" w:line="276" w:lineRule="auto"/>
              <w:jc w:val="center"/>
              <w:rPr>
                <w:rFonts w:eastAsia="Calibri" w:cs="Arial"/>
              </w:rPr>
            </w:pPr>
            <w:r w:rsidRPr="00C1735E">
              <w:rPr>
                <w:rFonts w:eastAsia="Calibri" w:cs="Arial"/>
              </w:rPr>
              <w:t>$4,877.00</w:t>
            </w:r>
          </w:p>
        </w:tc>
      </w:tr>
    </w:tbl>
    <w:p w14:paraId="049A43EB" w14:textId="77777777" w:rsidR="00C1735E" w:rsidRPr="00C1735E" w:rsidRDefault="00C1735E" w:rsidP="00C1735E">
      <w:pPr>
        <w:autoSpaceDE w:val="0"/>
        <w:autoSpaceDN w:val="0"/>
        <w:adjustRightInd w:val="0"/>
        <w:rPr>
          <w:rFonts w:eastAsia="Calibri" w:cs="Arial"/>
        </w:rPr>
      </w:pPr>
    </w:p>
    <w:p w14:paraId="2D2C4093" w14:textId="77777777" w:rsidR="00C1735E" w:rsidRPr="00C1735E" w:rsidRDefault="00040901" w:rsidP="00C1735E">
      <w:pPr>
        <w:autoSpaceDE w:val="0"/>
        <w:autoSpaceDN w:val="0"/>
        <w:adjustRightInd w:val="0"/>
        <w:rPr>
          <w:rFonts w:eastAsia="Calibri" w:cs="Arial"/>
        </w:rPr>
      </w:pPr>
      <w:r w:rsidRPr="00C1735E">
        <w:rPr>
          <w:rFonts w:eastAsia="Calibri" w:cs="Arial"/>
        </w:rPr>
        <w:t>Section 4. The Education Impact Fee shall be assessed, unless otherwise exempted, for Residential Dwelling Units outside the Franklin Special School District as follows:</w:t>
      </w:r>
    </w:p>
    <w:p w14:paraId="15B615B5" w14:textId="77777777" w:rsidR="00C1735E" w:rsidRPr="00C1735E" w:rsidRDefault="00C1735E" w:rsidP="00C1735E">
      <w:pPr>
        <w:spacing w:after="200" w:line="276" w:lineRule="auto"/>
        <w:rPr>
          <w:rFonts w:eastAsia="Calibri" w:cs="Arial"/>
        </w:rPr>
      </w:pPr>
    </w:p>
    <w:tbl>
      <w:tblPr>
        <w:tblW w:w="0" w:type="auto"/>
        <w:tblCellMar>
          <w:left w:w="0" w:type="dxa"/>
          <w:right w:w="0" w:type="dxa"/>
        </w:tblCellMar>
        <w:tblLook w:val="04A0" w:firstRow="1" w:lastRow="0" w:firstColumn="1" w:lastColumn="0" w:noHBand="0" w:noVBand="1"/>
      </w:tblPr>
      <w:tblGrid>
        <w:gridCol w:w="2460"/>
        <w:gridCol w:w="2752"/>
        <w:gridCol w:w="2062"/>
        <w:gridCol w:w="2066"/>
      </w:tblGrid>
      <w:tr w:rsidR="0058461E" w14:paraId="000203D1" w14:textId="77777777" w:rsidTr="0027537E">
        <w:tc>
          <w:tcPr>
            <w:tcW w:w="2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6B6D1E" w14:textId="77777777" w:rsidR="00C1735E" w:rsidRPr="00C1735E" w:rsidRDefault="00040901" w:rsidP="00C1735E">
            <w:pPr>
              <w:spacing w:after="200" w:line="276" w:lineRule="auto"/>
              <w:rPr>
                <w:rFonts w:eastAsia="Calibri" w:cs="Arial"/>
              </w:rPr>
            </w:pPr>
            <w:r w:rsidRPr="00C1735E">
              <w:rPr>
                <w:rFonts w:eastAsia="Calibri" w:cs="Arial"/>
              </w:rPr>
              <w:t>Dwelling Unit Size</w:t>
            </w:r>
          </w:p>
        </w:tc>
        <w:tc>
          <w:tcPr>
            <w:tcW w:w="2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45B965" w14:textId="77777777" w:rsidR="00C1735E" w:rsidRPr="00C1735E" w:rsidRDefault="00040901" w:rsidP="00C1735E">
            <w:pPr>
              <w:spacing w:after="200" w:line="276" w:lineRule="auto"/>
              <w:jc w:val="center"/>
              <w:rPr>
                <w:rFonts w:eastAsia="Calibri" w:cs="Arial"/>
              </w:rPr>
            </w:pPr>
            <w:r w:rsidRPr="00C1735E">
              <w:rPr>
                <w:rFonts w:eastAsia="Calibri" w:cs="Arial"/>
              </w:rPr>
              <w:t>K-8 School Level</w:t>
            </w:r>
          </w:p>
        </w:tc>
        <w:tc>
          <w:tcPr>
            <w:tcW w:w="2091" w:type="dxa"/>
            <w:tcBorders>
              <w:top w:val="single" w:sz="8" w:space="0" w:color="auto"/>
              <w:left w:val="nil"/>
              <w:bottom w:val="single" w:sz="8" w:space="0" w:color="auto"/>
              <w:right w:val="single" w:sz="8" w:space="0" w:color="auto"/>
            </w:tcBorders>
          </w:tcPr>
          <w:p w14:paraId="5EE61295" w14:textId="77777777" w:rsidR="00C1735E" w:rsidRPr="00C1735E" w:rsidRDefault="00040901" w:rsidP="00C1735E">
            <w:pPr>
              <w:spacing w:after="200" w:line="276" w:lineRule="auto"/>
              <w:jc w:val="center"/>
              <w:rPr>
                <w:rFonts w:eastAsia="Calibri" w:cs="Arial"/>
              </w:rPr>
            </w:pPr>
            <w:r w:rsidRPr="00C1735E">
              <w:rPr>
                <w:rFonts w:eastAsia="Calibri" w:cs="Arial"/>
              </w:rPr>
              <w:t>9-12 School Level</w:t>
            </w:r>
          </w:p>
        </w:tc>
        <w:tc>
          <w:tcPr>
            <w:tcW w:w="2091" w:type="dxa"/>
            <w:tcBorders>
              <w:top w:val="single" w:sz="8" w:space="0" w:color="auto"/>
              <w:left w:val="nil"/>
              <w:bottom w:val="single" w:sz="8" w:space="0" w:color="auto"/>
              <w:right w:val="single" w:sz="8" w:space="0" w:color="auto"/>
            </w:tcBorders>
          </w:tcPr>
          <w:p w14:paraId="3B63D57E" w14:textId="77777777" w:rsidR="00C1735E" w:rsidRPr="00C1735E" w:rsidRDefault="00040901" w:rsidP="00C1735E">
            <w:pPr>
              <w:spacing w:after="200" w:line="276" w:lineRule="auto"/>
              <w:jc w:val="center"/>
              <w:rPr>
                <w:rFonts w:eastAsia="Calibri" w:cs="Arial"/>
              </w:rPr>
            </w:pPr>
            <w:r w:rsidRPr="00C1735E">
              <w:rPr>
                <w:rFonts w:eastAsia="Calibri" w:cs="Arial"/>
              </w:rPr>
              <w:t>Total Fee for Each Dwelling Unit</w:t>
            </w:r>
          </w:p>
        </w:tc>
      </w:tr>
      <w:tr w:rsidR="0058461E" w14:paraId="50B3C218" w14:textId="77777777" w:rsidTr="0027537E">
        <w:tc>
          <w:tcPr>
            <w:tcW w:w="2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90F83" w14:textId="77777777" w:rsidR="00C1735E" w:rsidRPr="00C1735E" w:rsidRDefault="00040901" w:rsidP="00C1735E">
            <w:pPr>
              <w:spacing w:after="200" w:line="276" w:lineRule="auto"/>
              <w:rPr>
                <w:rFonts w:eastAsia="Calibri" w:cs="Arial"/>
              </w:rPr>
            </w:pPr>
            <w:r w:rsidRPr="00C1735E">
              <w:rPr>
                <w:rFonts w:eastAsia="Calibri" w:cs="Arial"/>
              </w:rPr>
              <w:t>1,399 sq. feet or less</w:t>
            </w:r>
          </w:p>
        </w:tc>
        <w:tc>
          <w:tcPr>
            <w:tcW w:w="2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50356" w14:textId="77777777" w:rsidR="00C1735E" w:rsidRPr="00C1735E" w:rsidRDefault="00040901" w:rsidP="00C1735E">
            <w:pPr>
              <w:spacing w:after="200" w:line="276" w:lineRule="auto"/>
              <w:jc w:val="center"/>
              <w:rPr>
                <w:rFonts w:eastAsia="Calibri" w:cs="Arial"/>
              </w:rPr>
            </w:pPr>
            <w:r w:rsidRPr="00C1735E">
              <w:rPr>
                <w:rFonts w:eastAsia="Calibri" w:cs="Arial"/>
              </w:rPr>
              <w:t>$1,079.00</w:t>
            </w:r>
          </w:p>
        </w:tc>
        <w:tc>
          <w:tcPr>
            <w:tcW w:w="2091" w:type="dxa"/>
            <w:tcBorders>
              <w:top w:val="single" w:sz="8" w:space="0" w:color="auto"/>
              <w:left w:val="nil"/>
              <w:bottom w:val="single" w:sz="8" w:space="0" w:color="auto"/>
              <w:right w:val="single" w:sz="8" w:space="0" w:color="auto"/>
            </w:tcBorders>
          </w:tcPr>
          <w:p w14:paraId="2A4DCD6A" w14:textId="77777777" w:rsidR="00C1735E" w:rsidRPr="00C1735E" w:rsidRDefault="00040901" w:rsidP="00C1735E">
            <w:pPr>
              <w:spacing w:after="200" w:line="276" w:lineRule="auto"/>
              <w:jc w:val="center"/>
              <w:rPr>
                <w:rFonts w:eastAsia="Calibri" w:cs="Arial"/>
              </w:rPr>
            </w:pPr>
            <w:r w:rsidRPr="00C1735E">
              <w:rPr>
                <w:rFonts w:eastAsia="Calibri" w:cs="Arial"/>
              </w:rPr>
              <w:t>$602.00</w:t>
            </w:r>
          </w:p>
        </w:tc>
        <w:tc>
          <w:tcPr>
            <w:tcW w:w="2091" w:type="dxa"/>
            <w:tcBorders>
              <w:top w:val="single" w:sz="8" w:space="0" w:color="auto"/>
              <w:left w:val="nil"/>
              <w:bottom w:val="single" w:sz="8" w:space="0" w:color="auto"/>
              <w:right w:val="single" w:sz="8" w:space="0" w:color="auto"/>
            </w:tcBorders>
          </w:tcPr>
          <w:p w14:paraId="05CE26D1" w14:textId="77777777" w:rsidR="00C1735E" w:rsidRPr="00C1735E" w:rsidRDefault="00040901" w:rsidP="00C1735E">
            <w:pPr>
              <w:spacing w:after="200" w:line="276" w:lineRule="auto"/>
              <w:jc w:val="center"/>
              <w:rPr>
                <w:rFonts w:eastAsia="Calibri" w:cs="Arial"/>
              </w:rPr>
            </w:pPr>
            <w:r w:rsidRPr="00C1735E">
              <w:rPr>
                <w:rFonts w:eastAsia="Calibri" w:cs="Arial"/>
              </w:rPr>
              <w:t>$1,681.00</w:t>
            </w:r>
          </w:p>
        </w:tc>
      </w:tr>
      <w:tr w:rsidR="0058461E" w14:paraId="25D1EFF9" w14:textId="77777777" w:rsidTr="0027537E">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9E5F7" w14:textId="77777777" w:rsidR="00C1735E" w:rsidRPr="00C1735E" w:rsidRDefault="00040901" w:rsidP="00C1735E">
            <w:pPr>
              <w:spacing w:after="200" w:line="276" w:lineRule="auto"/>
              <w:rPr>
                <w:rFonts w:eastAsia="Calibri" w:cs="Arial"/>
              </w:rPr>
            </w:pPr>
            <w:r w:rsidRPr="00C1735E">
              <w:rPr>
                <w:rFonts w:eastAsia="Calibri" w:cs="Arial"/>
              </w:rPr>
              <w:t>1,400 to 1,899 sq. feet</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14:paraId="31680701" w14:textId="77777777" w:rsidR="00C1735E" w:rsidRPr="00C1735E" w:rsidRDefault="00040901" w:rsidP="00C1735E">
            <w:pPr>
              <w:spacing w:after="200" w:line="276" w:lineRule="auto"/>
              <w:jc w:val="center"/>
              <w:rPr>
                <w:rFonts w:eastAsia="Calibri" w:cs="Arial"/>
              </w:rPr>
            </w:pPr>
            <w:r w:rsidRPr="00C1735E">
              <w:rPr>
                <w:rFonts w:eastAsia="Calibri" w:cs="Arial"/>
              </w:rPr>
              <w:t>$2,996.00</w:t>
            </w:r>
          </w:p>
        </w:tc>
        <w:tc>
          <w:tcPr>
            <w:tcW w:w="2091" w:type="dxa"/>
            <w:tcBorders>
              <w:top w:val="nil"/>
              <w:left w:val="nil"/>
              <w:bottom w:val="single" w:sz="8" w:space="0" w:color="auto"/>
              <w:right w:val="single" w:sz="8" w:space="0" w:color="auto"/>
            </w:tcBorders>
          </w:tcPr>
          <w:p w14:paraId="7EE175C5" w14:textId="77777777" w:rsidR="00C1735E" w:rsidRPr="00C1735E" w:rsidRDefault="00040901" w:rsidP="00C1735E">
            <w:pPr>
              <w:spacing w:after="200" w:line="276" w:lineRule="auto"/>
              <w:jc w:val="center"/>
              <w:rPr>
                <w:rFonts w:eastAsia="Calibri" w:cs="Arial"/>
              </w:rPr>
            </w:pPr>
            <w:r w:rsidRPr="00C1735E">
              <w:rPr>
                <w:rFonts w:eastAsia="Calibri" w:cs="Arial"/>
              </w:rPr>
              <w:t>$1,868.00</w:t>
            </w:r>
          </w:p>
        </w:tc>
        <w:tc>
          <w:tcPr>
            <w:tcW w:w="2091" w:type="dxa"/>
            <w:tcBorders>
              <w:top w:val="nil"/>
              <w:left w:val="nil"/>
              <w:bottom w:val="single" w:sz="8" w:space="0" w:color="auto"/>
              <w:right w:val="single" w:sz="8" w:space="0" w:color="auto"/>
            </w:tcBorders>
          </w:tcPr>
          <w:p w14:paraId="2A70008D" w14:textId="77777777" w:rsidR="00C1735E" w:rsidRPr="00C1735E" w:rsidRDefault="00040901" w:rsidP="00C1735E">
            <w:pPr>
              <w:spacing w:after="200" w:line="276" w:lineRule="auto"/>
              <w:jc w:val="center"/>
              <w:rPr>
                <w:rFonts w:eastAsia="Calibri" w:cs="Arial"/>
              </w:rPr>
            </w:pPr>
            <w:r w:rsidRPr="00C1735E">
              <w:rPr>
                <w:rFonts w:eastAsia="Calibri" w:cs="Arial"/>
              </w:rPr>
              <w:t>$4,864.00</w:t>
            </w:r>
          </w:p>
        </w:tc>
      </w:tr>
      <w:tr w:rsidR="0058461E" w14:paraId="7257CCD4" w14:textId="77777777" w:rsidTr="0027537E">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FF9A1" w14:textId="77777777" w:rsidR="00C1735E" w:rsidRPr="00C1735E" w:rsidRDefault="00040901" w:rsidP="00C1735E">
            <w:pPr>
              <w:spacing w:after="200" w:line="276" w:lineRule="auto"/>
              <w:rPr>
                <w:rFonts w:eastAsia="Calibri" w:cs="Arial"/>
              </w:rPr>
            </w:pPr>
            <w:r w:rsidRPr="00C1735E">
              <w:rPr>
                <w:rFonts w:eastAsia="Calibri" w:cs="Arial"/>
              </w:rPr>
              <w:t>1,900 to 2,399 sq. feet</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14:paraId="6E48449E" w14:textId="77777777" w:rsidR="00C1735E" w:rsidRPr="00C1735E" w:rsidRDefault="00040901" w:rsidP="00C1735E">
            <w:pPr>
              <w:spacing w:after="200" w:line="276" w:lineRule="auto"/>
              <w:jc w:val="center"/>
              <w:rPr>
                <w:rFonts w:eastAsia="Calibri" w:cs="Arial"/>
              </w:rPr>
            </w:pPr>
            <w:r w:rsidRPr="00C1735E">
              <w:rPr>
                <w:rFonts w:eastAsia="Calibri" w:cs="Arial"/>
              </w:rPr>
              <w:t>$4,462.00</w:t>
            </w:r>
          </w:p>
        </w:tc>
        <w:tc>
          <w:tcPr>
            <w:tcW w:w="2091" w:type="dxa"/>
            <w:tcBorders>
              <w:top w:val="nil"/>
              <w:left w:val="nil"/>
              <w:bottom w:val="single" w:sz="8" w:space="0" w:color="auto"/>
              <w:right w:val="single" w:sz="8" w:space="0" w:color="auto"/>
            </w:tcBorders>
          </w:tcPr>
          <w:p w14:paraId="657D44E7" w14:textId="77777777" w:rsidR="00C1735E" w:rsidRPr="00C1735E" w:rsidRDefault="00040901" w:rsidP="00C1735E">
            <w:pPr>
              <w:spacing w:after="200" w:line="276" w:lineRule="auto"/>
              <w:jc w:val="center"/>
              <w:rPr>
                <w:rFonts w:eastAsia="Calibri" w:cs="Arial"/>
              </w:rPr>
            </w:pPr>
            <w:r w:rsidRPr="00C1735E">
              <w:rPr>
                <w:rFonts w:eastAsia="Calibri" w:cs="Arial"/>
              </w:rPr>
              <w:t>$2,843.00</w:t>
            </w:r>
          </w:p>
        </w:tc>
        <w:tc>
          <w:tcPr>
            <w:tcW w:w="2091" w:type="dxa"/>
            <w:tcBorders>
              <w:top w:val="nil"/>
              <w:left w:val="nil"/>
              <w:bottom w:val="single" w:sz="8" w:space="0" w:color="auto"/>
              <w:right w:val="single" w:sz="8" w:space="0" w:color="auto"/>
            </w:tcBorders>
          </w:tcPr>
          <w:p w14:paraId="11C94B3B" w14:textId="77777777" w:rsidR="00C1735E" w:rsidRPr="00C1735E" w:rsidRDefault="00040901" w:rsidP="00C1735E">
            <w:pPr>
              <w:spacing w:after="200" w:line="276" w:lineRule="auto"/>
              <w:jc w:val="center"/>
              <w:rPr>
                <w:rFonts w:eastAsia="Calibri" w:cs="Arial"/>
              </w:rPr>
            </w:pPr>
            <w:r w:rsidRPr="00C1735E">
              <w:rPr>
                <w:rFonts w:eastAsia="Calibri" w:cs="Arial"/>
              </w:rPr>
              <w:t>$7,305.00</w:t>
            </w:r>
          </w:p>
        </w:tc>
      </w:tr>
      <w:tr w:rsidR="0058461E" w14:paraId="21277F58" w14:textId="77777777" w:rsidTr="0027537E">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9DC46" w14:textId="77777777" w:rsidR="00C1735E" w:rsidRPr="00C1735E" w:rsidRDefault="00040901" w:rsidP="00C1735E">
            <w:pPr>
              <w:spacing w:after="200" w:line="276" w:lineRule="auto"/>
              <w:rPr>
                <w:rFonts w:eastAsia="Calibri" w:cs="Arial"/>
              </w:rPr>
            </w:pPr>
            <w:r w:rsidRPr="00C1735E">
              <w:rPr>
                <w:rFonts w:eastAsia="Calibri" w:cs="Arial"/>
              </w:rPr>
              <w:t>2,400 to 2,899 sq. feet</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14:paraId="6B643BA0" w14:textId="77777777" w:rsidR="00C1735E" w:rsidRPr="00C1735E" w:rsidRDefault="00040901" w:rsidP="00C1735E">
            <w:pPr>
              <w:spacing w:after="200" w:line="276" w:lineRule="auto"/>
              <w:jc w:val="center"/>
              <w:rPr>
                <w:rFonts w:eastAsia="Calibri" w:cs="Arial"/>
              </w:rPr>
            </w:pPr>
            <w:r w:rsidRPr="00C1735E">
              <w:rPr>
                <w:rFonts w:eastAsia="Calibri" w:cs="Arial"/>
              </w:rPr>
              <w:t>$5,653.00</w:t>
            </w:r>
          </w:p>
        </w:tc>
        <w:tc>
          <w:tcPr>
            <w:tcW w:w="2091" w:type="dxa"/>
            <w:tcBorders>
              <w:top w:val="nil"/>
              <w:left w:val="nil"/>
              <w:bottom w:val="single" w:sz="8" w:space="0" w:color="auto"/>
              <w:right w:val="single" w:sz="8" w:space="0" w:color="auto"/>
            </w:tcBorders>
          </w:tcPr>
          <w:p w14:paraId="7F504CED" w14:textId="77777777" w:rsidR="00C1735E" w:rsidRPr="00C1735E" w:rsidRDefault="00040901" w:rsidP="00C1735E">
            <w:pPr>
              <w:spacing w:after="200" w:line="276" w:lineRule="auto"/>
              <w:jc w:val="center"/>
              <w:rPr>
                <w:rFonts w:eastAsia="Calibri" w:cs="Arial"/>
              </w:rPr>
            </w:pPr>
            <w:r w:rsidRPr="00C1735E">
              <w:rPr>
                <w:rFonts w:eastAsia="Calibri" w:cs="Arial"/>
              </w:rPr>
              <w:t>$3,632.00</w:t>
            </w:r>
          </w:p>
        </w:tc>
        <w:tc>
          <w:tcPr>
            <w:tcW w:w="2091" w:type="dxa"/>
            <w:tcBorders>
              <w:top w:val="nil"/>
              <w:left w:val="nil"/>
              <w:bottom w:val="single" w:sz="8" w:space="0" w:color="auto"/>
              <w:right w:val="single" w:sz="8" w:space="0" w:color="auto"/>
            </w:tcBorders>
          </w:tcPr>
          <w:p w14:paraId="46A41E34" w14:textId="77777777" w:rsidR="00C1735E" w:rsidRPr="00C1735E" w:rsidRDefault="00040901" w:rsidP="00C1735E">
            <w:pPr>
              <w:spacing w:after="200" w:line="276" w:lineRule="auto"/>
              <w:jc w:val="center"/>
              <w:rPr>
                <w:rFonts w:eastAsia="Calibri" w:cs="Arial"/>
              </w:rPr>
            </w:pPr>
            <w:r w:rsidRPr="00C1735E">
              <w:rPr>
                <w:rFonts w:eastAsia="Calibri" w:cs="Arial"/>
              </w:rPr>
              <w:t>$9,285.00</w:t>
            </w:r>
          </w:p>
        </w:tc>
      </w:tr>
      <w:tr w:rsidR="0058461E" w14:paraId="65AD76A4" w14:textId="77777777" w:rsidTr="0027537E">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D0D44" w14:textId="77777777" w:rsidR="00C1735E" w:rsidRPr="00C1735E" w:rsidRDefault="00040901" w:rsidP="00C1735E">
            <w:pPr>
              <w:spacing w:after="200" w:line="276" w:lineRule="auto"/>
              <w:rPr>
                <w:rFonts w:eastAsia="Calibri" w:cs="Arial"/>
              </w:rPr>
            </w:pPr>
            <w:r w:rsidRPr="00C1735E">
              <w:rPr>
                <w:rFonts w:eastAsia="Calibri" w:cs="Arial"/>
              </w:rPr>
              <w:t>2,900 to 3,399 sq. feet</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14:paraId="3E02A951" w14:textId="77777777" w:rsidR="00C1735E" w:rsidRPr="00C1735E" w:rsidRDefault="00040901" w:rsidP="00C1735E">
            <w:pPr>
              <w:spacing w:after="200" w:line="276" w:lineRule="auto"/>
              <w:jc w:val="center"/>
              <w:rPr>
                <w:rFonts w:eastAsia="Calibri" w:cs="Arial"/>
              </w:rPr>
            </w:pPr>
            <w:r w:rsidRPr="00C1735E">
              <w:rPr>
                <w:rFonts w:eastAsia="Calibri" w:cs="Arial"/>
              </w:rPr>
              <w:t>$6,652.00</w:t>
            </w:r>
          </w:p>
        </w:tc>
        <w:tc>
          <w:tcPr>
            <w:tcW w:w="2091" w:type="dxa"/>
            <w:tcBorders>
              <w:top w:val="nil"/>
              <w:left w:val="nil"/>
              <w:bottom w:val="single" w:sz="8" w:space="0" w:color="auto"/>
              <w:right w:val="single" w:sz="8" w:space="0" w:color="auto"/>
            </w:tcBorders>
          </w:tcPr>
          <w:p w14:paraId="07266A70" w14:textId="77777777" w:rsidR="00C1735E" w:rsidRPr="00C1735E" w:rsidRDefault="00040901" w:rsidP="00C1735E">
            <w:pPr>
              <w:spacing w:after="200" w:line="276" w:lineRule="auto"/>
              <w:jc w:val="center"/>
              <w:rPr>
                <w:rFonts w:eastAsia="Calibri" w:cs="Arial"/>
              </w:rPr>
            </w:pPr>
            <w:r w:rsidRPr="00C1735E">
              <w:rPr>
                <w:rFonts w:eastAsia="Calibri" w:cs="Arial"/>
              </w:rPr>
              <w:t>$4,296.00</w:t>
            </w:r>
          </w:p>
        </w:tc>
        <w:tc>
          <w:tcPr>
            <w:tcW w:w="2091" w:type="dxa"/>
            <w:tcBorders>
              <w:top w:val="nil"/>
              <w:left w:val="nil"/>
              <w:bottom w:val="single" w:sz="8" w:space="0" w:color="auto"/>
              <w:right w:val="single" w:sz="8" w:space="0" w:color="auto"/>
            </w:tcBorders>
          </w:tcPr>
          <w:p w14:paraId="67CE0548" w14:textId="77777777" w:rsidR="00C1735E" w:rsidRPr="00C1735E" w:rsidRDefault="00040901" w:rsidP="00C1735E">
            <w:pPr>
              <w:spacing w:after="200" w:line="276" w:lineRule="auto"/>
              <w:jc w:val="center"/>
              <w:rPr>
                <w:rFonts w:eastAsia="Calibri" w:cs="Arial"/>
              </w:rPr>
            </w:pPr>
            <w:r w:rsidRPr="00C1735E">
              <w:rPr>
                <w:rFonts w:eastAsia="Calibri" w:cs="Arial"/>
              </w:rPr>
              <w:t>$10,948.00</w:t>
            </w:r>
          </w:p>
        </w:tc>
      </w:tr>
      <w:tr w:rsidR="0058461E" w14:paraId="5DFE08C3" w14:textId="77777777" w:rsidTr="0027537E">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D6977" w14:textId="77777777" w:rsidR="00C1735E" w:rsidRPr="00C1735E" w:rsidRDefault="00040901" w:rsidP="00C1735E">
            <w:pPr>
              <w:spacing w:after="200" w:line="276" w:lineRule="auto"/>
              <w:rPr>
                <w:rFonts w:eastAsia="Calibri" w:cs="Arial"/>
              </w:rPr>
            </w:pPr>
            <w:r w:rsidRPr="00C1735E">
              <w:rPr>
                <w:rFonts w:eastAsia="Calibri" w:cs="Arial"/>
              </w:rPr>
              <w:t>3,400 sq. feet or more</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14:paraId="79B3C5AE" w14:textId="77777777" w:rsidR="00C1735E" w:rsidRPr="00C1735E" w:rsidRDefault="00040901" w:rsidP="00C1735E">
            <w:pPr>
              <w:spacing w:after="200" w:line="276" w:lineRule="auto"/>
              <w:jc w:val="center"/>
              <w:rPr>
                <w:rFonts w:eastAsia="Calibri" w:cs="Arial"/>
              </w:rPr>
            </w:pPr>
            <w:r w:rsidRPr="00C1735E">
              <w:rPr>
                <w:rFonts w:eastAsia="Calibri" w:cs="Arial"/>
              </w:rPr>
              <w:t>$7,522.00</w:t>
            </w:r>
          </w:p>
        </w:tc>
        <w:tc>
          <w:tcPr>
            <w:tcW w:w="2091" w:type="dxa"/>
            <w:tcBorders>
              <w:top w:val="nil"/>
              <w:left w:val="nil"/>
              <w:bottom w:val="single" w:sz="8" w:space="0" w:color="auto"/>
              <w:right w:val="single" w:sz="8" w:space="0" w:color="auto"/>
            </w:tcBorders>
          </w:tcPr>
          <w:p w14:paraId="00B3A10C" w14:textId="77777777" w:rsidR="00C1735E" w:rsidRPr="00C1735E" w:rsidRDefault="00040901" w:rsidP="00C1735E">
            <w:pPr>
              <w:spacing w:after="200" w:line="276" w:lineRule="auto"/>
              <w:jc w:val="center"/>
              <w:rPr>
                <w:rFonts w:eastAsia="Calibri" w:cs="Arial"/>
              </w:rPr>
            </w:pPr>
            <w:r w:rsidRPr="00C1735E">
              <w:rPr>
                <w:rFonts w:eastAsia="Calibri" w:cs="Arial"/>
              </w:rPr>
              <w:t>$4,877.00</w:t>
            </w:r>
          </w:p>
        </w:tc>
        <w:tc>
          <w:tcPr>
            <w:tcW w:w="2091" w:type="dxa"/>
            <w:tcBorders>
              <w:top w:val="nil"/>
              <w:left w:val="nil"/>
              <w:bottom w:val="single" w:sz="8" w:space="0" w:color="auto"/>
              <w:right w:val="single" w:sz="8" w:space="0" w:color="auto"/>
            </w:tcBorders>
          </w:tcPr>
          <w:p w14:paraId="0635EE27" w14:textId="77777777" w:rsidR="00C1735E" w:rsidRPr="00C1735E" w:rsidRDefault="00040901" w:rsidP="00C1735E">
            <w:pPr>
              <w:spacing w:after="200" w:line="276" w:lineRule="auto"/>
              <w:jc w:val="center"/>
              <w:rPr>
                <w:rFonts w:eastAsia="Calibri" w:cs="Arial"/>
              </w:rPr>
            </w:pPr>
            <w:r w:rsidRPr="00C1735E">
              <w:rPr>
                <w:rFonts w:eastAsia="Calibri" w:cs="Arial"/>
              </w:rPr>
              <w:t>$12,399.00</w:t>
            </w:r>
          </w:p>
        </w:tc>
      </w:tr>
    </w:tbl>
    <w:p w14:paraId="75A307D2" w14:textId="77777777" w:rsidR="00C1735E" w:rsidRPr="00C1735E" w:rsidRDefault="00040901" w:rsidP="00C1735E">
      <w:pPr>
        <w:autoSpaceDE w:val="0"/>
        <w:autoSpaceDN w:val="0"/>
        <w:adjustRightInd w:val="0"/>
        <w:rPr>
          <w:rFonts w:eastAsia="Calibri" w:cs="Arial"/>
        </w:rPr>
      </w:pPr>
      <w:r w:rsidRPr="00C1735E">
        <w:rPr>
          <w:rFonts w:eastAsia="Calibri" w:cs="Arial"/>
        </w:rPr>
        <w:t>* Value is arrived at by rounding the values for each system so the sums may not equal the sum of the values.</w:t>
      </w:r>
    </w:p>
    <w:p w14:paraId="0A700239" w14:textId="77777777" w:rsidR="00C1735E" w:rsidRPr="00C1735E" w:rsidRDefault="00C1735E" w:rsidP="00C1735E">
      <w:pPr>
        <w:autoSpaceDE w:val="0"/>
        <w:autoSpaceDN w:val="0"/>
        <w:adjustRightInd w:val="0"/>
        <w:ind w:left="720"/>
        <w:rPr>
          <w:rFonts w:eastAsia="Calibri" w:cs="Arial"/>
        </w:rPr>
      </w:pPr>
    </w:p>
    <w:p w14:paraId="0611ECCC" w14:textId="77777777" w:rsidR="00C1735E" w:rsidRPr="00C1735E" w:rsidRDefault="00040901" w:rsidP="00C1735E">
      <w:pPr>
        <w:spacing w:after="200" w:line="276" w:lineRule="auto"/>
        <w:jc w:val="both"/>
        <w:rPr>
          <w:rFonts w:eastAsia="Calibri" w:cs="Arial"/>
        </w:rPr>
      </w:pPr>
      <w:r w:rsidRPr="00C1735E">
        <w:rPr>
          <w:rFonts w:eastAsia="Calibri" w:cs="Arial"/>
        </w:rPr>
        <w:t>Section 5.  Payment shall be made in accordance with the Williamson County Education Impact Fee.</w:t>
      </w:r>
    </w:p>
    <w:p w14:paraId="78B60867" w14:textId="77777777" w:rsidR="00C1735E" w:rsidRPr="00C1735E" w:rsidRDefault="00040901" w:rsidP="00C1735E">
      <w:pPr>
        <w:autoSpaceDE w:val="0"/>
        <w:autoSpaceDN w:val="0"/>
        <w:adjustRightInd w:val="0"/>
        <w:jc w:val="both"/>
        <w:rPr>
          <w:rFonts w:eastAsia="Calibri" w:cs="Arial"/>
        </w:rPr>
      </w:pPr>
      <w:r w:rsidRPr="00C1735E">
        <w:rPr>
          <w:rFonts w:eastAsia="Calibri" w:cs="Arial"/>
        </w:rPr>
        <w:t>Section 6.</w:t>
      </w:r>
      <w:r w:rsidRPr="00C1735E">
        <w:rPr>
          <w:rFonts w:eastAsia="Calibri" w:cs="Arial"/>
        </w:rPr>
        <w:tab/>
        <w:t xml:space="preserve">Every three years, Williamson County shall study and adjust the Education Impact Fee to meet the proportionate demand new residential Development will create for additional or expanded education facilities based on the then available current data.  Adjustments to the Education Impact Fee will be calculated on a detailed analysis of the then available current data and this resolution shall be amended upon approval of the County Commission in accordance with the findings.  </w:t>
      </w:r>
    </w:p>
    <w:p w14:paraId="7A6D3D64" w14:textId="77777777" w:rsidR="00C1735E" w:rsidRPr="00C1735E" w:rsidRDefault="00C1735E" w:rsidP="00C1735E">
      <w:pPr>
        <w:autoSpaceDE w:val="0"/>
        <w:autoSpaceDN w:val="0"/>
        <w:adjustRightInd w:val="0"/>
        <w:rPr>
          <w:rFonts w:eastAsia="Calibri" w:cs="Arial"/>
        </w:rPr>
      </w:pPr>
    </w:p>
    <w:p w14:paraId="4BD92DC6" w14:textId="77777777" w:rsidR="00C1735E" w:rsidRPr="00C1735E" w:rsidRDefault="00040901" w:rsidP="00C1735E">
      <w:pPr>
        <w:autoSpaceDE w:val="0"/>
        <w:autoSpaceDN w:val="0"/>
        <w:adjustRightInd w:val="0"/>
        <w:jc w:val="both"/>
        <w:rPr>
          <w:rFonts w:eastAsia="Calibri" w:cs="Arial"/>
        </w:rPr>
      </w:pPr>
      <w:r w:rsidRPr="00C1735E">
        <w:rPr>
          <w:rFonts w:eastAsia="Calibri" w:cs="Arial"/>
        </w:rPr>
        <w:t>Section 7.</w:t>
      </w:r>
      <w:r w:rsidRPr="00C1735E">
        <w:rPr>
          <w:rFonts w:eastAsia="Calibri" w:cs="Arial"/>
        </w:rPr>
        <w:tab/>
        <w:t>The authority to impose this Education Impact Fee on new Development in Williamson County is in addition to all other authority to impose taxes, fees, assessments, or other revenue raising or land development regulatory measures granted either by the private or public acts of the state of Tennessee and with the exceptions of the credit assessed against the Education Impact Fee, the imposition of such, in addition to any other authorized tax, fee, assessment or charge, shall not be deemed to constitute double taxation.</w:t>
      </w:r>
    </w:p>
    <w:p w14:paraId="65BDD5ED" w14:textId="77777777" w:rsidR="00C1735E" w:rsidRPr="00C1735E" w:rsidRDefault="00C1735E" w:rsidP="00C1735E">
      <w:pPr>
        <w:autoSpaceDE w:val="0"/>
        <w:autoSpaceDN w:val="0"/>
        <w:adjustRightInd w:val="0"/>
        <w:jc w:val="both"/>
        <w:rPr>
          <w:rFonts w:eastAsia="Calibri" w:cs="Arial"/>
        </w:rPr>
      </w:pPr>
    </w:p>
    <w:p w14:paraId="3EC4CC80" w14:textId="77777777" w:rsidR="00C1735E" w:rsidRPr="00C1735E" w:rsidRDefault="00040901" w:rsidP="00C1735E">
      <w:pPr>
        <w:autoSpaceDE w:val="0"/>
        <w:autoSpaceDN w:val="0"/>
        <w:adjustRightInd w:val="0"/>
        <w:jc w:val="both"/>
        <w:rPr>
          <w:rFonts w:eastAsia="Calibri" w:cs="Arial"/>
        </w:rPr>
      </w:pPr>
      <w:r w:rsidRPr="00C1735E">
        <w:rPr>
          <w:rFonts w:eastAsia="Calibri" w:cs="Arial"/>
        </w:rPr>
        <w:t xml:space="preserve">Section 8. </w:t>
      </w:r>
      <w:r w:rsidRPr="00C1735E">
        <w:rPr>
          <w:rFonts w:eastAsia="Calibri" w:cs="Arial"/>
        </w:rPr>
        <w:tab/>
        <w:t>The provisions of this resolution shall in no manner repeal, modify, or interfere with the authority granted by any other public or private law applicable to Williamson County.  This resolution shall be deemed to create an additional and alternative method for Williamson County to impose and collect revenue for the purpose of providing revenue to pay for the cost of Capital Education Facilities made necessary by new residential Development in the County.</w:t>
      </w:r>
    </w:p>
    <w:p w14:paraId="1EE61774" w14:textId="77777777" w:rsidR="00C1735E" w:rsidRPr="00C1735E" w:rsidRDefault="00C1735E" w:rsidP="00C1735E">
      <w:pPr>
        <w:autoSpaceDE w:val="0"/>
        <w:autoSpaceDN w:val="0"/>
        <w:adjustRightInd w:val="0"/>
        <w:jc w:val="both"/>
        <w:rPr>
          <w:rFonts w:eastAsia="Calibri" w:cs="Arial"/>
        </w:rPr>
      </w:pPr>
    </w:p>
    <w:p w14:paraId="7C1E8585" w14:textId="77777777" w:rsidR="00C1735E" w:rsidRPr="00C1735E" w:rsidRDefault="00040901" w:rsidP="00C1735E">
      <w:pPr>
        <w:autoSpaceDE w:val="0"/>
        <w:autoSpaceDN w:val="0"/>
        <w:adjustRightInd w:val="0"/>
        <w:jc w:val="both"/>
        <w:rPr>
          <w:rFonts w:eastAsia="Calibri" w:cs="Arial"/>
        </w:rPr>
      </w:pPr>
      <w:r w:rsidRPr="00C1735E">
        <w:rPr>
          <w:rFonts w:eastAsia="Calibri" w:cs="Arial"/>
        </w:rPr>
        <w:t>Section 9.</w:t>
      </w:r>
      <w:r w:rsidRPr="00C1735E">
        <w:rPr>
          <w:rFonts w:eastAsia="Calibri" w:cs="Arial"/>
        </w:rPr>
        <w:tab/>
        <w:t xml:space="preserve">If any provisions of this resolution or the application thereof to any person or circumstance is held invalid, such invalidity shall not affect other provisions or applications of the resolution which can be given effect without the invalid provision or application, and to that end the provisions of this resolution are declared to be severable. </w:t>
      </w:r>
    </w:p>
    <w:p w14:paraId="39F52AFD" w14:textId="77777777" w:rsidR="00C1735E" w:rsidRPr="00C1735E" w:rsidRDefault="00C1735E" w:rsidP="00C1735E">
      <w:pPr>
        <w:autoSpaceDE w:val="0"/>
        <w:autoSpaceDN w:val="0"/>
        <w:adjustRightInd w:val="0"/>
        <w:jc w:val="both"/>
        <w:rPr>
          <w:rFonts w:eastAsia="Calibri" w:cs="Arial"/>
        </w:rPr>
      </w:pPr>
    </w:p>
    <w:p w14:paraId="0D7F0680" w14:textId="77777777" w:rsidR="00C1735E" w:rsidRPr="00C1735E" w:rsidRDefault="00040901" w:rsidP="00C1735E">
      <w:pPr>
        <w:autoSpaceDE w:val="0"/>
        <w:autoSpaceDN w:val="0"/>
        <w:adjustRightInd w:val="0"/>
        <w:jc w:val="both"/>
        <w:rPr>
          <w:rFonts w:eastAsia="Calibri" w:cs="Arial"/>
        </w:rPr>
      </w:pPr>
      <w:r w:rsidRPr="00C1735E">
        <w:rPr>
          <w:rFonts w:eastAsia="Calibri" w:cs="Arial"/>
        </w:rPr>
        <w:t xml:space="preserve">Section 10.  </w:t>
      </w:r>
      <w:r w:rsidRPr="00C1735E">
        <w:rPr>
          <w:rFonts w:eastAsia="Calibri" w:cs="Arial"/>
        </w:rPr>
        <w:tab/>
        <w:t xml:space="preserve">The amended Education Impact Fee Rates shall be implemented as of March 1, 2023.  </w:t>
      </w:r>
    </w:p>
    <w:p w14:paraId="5D292721" w14:textId="77777777" w:rsidR="00C1735E" w:rsidRPr="00C1735E" w:rsidRDefault="00C1735E" w:rsidP="00C1735E">
      <w:pPr>
        <w:autoSpaceDE w:val="0"/>
        <w:autoSpaceDN w:val="0"/>
        <w:adjustRightInd w:val="0"/>
        <w:rPr>
          <w:rFonts w:eastAsia="Calibri" w:cs="Arial"/>
        </w:rPr>
      </w:pPr>
    </w:p>
    <w:p w14:paraId="0ECEF389" w14:textId="77777777" w:rsidR="00C1735E" w:rsidRPr="001542D3" w:rsidRDefault="00040901" w:rsidP="00C1735E">
      <w:pPr>
        <w:ind w:left="1440" w:hanging="1440"/>
        <w:rPr>
          <w:rFonts w:cs="Arial"/>
          <w:u w:val="single"/>
        </w:rPr>
      </w:pP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sidRPr="001542D3">
        <w:rPr>
          <w:rFonts w:cs="Arial"/>
          <w:u w:val="single"/>
        </w:rPr>
        <w:t xml:space="preserve">/s/ </w:t>
      </w:r>
      <w:r>
        <w:rPr>
          <w:rFonts w:cs="Arial"/>
          <w:u w:val="single"/>
        </w:rPr>
        <w:t>Brian Clifford</w:t>
      </w:r>
      <w:r w:rsidRPr="001542D3">
        <w:rPr>
          <w:rFonts w:cs="Arial"/>
          <w:u w:val="single"/>
        </w:rPr>
        <w:tab/>
      </w:r>
    </w:p>
    <w:p w14:paraId="34617A61" w14:textId="77777777" w:rsidR="00C1735E" w:rsidRPr="001542D3" w:rsidRDefault="00040901" w:rsidP="00C1735E">
      <w:pPr>
        <w:autoSpaceDE w:val="0"/>
        <w:autoSpaceDN w:val="0"/>
        <w:adjustRightInd w:val="0"/>
        <w:spacing w:after="200"/>
        <w:jc w:val="both"/>
        <w:rPr>
          <w:rFonts w:cs="Arial"/>
          <w:color w:val="000000"/>
          <w:u w:val="single"/>
        </w:rPr>
      </w:pP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color w:val="000000"/>
        </w:rPr>
        <w:t>County Commissioner</w:t>
      </w:r>
    </w:p>
    <w:p w14:paraId="1AA0AA24" w14:textId="77777777" w:rsidR="00C1735E" w:rsidRPr="001542D3" w:rsidRDefault="00C1735E" w:rsidP="00C1735E">
      <w:pPr>
        <w:autoSpaceDE w:val="0"/>
        <w:autoSpaceDN w:val="0"/>
        <w:adjustRightInd w:val="0"/>
        <w:rPr>
          <w:rFonts w:cs="Arial"/>
          <w:color w:val="000000"/>
          <w:u w:val="single"/>
        </w:rPr>
      </w:pPr>
    </w:p>
    <w:p w14:paraId="20ABE4D2" w14:textId="77777777" w:rsidR="00C1735E" w:rsidRDefault="00040901" w:rsidP="00C1735E">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7D761989" w14:textId="77777777" w:rsidR="00C1735E" w:rsidRDefault="00040901" w:rsidP="00C1735E">
      <w:pPr>
        <w:autoSpaceDE w:val="0"/>
        <w:autoSpaceDN w:val="0"/>
        <w:adjustRightInd w:val="0"/>
        <w:rPr>
          <w:rFonts w:cs="Arial"/>
          <w:color w:val="000000"/>
          <w:u w:val="single"/>
        </w:rPr>
      </w:pPr>
      <w:r>
        <w:rPr>
          <w:rFonts w:cs="Arial"/>
          <w:color w:val="000000"/>
        </w:rPr>
        <w:t>Budget Task Force Committee</w:t>
      </w:r>
      <w:r w:rsidRPr="001542D3">
        <w:rPr>
          <w:rFonts w:cs="Arial"/>
          <w:color w:val="000000"/>
        </w:rPr>
        <w:tab/>
        <w:t xml:space="preserve">For:  </w:t>
      </w:r>
      <w:r w:rsidRPr="001542D3">
        <w:rPr>
          <w:rFonts w:cs="Arial"/>
          <w:color w:val="000000"/>
          <w:u w:val="single"/>
        </w:rPr>
        <w:t xml:space="preserve">  </w:t>
      </w:r>
      <w:r>
        <w:rPr>
          <w:rFonts w:cs="Arial"/>
          <w:color w:val="000000"/>
          <w:u w:val="single"/>
        </w:rPr>
        <w:t>5</w:t>
      </w:r>
      <w:r w:rsidRPr="001542D3">
        <w:rPr>
          <w:rFonts w:cs="Arial"/>
          <w:color w:val="000000"/>
          <w:u w:val="single"/>
        </w:rPr>
        <w:t xml:space="preserve"> </w:t>
      </w:r>
      <w:r w:rsidRPr="001542D3">
        <w:rPr>
          <w:rFonts w:cs="Arial"/>
          <w:color w:val="000000"/>
        </w:rPr>
        <w:tab/>
        <w:t xml:space="preserve">    Against:  </w:t>
      </w:r>
      <w:r w:rsidRPr="001542D3">
        <w:rPr>
          <w:rFonts w:cs="Arial"/>
          <w:color w:val="000000"/>
          <w:u w:val="single"/>
        </w:rPr>
        <w:t xml:space="preserve">   0_</w:t>
      </w:r>
    </w:p>
    <w:p w14:paraId="36BEA763" w14:textId="77777777" w:rsidR="00C1735E" w:rsidRDefault="00040901" w:rsidP="00C1735E">
      <w:pPr>
        <w:autoSpaceDE w:val="0"/>
        <w:autoSpaceDN w:val="0"/>
        <w:adjustRightInd w:val="0"/>
        <w:rPr>
          <w:rFonts w:cs="Arial"/>
          <w:color w:val="000000"/>
        </w:rPr>
      </w:pPr>
      <w:r>
        <w:rPr>
          <w:rFonts w:cs="Arial"/>
          <w:color w:val="000000"/>
        </w:rPr>
        <w:t>Tax Study Committee</w:t>
      </w:r>
      <w:r w:rsidRPr="001542D3">
        <w:rPr>
          <w:rFonts w:cs="Arial"/>
          <w:color w:val="000000"/>
        </w:rPr>
        <w:tab/>
      </w:r>
      <w:r w:rsidRPr="001542D3">
        <w:rPr>
          <w:rFonts w:cs="Arial"/>
          <w:color w:val="000000"/>
        </w:rPr>
        <w:tab/>
        <w:t xml:space="preserve">For:  </w:t>
      </w:r>
      <w:r>
        <w:rPr>
          <w:rFonts w:cs="Arial"/>
          <w:color w:val="000000"/>
          <w:u w:val="single"/>
        </w:rPr>
        <w:t xml:space="preserve"> 4*</w:t>
      </w:r>
      <w:r w:rsidRPr="001542D3">
        <w:rPr>
          <w:rFonts w:cs="Arial"/>
          <w:color w:val="000000"/>
        </w:rPr>
        <w:tab/>
        <w:t xml:space="preserve">    Against:  </w:t>
      </w:r>
      <w:r w:rsidRPr="001542D3">
        <w:rPr>
          <w:rFonts w:cs="Arial"/>
          <w:color w:val="000000"/>
          <w:u w:val="single"/>
        </w:rPr>
        <w:t xml:space="preserve">   0_</w:t>
      </w:r>
    </w:p>
    <w:p w14:paraId="4B285C4D" w14:textId="77777777" w:rsidR="00C1735E" w:rsidRDefault="00040901" w:rsidP="00C1735E">
      <w:pPr>
        <w:autoSpaceDE w:val="0"/>
        <w:autoSpaceDN w:val="0"/>
        <w:adjustRightInd w:val="0"/>
        <w:spacing w:line="480" w:lineRule="auto"/>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5*</w:t>
      </w:r>
      <w:r w:rsidRPr="001542D3">
        <w:rPr>
          <w:rFonts w:cs="Arial"/>
          <w:color w:val="000000"/>
        </w:rPr>
        <w:tab/>
        <w:t xml:space="preserve">    Against:  </w:t>
      </w:r>
      <w:r w:rsidRPr="001542D3">
        <w:rPr>
          <w:rFonts w:cs="Arial"/>
          <w:color w:val="000000"/>
          <w:u w:val="single"/>
        </w:rPr>
        <w:t xml:space="preserve">   0_</w:t>
      </w:r>
    </w:p>
    <w:p w14:paraId="6669DFEB" w14:textId="77777777" w:rsidR="00C1735E" w:rsidRPr="00C1735E" w:rsidRDefault="00040901" w:rsidP="00C1735E">
      <w:pPr>
        <w:autoSpaceDE w:val="0"/>
        <w:autoSpaceDN w:val="0"/>
        <w:adjustRightInd w:val="0"/>
        <w:spacing w:line="480" w:lineRule="auto"/>
        <w:rPr>
          <w:rFonts w:cs="Arial"/>
          <w:color w:val="000000"/>
        </w:rPr>
      </w:pPr>
      <w:r>
        <w:rPr>
          <w:rFonts w:cs="Arial"/>
          <w:color w:val="000000"/>
        </w:rPr>
        <w:tab/>
        <w:t>*As amended with date corrections</w:t>
      </w:r>
    </w:p>
    <w:p w14:paraId="06C0346F" w14:textId="77777777" w:rsidR="00C1735E" w:rsidRPr="001542D3" w:rsidRDefault="00C1735E" w:rsidP="00C1735E">
      <w:pPr>
        <w:autoSpaceDE w:val="0"/>
        <w:autoSpaceDN w:val="0"/>
        <w:adjustRightInd w:val="0"/>
        <w:rPr>
          <w:rFonts w:cs="Arial"/>
          <w:color w:val="000000"/>
        </w:rPr>
      </w:pPr>
    </w:p>
    <w:p w14:paraId="16A835AF" w14:textId="77777777" w:rsidR="00C1735E" w:rsidRDefault="00040901" w:rsidP="00C1735E">
      <w:pPr>
        <w:spacing w:line="480" w:lineRule="auto"/>
        <w:jc w:val="both"/>
      </w:pPr>
      <w:r w:rsidRPr="001542D3">
        <w:rPr>
          <w:rFonts w:cs="Arial"/>
        </w:rPr>
        <w:tab/>
      </w:r>
      <w:r w:rsidRPr="001542D3">
        <w:t xml:space="preserve">Resolution No. </w:t>
      </w:r>
      <w:r>
        <w:t>1</w:t>
      </w:r>
      <w:r w:rsidR="007A3331">
        <w:t>1</w:t>
      </w:r>
      <w:r w:rsidRPr="001542D3">
        <w:t>-22-</w:t>
      </w:r>
      <w:r w:rsidR="007A3331">
        <w:t>28</w:t>
      </w:r>
      <w:r w:rsidRPr="001542D3">
        <w:t xml:space="preserve"> passed by</w:t>
      </w:r>
      <w:r>
        <w:t xml:space="preserve"> </w:t>
      </w:r>
      <w:r w:rsidRPr="001542D3">
        <w:t xml:space="preserve">recorded vote, </w:t>
      </w:r>
      <w:r w:rsidR="007A3331">
        <w:t>21</w:t>
      </w:r>
      <w:r w:rsidRPr="001542D3">
        <w:t xml:space="preserve"> ‘Yes’ and </w:t>
      </w:r>
      <w:r>
        <w:t>1</w:t>
      </w:r>
      <w:r w:rsidRPr="001542D3">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29E9A3F0" w14:textId="77777777" w:rsidTr="0027537E">
        <w:tc>
          <w:tcPr>
            <w:tcW w:w="2338" w:type="dxa"/>
            <w:shd w:val="clear" w:color="auto" w:fill="auto"/>
          </w:tcPr>
          <w:p w14:paraId="4E202642" w14:textId="77777777" w:rsidR="00AC75E6" w:rsidRPr="00770B96" w:rsidRDefault="00040901" w:rsidP="0027537E">
            <w:pPr>
              <w:jc w:val="center"/>
              <w:rPr>
                <w:rFonts w:cs="Arial"/>
                <w:u w:val="single"/>
              </w:rPr>
            </w:pPr>
            <w:r>
              <w:rPr>
                <w:rFonts w:cs="Arial"/>
                <w:u w:val="single"/>
              </w:rPr>
              <w:t>YES</w:t>
            </w:r>
          </w:p>
        </w:tc>
        <w:tc>
          <w:tcPr>
            <w:tcW w:w="2338" w:type="dxa"/>
            <w:shd w:val="clear" w:color="auto" w:fill="auto"/>
          </w:tcPr>
          <w:p w14:paraId="426887D8" w14:textId="77777777" w:rsidR="00AC75E6" w:rsidRPr="00770B96" w:rsidRDefault="00040901" w:rsidP="0027537E">
            <w:pPr>
              <w:jc w:val="center"/>
              <w:rPr>
                <w:rFonts w:cs="Arial"/>
                <w:u w:val="single"/>
              </w:rPr>
            </w:pPr>
            <w:r>
              <w:rPr>
                <w:rFonts w:cs="Arial"/>
                <w:u w:val="single"/>
              </w:rPr>
              <w:t>YES</w:t>
            </w:r>
          </w:p>
        </w:tc>
        <w:tc>
          <w:tcPr>
            <w:tcW w:w="2337" w:type="dxa"/>
            <w:shd w:val="clear" w:color="auto" w:fill="auto"/>
          </w:tcPr>
          <w:p w14:paraId="3F304974" w14:textId="77777777" w:rsidR="00AC75E6" w:rsidRPr="00770B96" w:rsidRDefault="00040901" w:rsidP="0027537E">
            <w:pPr>
              <w:jc w:val="center"/>
              <w:rPr>
                <w:rFonts w:cs="Arial"/>
                <w:u w:val="single"/>
              </w:rPr>
            </w:pPr>
            <w:r>
              <w:rPr>
                <w:rFonts w:cs="Arial"/>
                <w:u w:val="single"/>
              </w:rPr>
              <w:t>YES</w:t>
            </w:r>
          </w:p>
        </w:tc>
        <w:tc>
          <w:tcPr>
            <w:tcW w:w="2337" w:type="dxa"/>
            <w:shd w:val="clear" w:color="auto" w:fill="auto"/>
          </w:tcPr>
          <w:p w14:paraId="3A7EB4C4" w14:textId="77777777" w:rsidR="00AC75E6" w:rsidRPr="00770B96" w:rsidRDefault="00040901" w:rsidP="0027537E">
            <w:pPr>
              <w:jc w:val="center"/>
              <w:rPr>
                <w:rFonts w:cs="Arial"/>
                <w:u w:val="single"/>
              </w:rPr>
            </w:pPr>
            <w:r>
              <w:rPr>
                <w:rFonts w:cs="Arial"/>
                <w:u w:val="single"/>
              </w:rPr>
              <w:t>YES</w:t>
            </w:r>
          </w:p>
        </w:tc>
      </w:tr>
      <w:tr w:rsidR="0058461E" w14:paraId="4AA2EFE1" w14:textId="77777777" w:rsidTr="0027537E">
        <w:tc>
          <w:tcPr>
            <w:tcW w:w="2338" w:type="dxa"/>
            <w:shd w:val="clear" w:color="auto" w:fill="auto"/>
          </w:tcPr>
          <w:p w14:paraId="0342F4C6" w14:textId="77777777" w:rsidR="00AC75E6" w:rsidRPr="00770B96" w:rsidRDefault="00040901" w:rsidP="00AC75E6">
            <w:pPr>
              <w:jc w:val="center"/>
              <w:rPr>
                <w:rFonts w:cs="Arial"/>
              </w:rPr>
            </w:pPr>
            <w:r w:rsidRPr="00770B96">
              <w:rPr>
                <w:rFonts w:cs="Arial"/>
              </w:rPr>
              <w:t>Sean Aiello</w:t>
            </w:r>
          </w:p>
        </w:tc>
        <w:tc>
          <w:tcPr>
            <w:tcW w:w="2338" w:type="dxa"/>
            <w:shd w:val="clear" w:color="auto" w:fill="auto"/>
          </w:tcPr>
          <w:p w14:paraId="3AB50774" w14:textId="77777777" w:rsidR="00AC75E6" w:rsidRPr="00770B96" w:rsidRDefault="00040901" w:rsidP="00AC75E6">
            <w:pPr>
              <w:jc w:val="center"/>
              <w:rPr>
                <w:rFonts w:cs="Arial"/>
              </w:rPr>
            </w:pPr>
            <w:r w:rsidRPr="00770B96">
              <w:rPr>
                <w:rFonts w:cs="Arial"/>
              </w:rPr>
              <w:t>Ricky Jones</w:t>
            </w:r>
          </w:p>
        </w:tc>
        <w:tc>
          <w:tcPr>
            <w:tcW w:w="2337" w:type="dxa"/>
            <w:shd w:val="clear" w:color="auto" w:fill="auto"/>
          </w:tcPr>
          <w:p w14:paraId="4DEBB779" w14:textId="77777777" w:rsidR="00AC75E6" w:rsidRPr="00770B96" w:rsidRDefault="00040901" w:rsidP="00AC75E6">
            <w:pPr>
              <w:jc w:val="center"/>
              <w:rPr>
                <w:rFonts w:cs="Arial"/>
              </w:rPr>
            </w:pPr>
            <w:r w:rsidRPr="00770B96">
              <w:rPr>
                <w:rFonts w:cs="Arial"/>
              </w:rPr>
              <w:t>Erin Nations</w:t>
            </w:r>
          </w:p>
        </w:tc>
        <w:tc>
          <w:tcPr>
            <w:tcW w:w="2337" w:type="dxa"/>
            <w:shd w:val="clear" w:color="auto" w:fill="auto"/>
          </w:tcPr>
          <w:p w14:paraId="66EA6EA0" w14:textId="77777777" w:rsidR="00AC75E6" w:rsidRPr="00770B96" w:rsidRDefault="00040901" w:rsidP="00AC75E6">
            <w:pPr>
              <w:jc w:val="center"/>
              <w:rPr>
                <w:rFonts w:cs="Arial"/>
              </w:rPr>
            </w:pPr>
            <w:r w:rsidRPr="00770B96">
              <w:rPr>
                <w:rFonts w:cs="Arial"/>
              </w:rPr>
              <w:t>Tom Tunnicliffe</w:t>
            </w:r>
          </w:p>
        </w:tc>
      </w:tr>
      <w:tr w:rsidR="0058461E" w14:paraId="19649156" w14:textId="77777777" w:rsidTr="0027537E">
        <w:tc>
          <w:tcPr>
            <w:tcW w:w="2338" w:type="dxa"/>
            <w:shd w:val="clear" w:color="auto" w:fill="auto"/>
          </w:tcPr>
          <w:p w14:paraId="67D958F6" w14:textId="77777777" w:rsidR="00AC75E6" w:rsidRPr="00770B96" w:rsidRDefault="00040901" w:rsidP="00AC75E6">
            <w:pPr>
              <w:jc w:val="center"/>
              <w:rPr>
                <w:rFonts w:cs="Arial"/>
                <w:b/>
              </w:rPr>
            </w:pPr>
            <w:r w:rsidRPr="00770B96">
              <w:rPr>
                <w:rFonts w:cs="Arial"/>
              </w:rPr>
              <w:t>Brian Beathard</w:t>
            </w:r>
          </w:p>
        </w:tc>
        <w:tc>
          <w:tcPr>
            <w:tcW w:w="2338" w:type="dxa"/>
            <w:shd w:val="clear" w:color="auto" w:fill="auto"/>
          </w:tcPr>
          <w:p w14:paraId="1836C77C" w14:textId="77777777" w:rsidR="00AC75E6" w:rsidRPr="00770B96" w:rsidRDefault="00040901" w:rsidP="00AC75E6">
            <w:pPr>
              <w:jc w:val="center"/>
              <w:rPr>
                <w:rFonts w:cs="Arial"/>
              </w:rPr>
            </w:pPr>
            <w:r w:rsidRPr="00770B96">
              <w:rPr>
                <w:rFonts w:cs="Arial"/>
              </w:rPr>
              <w:t>David Landrum</w:t>
            </w:r>
          </w:p>
        </w:tc>
        <w:tc>
          <w:tcPr>
            <w:tcW w:w="2337" w:type="dxa"/>
            <w:shd w:val="clear" w:color="auto" w:fill="auto"/>
          </w:tcPr>
          <w:p w14:paraId="088FAC07" w14:textId="77777777" w:rsidR="00AC75E6" w:rsidRPr="00770B96" w:rsidRDefault="00040901" w:rsidP="00AC75E6">
            <w:pPr>
              <w:jc w:val="center"/>
              <w:rPr>
                <w:rFonts w:cs="Arial"/>
              </w:rPr>
            </w:pPr>
            <w:r w:rsidRPr="00770B96">
              <w:rPr>
                <w:rFonts w:cs="Arial"/>
              </w:rPr>
              <w:t>Greg Sanford</w:t>
            </w:r>
          </w:p>
        </w:tc>
        <w:tc>
          <w:tcPr>
            <w:tcW w:w="2337" w:type="dxa"/>
            <w:shd w:val="clear" w:color="auto" w:fill="auto"/>
          </w:tcPr>
          <w:p w14:paraId="0AC74311" w14:textId="77777777" w:rsidR="00AC75E6" w:rsidRPr="00770B96" w:rsidRDefault="00040901" w:rsidP="00AC75E6">
            <w:pPr>
              <w:jc w:val="center"/>
              <w:rPr>
                <w:rFonts w:cs="Arial"/>
              </w:rPr>
            </w:pPr>
            <w:r w:rsidRPr="00770B96">
              <w:rPr>
                <w:rFonts w:cs="Arial"/>
              </w:rPr>
              <w:t>Paul Webb</w:t>
            </w:r>
          </w:p>
        </w:tc>
      </w:tr>
      <w:tr w:rsidR="0058461E" w14:paraId="76438340" w14:textId="77777777" w:rsidTr="0027537E">
        <w:tc>
          <w:tcPr>
            <w:tcW w:w="2338" w:type="dxa"/>
            <w:shd w:val="clear" w:color="auto" w:fill="auto"/>
          </w:tcPr>
          <w:p w14:paraId="42283F86" w14:textId="77777777" w:rsidR="00AC75E6" w:rsidRPr="00770B96" w:rsidRDefault="00040901" w:rsidP="00AC75E6">
            <w:pPr>
              <w:jc w:val="center"/>
              <w:rPr>
                <w:rFonts w:cs="Arial"/>
              </w:rPr>
            </w:pPr>
            <w:r w:rsidRPr="00770B96">
              <w:rPr>
                <w:rFonts w:cs="Arial"/>
              </w:rPr>
              <w:t>Brian Clifford</w:t>
            </w:r>
          </w:p>
        </w:tc>
        <w:tc>
          <w:tcPr>
            <w:tcW w:w="2338" w:type="dxa"/>
            <w:shd w:val="clear" w:color="auto" w:fill="auto"/>
          </w:tcPr>
          <w:p w14:paraId="1D19C2C3" w14:textId="77777777" w:rsidR="00AC75E6" w:rsidRPr="00770B96" w:rsidRDefault="00040901" w:rsidP="00AC75E6">
            <w:pPr>
              <w:jc w:val="center"/>
              <w:rPr>
                <w:rFonts w:cs="Arial"/>
              </w:rPr>
            </w:pPr>
            <w:r w:rsidRPr="00770B96">
              <w:rPr>
                <w:rFonts w:cs="Arial"/>
              </w:rPr>
              <w:t>Gregg Lawrence</w:t>
            </w:r>
          </w:p>
        </w:tc>
        <w:tc>
          <w:tcPr>
            <w:tcW w:w="2337" w:type="dxa"/>
            <w:shd w:val="clear" w:color="auto" w:fill="auto"/>
          </w:tcPr>
          <w:p w14:paraId="00516678" w14:textId="77777777" w:rsidR="00AC75E6" w:rsidRPr="00770B96" w:rsidRDefault="00040901" w:rsidP="00AC75E6">
            <w:pPr>
              <w:jc w:val="center"/>
              <w:rPr>
                <w:rFonts w:cs="Arial"/>
              </w:rPr>
            </w:pPr>
            <w:r w:rsidRPr="00770B96">
              <w:rPr>
                <w:rFonts w:cs="Arial"/>
              </w:rPr>
              <w:t>Mary Smith</w:t>
            </w:r>
          </w:p>
        </w:tc>
        <w:tc>
          <w:tcPr>
            <w:tcW w:w="2337" w:type="dxa"/>
            <w:shd w:val="clear" w:color="auto" w:fill="auto"/>
          </w:tcPr>
          <w:p w14:paraId="4DD4C2D7" w14:textId="77777777" w:rsidR="00AC75E6" w:rsidRPr="00770B96" w:rsidRDefault="00040901" w:rsidP="00AC75E6">
            <w:pPr>
              <w:jc w:val="center"/>
              <w:rPr>
                <w:rFonts w:cs="Arial"/>
              </w:rPr>
            </w:pPr>
            <w:r w:rsidRPr="00770B96">
              <w:rPr>
                <w:rFonts w:cs="Arial"/>
              </w:rPr>
              <w:t>Matt Williams</w:t>
            </w:r>
          </w:p>
        </w:tc>
      </w:tr>
      <w:tr w:rsidR="0058461E" w14:paraId="360A1226" w14:textId="77777777" w:rsidTr="0027537E">
        <w:tc>
          <w:tcPr>
            <w:tcW w:w="2338" w:type="dxa"/>
            <w:shd w:val="clear" w:color="auto" w:fill="auto"/>
          </w:tcPr>
          <w:p w14:paraId="170F31FA" w14:textId="77777777" w:rsidR="00AC75E6" w:rsidRPr="00770B96" w:rsidRDefault="00040901" w:rsidP="00AC75E6">
            <w:pPr>
              <w:jc w:val="center"/>
              <w:rPr>
                <w:rFonts w:cs="Arial"/>
              </w:rPr>
            </w:pPr>
            <w:r w:rsidRPr="00770B96">
              <w:rPr>
                <w:rFonts w:cs="Arial"/>
              </w:rPr>
              <w:t>Meghan Guffee</w:t>
            </w:r>
          </w:p>
        </w:tc>
        <w:tc>
          <w:tcPr>
            <w:tcW w:w="2338" w:type="dxa"/>
            <w:shd w:val="clear" w:color="auto" w:fill="auto"/>
          </w:tcPr>
          <w:p w14:paraId="3CFD03E2" w14:textId="77777777" w:rsidR="00AC75E6" w:rsidRPr="00770B96" w:rsidRDefault="00040901" w:rsidP="00AC75E6">
            <w:pPr>
              <w:jc w:val="center"/>
              <w:rPr>
                <w:rFonts w:cs="Arial"/>
              </w:rPr>
            </w:pPr>
            <w:r w:rsidRPr="00770B96">
              <w:rPr>
                <w:rFonts w:cs="Arial"/>
              </w:rPr>
              <w:t>Lisa Lenox</w:t>
            </w:r>
          </w:p>
        </w:tc>
        <w:tc>
          <w:tcPr>
            <w:tcW w:w="2337" w:type="dxa"/>
            <w:shd w:val="clear" w:color="auto" w:fill="auto"/>
          </w:tcPr>
          <w:p w14:paraId="518ADA8E" w14:textId="77777777" w:rsidR="00AC75E6" w:rsidRPr="00770B96" w:rsidRDefault="00040901" w:rsidP="00AC75E6">
            <w:pPr>
              <w:jc w:val="center"/>
              <w:rPr>
                <w:rFonts w:cs="Arial"/>
              </w:rPr>
            </w:pPr>
            <w:r w:rsidRPr="00770B96">
              <w:rPr>
                <w:rFonts w:cs="Arial"/>
              </w:rPr>
              <w:t>Steve Smith</w:t>
            </w:r>
          </w:p>
        </w:tc>
        <w:tc>
          <w:tcPr>
            <w:tcW w:w="2337" w:type="dxa"/>
            <w:shd w:val="clear" w:color="auto" w:fill="auto"/>
          </w:tcPr>
          <w:p w14:paraId="56EF512D" w14:textId="77777777" w:rsidR="00AC75E6" w:rsidRPr="00770B96" w:rsidRDefault="00AC75E6" w:rsidP="00AC75E6">
            <w:pPr>
              <w:jc w:val="center"/>
              <w:rPr>
                <w:rFonts w:cs="Arial"/>
              </w:rPr>
            </w:pPr>
          </w:p>
        </w:tc>
      </w:tr>
      <w:tr w:rsidR="0058461E" w14:paraId="64301933" w14:textId="77777777" w:rsidTr="0027537E">
        <w:tc>
          <w:tcPr>
            <w:tcW w:w="2338" w:type="dxa"/>
            <w:shd w:val="clear" w:color="auto" w:fill="auto"/>
          </w:tcPr>
          <w:p w14:paraId="3B671DBD" w14:textId="77777777" w:rsidR="00AC75E6" w:rsidRPr="00770B96" w:rsidRDefault="00040901" w:rsidP="00AC75E6">
            <w:pPr>
              <w:jc w:val="center"/>
              <w:rPr>
                <w:rFonts w:cs="Arial"/>
              </w:rPr>
            </w:pPr>
            <w:r w:rsidRPr="00770B96">
              <w:rPr>
                <w:rFonts w:cs="Arial"/>
              </w:rPr>
              <w:t>Judy Herbert</w:t>
            </w:r>
          </w:p>
        </w:tc>
        <w:tc>
          <w:tcPr>
            <w:tcW w:w="2338" w:type="dxa"/>
            <w:shd w:val="clear" w:color="auto" w:fill="auto"/>
          </w:tcPr>
          <w:p w14:paraId="7DEC9EA5" w14:textId="77777777" w:rsidR="00AC75E6" w:rsidRPr="00770B96" w:rsidRDefault="00040901" w:rsidP="00AC75E6">
            <w:pPr>
              <w:jc w:val="center"/>
              <w:rPr>
                <w:rFonts w:cs="Arial"/>
              </w:rPr>
            </w:pPr>
            <w:r w:rsidRPr="00770B96">
              <w:rPr>
                <w:rFonts w:cs="Arial"/>
              </w:rPr>
              <w:t>Jennifer Mason</w:t>
            </w:r>
          </w:p>
        </w:tc>
        <w:tc>
          <w:tcPr>
            <w:tcW w:w="2337" w:type="dxa"/>
            <w:shd w:val="clear" w:color="auto" w:fill="auto"/>
          </w:tcPr>
          <w:p w14:paraId="798F089D" w14:textId="77777777" w:rsidR="00AC75E6" w:rsidRPr="00770B96" w:rsidRDefault="00040901" w:rsidP="00AC75E6">
            <w:pPr>
              <w:jc w:val="center"/>
              <w:rPr>
                <w:rFonts w:cs="Arial"/>
              </w:rPr>
            </w:pPr>
            <w:r w:rsidRPr="00770B96">
              <w:rPr>
                <w:rFonts w:cs="Arial"/>
              </w:rPr>
              <w:t>Pete Stresser</w:t>
            </w:r>
          </w:p>
        </w:tc>
        <w:tc>
          <w:tcPr>
            <w:tcW w:w="2337" w:type="dxa"/>
            <w:shd w:val="clear" w:color="auto" w:fill="auto"/>
          </w:tcPr>
          <w:p w14:paraId="7F4A65CB" w14:textId="77777777" w:rsidR="00AC75E6" w:rsidRPr="00AC75E6" w:rsidRDefault="00040901" w:rsidP="00AC75E6">
            <w:pPr>
              <w:jc w:val="center"/>
              <w:rPr>
                <w:rFonts w:cs="Arial"/>
                <w:u w:val="single"/>
              </w:rPr>
            </w:pPr>
            <w:r>
              <w:rPr>
                <w:rFonts w:cs="Arial"/>
                <w:u w:val="single"/>
              </w:rPr>
              <w:t>NO</w:t>
            </w:r>
          </w:p>
        </w:tc>
      </w:tr>
      <w:tr w:rsidR="0058461E" w14:paraId="35FAFC2B" w14:textId="77777777" w:rsidTr="0027537E">
        <w:tc>
          <w:tcPr>
            <w:tcW w:w="2338" w:type="dxa"/>
            <w:shd w:val="clear" w:color="auto" w:fill="auto"/>
          </w:tcPr>
          <w:p w14:paraId="2443AE7E" w14:textId="77777777" w:rsidR="00AC75E6" w:rsidRPr="00770B96" w:rsidRDefault="00040901" w:rsidP="00AC75E6">
            <w:pPr>
              <w:jc w:val="center"/>
              <w:rPr>
                <w:rFonts w:cs="Arial"/>
              </w:rPr>
            </w:pPr>
            <w:r w:rsidRPr="00770B96">
              <w:rPr>
                <w:rFonts w:cs="Arial"/>
              </w:rPr>
              <w:t>Betsy Hester</w:t>
            </w:r>
          </w:p>
        </w:tc>
        <w:tc>
          <w:tcPr>
            <w:tcW w:w="2338" w:type="dxa"/>
            <w:shd w:val="clear" w:color="auto" w:fill="auto"/>
          </w:tcPr>
          <w:p w14:paraId="5389E001" w14:textId="77777777" w:rsidR="00AC75E6" w:rsidRPr="00770B96" w:rsidRDefault="00040901" w:rsidP="00AC75E6">
            <w:pPr>
              <w:jc w:val="center"/>
              <w:rPr>
                <w:rFonts w:cs="Arial"/>
              </w:rPr>
            </w:pPr>
            <w:r w:rsidRPr="00770B96">
              <w:rPr>
                <w:rFonts w:cs="Arial"/>
              </w:rPr>
              <w:t>Chas Morton</w:t>
            </w:r>
          </w:p>
        </w:tc>
        <w:tc>
          <w:tcPr>
            <w:tcW w:w="2337" w:type="dxa"/>
            <w:shd w:val="clear" w:color="auto" w:fill="auto"/>
          </w:tcPr>
          <w:p w14:paraId="6B636419" w14:textId="77777777" w:rsidR="00AC75E6" w:rsidRPr="00770B96" w:rsidRDefault="00040901" w:rsidP="00AC75E6">
            <w:pPr>
              <w:jc w:val="center"/>
              <w:rPr>
                <w:rFonts w:cs="Arial"/>
              </w:rPr>
            </w:pPr>
            <w:r w:rsidRPr="00770B96">
              <w:rPr>
                <w:rFonts w:cs="Arial"/>
              </w:rPr>
              <w:t>Drew Torres</w:t>
            </w:r>
          </w:p>
        </w:tc>
        <w:tc>
          <w:tcPr>
            <w:tcW w:w="2337" w:type="dxa"/>
            <w:shd w:val="clear" w:color="auto" w:fill="auto"/>
          </w:tcPr>
          <w:p w14:paraId="5F03F5D6" w14:textId="77777777" w:rsidR="00AC75E6" w:rsidRPr="00770B96" w:rsidRDefault="00040901" w:rsidP="00AC75E6">
            <w:pPr>
              <w:jc w:val="center"/>
              <w:rPr>
                <w:rFonts w:cs="Arial"/>
              </w:rPr>
            </w:pPr>
            <w:r w:rsidRPr="00770B96">
              <w:rPr>
                <w:rFonts w:cs="Arial"/>
              </w:rPr>
              <w:t>Jeff Graves</w:t>
            </w:r>
          </w:p>
        </w:tc>
      </w:tr>
    </w:tbl>
    <w:p w14:paraId="78A8C6E6" w14:textId="77777777" w:rsidR="00E84577" w:rsidRDefault="00040901" w:rsidP="00E84577">
      <w:pPr>
        <w:widowControl w:val="0"/>
        <w:spacing w:line="480" w:lineRule="auto"/>
        <w:jc w:val="both"/>
        <w:rPr>
          <w:rFonts w:cs="Arial"/>
        </w:rPr>
      </w:pPr>
      <w:r w:rsidRPr="00BC30B2">
        <w:rPr>
          <w:rFonts w:cs="Arial"/>
        </w:rPr>
        <w:t>_______________</w:t>
      </w:r>
    </w:p>
    <w:p w14:paraId="7DE3581E" w14:textId="77777777" w:rsidR="00E84577" w:rsidRPr="001542D3" w:rsidRDefault="00040901" w:rsidP="00E84577">
      <w:pPr>
        <w:spacing w:line="480" w:lineRule="auto"/>
        <w:jc w:val="both"/>
        <w:rPr>
          <w:rFonts w:cs="Arial"/>
          <w:color w:val="000000"/>
          <w:u w:val="single"/>
        </w:rPr>
      </w:pPr>
      <w:r w:rsidRPr="00E84577">
        <w:rPr>
          <w:rFonts w:cs="Arial"/>
          <w:color w:val="000000"/>
          <w:u w:val="single"/>
        </w:rPr>
        <w:t>R</w:t>
      </w:r>
      <w:r w:rsidRPr="001542D3">
        <w:rPr>
          <w:rFonts w:cs="Arial"/>
          <w:color w:val="000000"/>
          <w:u w:val="single"/>
        </w:rPr>
        <w:t xml:space="preserve">ESOLUTION NO. </w:t>
      </w:r>
      <w:r>
        <w:rPr>
          <w:rFonts w:cs="Arial"/>
          <w:color w:val="000000"/>
          <w:u w:val="single"/>
        </w:rPr>
        <w:t>11</w:t>
      </w:r>
      <w:r w:rsidRPr="001542D3">
        <w:rPr>
          <w:rFonts w:cs="Arial"/>
          <w:color w:val="000000"/>
          <w:u w:val="single"/>
        </w:rPr>
        <w:t>-22-</w:t>
      </w:r>
      <w:r>
        <w:rPr>
          <w:rFonts w:cs="Arial"/>
          <w:color w:val="000000"/>
          <w:u w:val="single"/>
        </w:rPr>
        <w:t>40</w:t>
      </w:r>
    </w:p>
    <w:p w14:paraId="15B86CC3" w14:textId="77777777" w:rsidR="00E84577" w:rsidRDefault="00040901" w:rsidP="00E84577">
      <w:pPr>
        <w:widowControl w:val="0"/>
        <w:spacing w:line="480" w:lineRule="auto"/>
        <w:jc w:val="both"/>
        <w:rPr>
          <w:rFonts w:cs="Arial"/>
        </w:rPr>
      </w:pPr>
      <w:r w:rsidRPr="001542D3">
        <w:rPr>
          <w:rFonts w:cs="Arial"/>
        </w:rPr>
        <w:tab/>
      </w:r>
      <w:r w:rsidRPr="001542D3">
        <w:rPr>
          <w:rFonts w:cs="Arial"/>
          <w:color w:val="000000"/>
        </w:rPr>
        <w:t xml:space="preserve">Commissioner </w:t>
      </w:r>
      <w:r>
        <w:rPr>
          <w:rFonts w:cs="Arial"/>
          <w:color w:val="000000"/>
        </w:rPr>
        <w:t>Stresser</w:t>
      </w:r>
      <w:r w:rsidRPr="001542D3">
        <w:rPr>
          <w:rFonts w:cs="Arial"/>
          <w:color w:val="000000"/>
        </w:rPr>
        <w:t xml:space="preserve"> moved to accept Resolution No. </w:t>
      </w:r>
      <w:r>
        <w:rPr>
          <w:rFonts w:cs="Arial"/>
          <w:color w:val="000000"/>
        </w:rPr>
        <w:t>11</w:t>
      </w:r>
      <w:r w:rsidRPr="001542D3">
        <w:rPr>
          <w:rFonts w:cs="Arial"/>
          <w:color w:val="000000"/>
        </w:rPr>
        <w:t>-22-</w:t>
      </w:r>
      <w:r>
        <w:rPr>
          <w:rFonts w:cs="Arial"/>
          <w:color w:val="000000"/>
        </w:rPr>
        <w:t>40</w:t>
      </w:r>
      <w:r w:rsidRPr="001542D3">
        <w:rPr>
          <w:rFonts w:cs="Arial"/>
          <w:color w:val="000000"/>
        </w:rPr>
        <w:t xml:space="preserve">, seconded by Commissioner </w:t>
      </w:r>
      <w:r>
        <w:rPr>
          <w:rFonts w:cs="Arial"/>
          <w:color w:val="000000"/>
        </w:rPr>
        <w:t>Aiello</w:t>
      </w:r>
      <w:r w:rsidRPr="001542D3">
        <w:rPr>
          <w:rFonts w:cs="Arial"/>
          <w:color w:val="000000"/>
        </w:rPr>
        <w:t>.</w:t>
      </w:r>
    </w:p>
    <w:p w14:paraId="5F31440A" w14:textId="77777777" w:rsidR="00AC75E6" w:rsidRPr="00AC75E6" w:rsidRDefault="00040901" w:rsidP="00E84577">
      <w:pPr>
        <w:autoSpaceDE w:val="0"/>
        <w:autoSpaceDN w:val="0"/>
        <w:adjustRightInd w:val="0"/>
        <w:jc w:val="center"/>
        <w:rPr>
          <w:rFonts w:cs="Arial"/>
          <w:b/>
          <w:bCs/>
        </w:rPr>
      </w:pPr>
      <w:r w:rsidRPr="00AC75E6">
        <w:rPr>
          <w:rFonts w:cs="Arial"/>
          <w:b/>
          <w:bCs/>
        </w:rPr>
        <w:t>RESOLUTION OF SUPPORT FOR STATE LEGISLATION TO</w:t>
      </w:r>
    </w:p>
    <w:p w14:paraId="000C0D40" w14:textId="77777777" w:rsidR="00AC75E6" w:rsidRPr="00AC75E6" w:rsidRDefault="00040901" w:rsidP="00E84577">
      <w:pPr>
        <w:autoSpaceDE w:val="0"/>
        <w:autoSpaceDN w:val="0"/>
        <w:adjustRightInd w:val="0"/>
        <w:jc w:val="center"/>
        <w:rPr>
          <w:rFonts w:cs="Arial"/>
          <w:b/>
          <w:bCs/>
        </w:rPr>
      </w:pPr>
      <w:r w:rsidRPr="00AC75E6">
        <w:rPr>
          <w:rFonts w:cs="Arial"/>
          <w:b/>
          <w:bCs/>
        </w:rPr>
        <w:t xml:space="preserve">CREATE A TAX CLASSIFICATION BRACKET FOR CERTAIN COMMERCIAL AND </w:t>
      </w:r>
      <w:r w:rsidRPr="00AC75E6">
        <w:rPr>
          <w:rFonts w:cs="Arial"/>
          <w:b/>
          <w:bCs/>
          <w:u w:val="single"/>
        </w:rPr>
        <w:t>RESIDENTIAL HISTORICAL PROPERTIES</w:t>
      </w:r>
    </w:p>
    <w:p w14:paraId="69650D04" w14:textId="77777777" w:rsidR="00AC75E6" w:rsidRPr="00AC75E6" w:rsidRDefault="00AC75E6" w:rsidP="00AC75E6">
      <w:pPr>
        <w:autoSpaceDE w:val="0"/>
        <w:autoSpaceDN w:val="0"/>
        <w:adjustRightInd w:val="0"/>
        <w:ind w:left="1440" w:hanging="1440"/>
        <w:jc w:val="both"/>
        <w:rPr>
          <w:rFonts w:cs="Arial"/>
          <w:b/>
          <w:bCs/>
          <w:i/>
        </w:rPr>
      </w:pPr>
    </w:p>
    <w:p w14:paraId="64B13835" w14:textId="77777777" w:rsidR="00AC75E6" w:rsidRPr="00AC75E6" w:rsidRDefault="00040901" w:rsidP="00AC75E6">
      <w:pPr>
        <w:autoSpaceDE w:val="0"/>
        <w:autoSpaceDN w:val="0"/>
        <w:adjustRightInd w:val="0"/>
        <w:ind w:left="1440" w:hanging="1440"/>
        <w:jc w:val="both"/>
        <w:rPr>
          <w:rFonts w:cs="Arial"/>
        </w:rPr>
      </w:pPr>
      <w:r w:rsidRPr="00AC75E6">
        <w:rPr>
          <w:rFonts w:cs="Arial"/>
          <w:b/>
          <w:bCs/>
          <w:iCs/>
        </w:rPr>
        <w:t>WHEREAS</w:t>
      </w:r>
      <w:r w:rsidRPr="00AC75E6">
        <w:rPr>
          <w:rFonts w:cs="Arial"/>
          <w:i/>
        </w:rPr>
        <w:t>,</w:t>
      </w:r>
      <w:r w:rsidRPr="00AC75E6">
        <w:rPr>
          <w:rFonts w:cs="Arial"/>
          <w:i/>
          <w:iCs/>
        </w:rPr>
        <w:tab/>
      </w:r>
      <w:r w:rsidRPr="00AC75E6">
        <w:rPr>
          <w:rFonts w:cs="Arial"/>
        </w:rPr>
        <w:t xml:space="preserve">the viability of local ownership of certain historical properties within the state is threatened by pressure from urbanization, commercial development, and unprecedented levels of migration into the state from across the country that have significantly raised the property values of buildings located in certain historic areas; and </w:t>
      </w:r>
    </w:p>
    <w:p w14:paraId="7DC623FD" w14:textId="77777777" w:rsidR="00AC75E6" w:rsidRPr="00AC75E6" w:rsidRDefault="00AC75E6" w:rsidP="00AC75E6">
      <w:pPr>
        <w:autoSpaceDE w:val="0"/>
        <w:autoSpaceDN w:val="0"/>
        <w:adjustRightInd w:val="0"/>
        <w:ind w:left="1440" w:hanging="1440"/>
        <w:jc w:val="both"/>
        <w:rPr>
          <w:rFonts w:cs="Arial"/>
          <w:i/>
          <w:iCs/>
        </w:rPr>
      </w:pPr>
    </w:p>
    <w:p w14:paraId="355F9FD7" w14:textId="77777777" w:rsidR="00AC75E6" w:rsidRPr="00AC75E6" w:rsidRDefault="00040901" w:rsidP="00AC75E6">
      <w:pPr>
        <w:autoSpaceDE w:val="0"/>
        <w:autoSpaceDN w:val="0"/>
        <w:adjustRightInd w:val="0"/>
        <w:ind w:left="1440" w:hanging="1440"/>
        <w:jc w:val="both"/>
        <w:rPr>
          <w:rFonts w:cs="Arial"/>
          <w:iCs/>
        </w:rPr>
      </w:pPr>
      <w:r w:rsidRPr="00AC75E6">
        <w:rPr>
          <w:rFonts w:cs="Arial"/>
          <w:b/>
          <w:bCs/>
          <w:iCs/>
        </w:rPr>
        <w:t>WHEREAS</w:t>
      </w:r>
      <w:r w:rsidRPr="00AC75E6">
        <w:rPr>
          <w:rFonts w:cs="Arial"/>
          <w:b/>
          <w:bCs/>
          <w:i/>
        </w:rPr>
        <w:t>,</w:t>
      </w:r>
      <w:r w:rsidRPr="00AC75E6">
        <w:rPr>
          <w:rFonts w:cs="Arial"/>
          <w:b/>
          <w:bCs/>
          <w:i/>
        </w:rPr>
        <w:tab/>
      </w:r>
      <w:r w:rsidRPr="00AC75E6">
        <w:rPr>
          <w:rFonts w:cs="Arial"/>
          <w:iCs/>
        </w:rPr>
        <w:t>this pressure is felt not only by owners of historical properties through increased tax liability but also local business owners and renters who have the exorbitant property tax rate increase passed down through their leases, and community residents who depend on the continuing existence of these historic properties and the businesses and residents that reside in them resulting in an undue hardship not otherwise experienced by property owners of non-historical properties; and</w:t>
      </w:r>
    </w:p>
    <w:p w14:paraId="3083C98F" w14:textId="77777777" w:rsidR="00AC75E6" w:rsidRPr="00AC75E6" w:rsidRDefault="00AC75E6" w:rsidP="00AC75E6">
      <w:pPr>
        <w:autoSpaceDE w:val="0"/>
        <w:autoSpaceDN w:val="0"/>
        <w:adjustRightInd w:val="0"/>
        <w:ind w:left="1440" w:hanging="1440"/>
        <w:jc w:val="both"/>
        <w:rPr>
          <w:rFonts w:cs="Arial"/>
        </w:rPr>
      </w:pPr>
    </w:p>
    <w:p w14:paraId="4AD82D3E" w14:textId="77777777" w:rsidR="00AC75E6" w:rsidRPr="00AC75E6" w:rsidRDefault="00040901" w:rsidP="00AC75E6">
      <w:pPr>
        <w:autoSpaceDE w:val="0"/>
        <w:autoSpaceDN w:val="0"/>
        <w:adjustRightInd w:val="0"/>
        <w:ind w:left="1440" w:hanging="1440"/>
        <w:jc w:val="both"/>
        <w:rPr>
          <w:rFonts w:cs="Arial"/>
        </w:rPr>
      </w:pPr>
      <w:r w:rsidRPr="00AC75E6">
        <w:rPr>
          <w:rFonts w:cs="Arial"/>
          <w:b/>
          <w:bCs/>
        </w:rPr>
        <w:t>WHEREAS,</w:t>
      </w:r>
      <w:r w:rsidRPr="00AC75E6">
        <w:rPr>
          <w:rFonts w:cs="Arial"/>
        </w:rPr>
        <w:tab/>
        <w:t>these historic properties contribute to the unique character of many local communities, increasing tourism and economic activity that benefits all citizens; and</w:t>
      </w:r>
    </w:p>
    <w:p w14:paraId="624C8980" w14:textId="77777777" w:rsidR="00AC75E6" w:rsidRPr="00AC75E6" w:rsidRDefault="00AC75E6" w:rsidP="00AC75E6">
      <w:pPr>
        <w:autoSpaceDE w:val="0"/>
        <w:autoSpaceDN w:val="0"/>
        <w:adjustRightInd w:val="0"/>
        <w:ind w:left="1440" w:hanging="1440"/>
        <w:jc w:val="both"/>
        <w:rPr>
          <w:rFonts w:cs="Arial"/>
        </w:rPr>
      </w:pPr>
    </w:p>
    <w:p w14:paraId="2D43D582" w14:textId="77777777" w:rsidR="00AC75E6" w:rsidRPr="00AC75E6" w:rsidRDefault="00040901" w:rsidP="00AC75E6">
      <w:pPr>
        <w:autoSpaceDE w:val="0"/>
        <w:autoSpaceDN w:val="0"/>
        <w:adjustRightInd w:val="0"/>
        <w:ind w:left="1440" w:hanging="1440"/>
        <w:jc w:val="both"/>
        <w:rPr>
          <w:rFonts w:cs="Arial"/>
          <w:bCs/>
        </w:rPr>
      </w:pPr>
      <w:r w:rsidRPr="00AC75E6">
        <w:rPr>
          <w:rFonts w:cs="Arial"/>
          <w:b/>
          <w:bCs/>
          <w:iCs/>
        </w:rPr>
        <w:t>WHEREAS</w:t>
      </w:r>
      <w:r w:rsidRPr="00AC75E6">
        <w:rPr>
          <w:rFonts w:cs="Arial"/>
          <w:b/>
          <w:bCs/>
        </w:rPr>
        <w:t>,</w:t>
      </w:r>
      <w:r w:rsidRPr="00AC75E6">
        <w:rPr>
          <w:rFonts w:cs="Arial"/>
          <w:b/>
          <w:bCs/>
        </w:rPr>
        <w:tab/>
      </w:r>
      <w:r w:rsidRPr="00AC75E6">
        <w:rPr>
          <w:rFonts w:cs="Arial"/>
        </w:rPr>
        <w:t>the purpose of this resolution is</w:t>
      </w:r>
      <w:r w:rsidRPr="00AC75E6">
        <w:rPr>
          <w:rFonts w:cs="Arial"/>
          <w:bCs/>
        </w:rPr>
        <w:t xml:space="preserve"> to create mechanisms within the taxation system to allow county governments to offer relief to owners of historic properties so that historic properties may continue to thrive; and</w:t>
      </w:r>
    </w:p>
    <w:p w14:paraId="1E62A62F" w14:textId="77777777" w:rsidR="00AC75E6" w:rsidRPr="00AC75E6" w:rsidRDefault="00AC75E6" w:rsidP="00AC75E6">
      <w:pPr>
        <w:autoSpaceDE w:val="0"/>
        <w:autoSpaceDN w:val="0"/>
        <w:adjustRightInd w:val="0"/>
        <w:jc w:val="both"/>
        <w:rPr>
          <w:rFonts w:cs="Arial"/>
        </w:rPr>
      </w:pPr>
    </w:p>
    <w:p w14:paraId="498E1744" w14:textId="77777777" w:rsidR="00AC75E6" w:rsidRPr="00AC75E6" w:rsidRDefault="00040901" w:rsidP="00AC75E6">
      <w:pPr>
        <w:autoSpaceDE w:val="0"/>
        <w:autoSpaceDN w:val="0"/>
        <w:adjustRightInd w:val="0"/>
        <w:ind w:left="1440" w:hanging="1440"/>
        <w:jc w:val="both"/>
        <w:rPr>
          <w:rFonts w:cs="Arial"/>
        </w:rPr>
      </w:pPr>
      <w:r w:rsidRPr="00AC75E6">
        <w:rPr>
          <w:rFonts w:cs="Arial"/>
          <w:b/>
          <w:iCs/>
        </w:rPr>
        <w:t>WHEREAS</w:t>
      </w:r>
      <w:r w:rsidRPr="00AC75E6">
        <w:rPr>
          <w:rFonts w:cs="Arial"/>
        </w:rPr>
        <w:t>,</w:t>
      </w:r>
      <w:r w:rsidRPr="00AC75E6">
        <w:rPr>
          <w:rFonts w:cs="Arial"/>
        </w:rPr>
        <w:tab/>
        <w:t>preserving these historic properties and expanding the economically viable uses of the historical properties by reducing the tax assessment value is a valid public purpose that will result in a net benefit to local communities across the state; and</w:t>
      </w:r>
    </w:p>
    <w:p w14:paraId="6B1F5C66" w14:textId="77777777" w:rsidR="00AC75E6" w:rsidRPr="00AC75E6" w:rsidRDefault="00AC75E6" w:rsidP="00AC75E6">
      <w:pPr>
        <w:autoSpaceDE w:val="0"/>
        <w:autoSpaceDN w:val="0"/>
        <w:adjustRightInd w:val="0"/>
        <w:ind w:left="1440" w:hanging="1440"/>
        <w:jc w:val="both"/>
        <w:rPr>
          <w:rFonts w:cs="Arial"/>
        </w:rPr>
      </w:pPr>
    </w:p>
    <w:p w14:paraId="2D28A6F2" w14:textId="77777777" w:rsidR="00AC75E6" w:rsidRPr="00AC75E6" w:rsidRDefault="00040901" w:rsidP="00AC75E6">
      <w:pPr>
        <w:autoSpaceDE w:val="0"/>
        <w:autoSpaceDN w:val="0"/>
        <w:adjustRightInd w:val="0"/>
        <w:ind w:left="1440" w:hanging="1440"/>
        <w:jc w:val="both"/>
        <w:rPr>
          <w:rFonts w:cs="Arial"/>
        </w:rPr>
      </w:pPr>
      <w:r w:rsidRPr="00AC75E6">
        <w:rPr>
          <w:rFonts w:cs="Arial"/>
          <w:b/>
          <w:iCs/>
        </w:rPr>
        <w:t>WHEREAS</w:t>
      </w:r>
      <w:r w:rsidRPr="00AC75E6">
        <w:rPr>
          <w:rFonts w:cs="Arial"/>
          <w:b/>
          <w:i/>
        </w:rPr>
        <w:t>,</w:t>
      </w:r>
      <w:r w:rsidRPr="00AC75E6">
        <w:rPr>
          <w:rFonts w:cs="Arial"/>
          <w:b/>
          <w:i/>
        </w:rPr>
        <w:tab/>
      </w:r>
      <w:r w:rsidRPr="00AC75E6">
        <w:rPr>
          <w:rFonts w:cs="Arial"/>
        </w:rPr>
        <w:t>there will be a need to develop specific criteria to define what constitutes a historic property as contemplated in this resolution and ensure no waste or abuse occurs with respect to any change in tax assessments for properties deemed historic:</w:t>
      </w:r>
    </w:p>
    <w:p w14:paraId="0B996F5A" w14:textId="77777777" w:rsidR="00AC75E6" w:rsidRPr="00AC75E6" w:rsidRDefault="00AC75E6" w:rsidP="00AC75E6">
      <w:pPr>
        <w:autoSpaceDE w:val="0"/>
        <w:autoSpaceDN w:val="0"/>
        <w:adjustRightInd w:val="0"/>
        <w:ind w:left="1440" w:hanging="1440"/>
        <w:jc w:val="both"/>
        <w:rPr>
          <w:rFonts w:cs="Arial"/>
        </w:rPr>
      </w:pPr>
    </w:p>
    <w:p w14:paraId="18519695" w14:textId="77777777" w:rsidR="00AC75E6" w:rsidRPr="00AC75E6" w:rsidRDefault="00040901" w:rsidP="00AC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hanging="720"/>
        <w:jc w:val="both"/>
        <w:rPr>
          <w:rFonts w:cs="Arial"/>
        </w:rPr>
      </w:pPr>
      <w:r w:rsidRPr="00AC75E6">
        <w:rPr>
          <w:rFonts w:cs="Arial"/>
          <w:b/>
          <w:bCs/>
        </w:rPr>
        <w:t>NOW, THEREFORE, BE IT RESOLVED,</w:t>
      </w:r>
      <w:r w:rsidRPr="00AC75E6">
        <w:rPr>
          <w:rFonts w:cs="Arial"/>
        </w:rPr>
        <w:t xml:space="preserve"> that the Williamson County Board of Commissioners, meeting in regular session this the 14</w:t>
      </w:r>
      <w:r w:rsidRPr="00AC75E6">
        <w:rPr>
          <w:rFonts w:cs="Arial"/>
          <w:vertAlign w:val="superscript"/>
        </w:rPr>
        <w:t>th</w:t>
      </w:r>
      <w:r w:rsidRPr="00AC75E6">
        <w:rPr>
          <w:rFonts w:cs="Arial"/>
        </w:rPr>
        <w:t xml:space="preserve"> day of November, 2022, acknowledges its support for and requests the Tennessee General Assembly adopt legislation including the following initiatives to address concerns regarding the future economic viability of historic properties located within the state: </w:t>
      </w:r>
    </w:p>
    <w:p w14:paraId="0D0A7F2A" w14:textId="77777777" w:rsidR="00AC75E6" w:rsidRPr="00AC75E6" w:rsidRDefault="00040901" w:rsidP="00AC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hanging="720"/>
        <w:jc w:val="both"/>
        <w:rPr>
          <w:rFonts w:cs="Arial"/>
        </w:rPr>
      </w:pPr>
      <w:r w:rsidRPr="00AC75E6">
        <w:rPr>
          <w:rFonts w:cs="Arial"/>
        </w:rPr>
        <w:t xml:space="preserve">Section 1:  Create a new tax classification for “Historic Properties” located within the state that meet certain criteria with respect to their location, age, construction, and importance in historical events; </w:t>
      </w:r>
    </w:p>
    <w:p w14:paraId="66BD281A" w14:textId="77777777" w:rsidR="00AC75E6" w:rsidRPr="00AC75E6" w:rsidRDefault="00040901" w:rsidP="00AC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hanging="720"/>
        <w:jc w:val="both"/>
        <w:rPr>
          <w:rFonts w:cs="Arial"/>
        </w:rPr>
      </w:pPr>
      <w:r w:rsidRPr="00AC75E6">
        <w:rPr>
          <w:rFonts w:cs="Arial"/>
        </w:rPr>
        <w:t>Section 2:  Ensure the preservation of Historic Properties as a public purpose necessary for vibrant, local, and well-planned urban development;</w:t>
      </w:r>
    </w:p>
    <w:p w14:paraId="01B84FFB" w14:textId="77777777" w:rsidR="00AC75E6" w:rsidRPr="00AC75E6" w:rsidRDefault="00040901" w:rsidP="00AC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hanging="720"/>
        <w:jc w:val="both"/>
        <w:rPr>
          <w:rFonts w:cs="Arial"/>
        </w:rPr>
      </w:pPr>
      <w:r w:rsidRPr="00AC75E6">
        <w:rPr>
          <w:rFonts w:cs="Arial"/>
        </w:rPr>
        <w:t>Section 3: Provide criteria for increased tax benefits or reduced tax assessment values concerning Historic Properties conditioned on the continued use and nature of the property being historic in nature and beneficial to the local community;</w:t>
      </w:r>
    </w:p>
    <w:p w14:paraId="16E0FE31" w14:textId="77777777" w:rsidR="00AC75E6" w:rsidRPr="00AC75E6" w:rsidRDefault="00040901" w:rsidP="00AC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hanging="720"/>
        <w:jc w:val="both"/>
        <w:rPr>
          <w:rFonts w:cs="Arial"/>
        </w:rPr>
      </w:pPr>
      <w:r w:rsidRPr="00AC75E6">
        <w:rPr>
          <w:rFonts w:cs="Arial"/>
        </w:rPr>
        <w:t>Section 4:  Include a provision for local governments on the ability to “opt in” to the Historic Properties classification, creating local choice in the participation in said tax classification system.</w:t>
      </w:r>
    </w:p>
    <w:p w14:paraId="50846582" w14:textId="77777777" w:rsidR="00AC75E6" w:rsidRPr="00AC75E6" w:rsidRDefault="00040901" w:rsidP="00AC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hanging="720"/>
        <w:jc w:val="both"/>
        <w:rPr>
          <w:rFonts w:cs="Arial"/>
        </w:rPr>
      </w:pPr>
      <w:r w:rsidRPr="00AC75E6">
        <w:rPr>
          <w:rFonts w:cs="Arial"/>
          <w:b/>
          <w:bCs/>
        </w:rPr>
        <w:t xml:space="preserve">AND BE IT FURTHER RESOLVED, </w:t>
      </w:r>
      <w:r w:rsidRPr="00AC75E6">
        <w:rPr>
          <w:rFonts w:cs="Arial"/>
        </w:rPr>
        <w:t>that upon approval of this resolution and its signing, the Board of Commissioners directs the County Clerk’s Office to mail a copy of this resolution to Williamson County’s State Representatives and State Senators.</w:t>
      </w:r>
    </w:p>
    <w:p w14:paraId="0237168E" w14:textId="77777777" w:rsidR="0027537E" w:rsidRPr="001542D3" w:rsidRDefault="00040901" w:rsidP="0027537E">
      <w:pPr>
        <w:ind w:left="1440" w:hanging="144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sidRPr="001542D3">
        <w:rPr>
          <w:rFonts w:cs="Arial"/>
          <w:u w:val="single"/>
        </w:rPr>
        <w:t xml:space="preserve">/s/ </w:t>
      </w:r>
      <w:r>
        <w:rPr>
          <w:rFonts w:cs="Arial"/>
          <w:u w:val="single"/>
        </w:rPr>
        <w:t>Gregg Lawrence</w:t>
      </w:r>
      <w:r w:rsidRPr="001542D3">
        <w:rPr>
          <w:rFonts w:cs="Arial"/>
          <w:u w:val="single"/>
        </w:rPr>
        <w:tab/>
      </w:r>
    </w:p>
    <w:p w14:paraId="1668EF66" w14:textId="77777777" w:rsidR="0027537E" w:rsidRPr="001542D3" w:rsidRDefault="00040901" w:rsidP="0027537E">
      <w:pPr>
        <w:autoSpaceDE w:val="0"/>
        <w:autoSpaceDN w:val="0"/>
        <w:adjustRightInd w:val="0"/>
        <w:spacing w:after="200"/>
        <w:jc w:val="both"/>
        <w:rPr>
          <w:rFonts w:cs="Arial"/>
          <w:color w:val="000000"/>
          <w:u w:val="single"/>
        </w:rPr>
      </w:pP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color w:val="000000"/>
        </w:rPr>
        <w:t>County Commissioner</w:t>
      </w:r>
    </w:p>
    <w:p w14:paraId="52B4DD2B" w14:textId="77777777" w:rsidR="0027537E" w:rsidRPr="001542D3" w:rsidRDefault="0027537E" w:rsidP="0027537E">
      <w:pPr>
        <w:autoSpaceDE w:val="0"/>
        <w:autoSpaceDN w:val="0"/>
        <w:adjustRightInd w:val="0"/>
        <w:rPr>
          <w:rFonts w:cs="Arial"/>
          <w:color w:val="000000"/>
          <w:u w:val="single"/>
        </w:rPr>
      </w:pPr>
    </w:p>
    <w:p w14:paraId="7F95A58A" w14:textId="77777777" w:rsidR="0027537E" w:rsidRDefault="00040901" w:rsidP="0027537E">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2AFCA70E" w14:textId="77777777" w:rsidR="0027537E" w:rsidRDefault="00040901" w:rsidP="0027537E">
      <w:pPr>
        <w:autoSpaceDE w:val="0"/>
        <w:autoSpaceDN w:val="0"/>
        <w:adjustRightInd w:val="0"/>
        <w:rPr>
          <w:rFonts w:cs="Arial"/>
          <w:color w:val="000000"/>
        </w:rPr>
      </w:pPr>
      <w:r>
        <w:rPr>
          <w:rFonts w:cs="Arial"/>
          <w:color w:val="000000"/>
        </w:rPr>
        <w:t>Tax Study Committee</w:t>
      </w:r>
      <w:r w:rsidRPr="001542D3">
        <w:rPr>
          <w:rFonts w:cs="Arial"/>
          <w:color w:val="000000"/>
        </w:rPr>
        <w:tab/>
      </w:r>
      <w:r w:rsidRPr="001542D3">
        <w:rPr>
          <w:rFonts w:cs="Arial"/>
          <w:color w:val="000000"/>
        </w:rPr>
        <w:tab/>
        <w:t xml:space="preserve">For:  </w:t>
      </w:r>
      <w:r>
        <w:rPr>
          <w:rFonts w:cs="Arial"/>
          <w:color w:val="000000"/>
          <w:u w:val="single"/>
        </w:rPr>
        <w:t xml:space="preserve"> 4*</w:t>
      </w:r>
      <w:r w:rsidRPr="001542D3">
        <w:rPr>
          <w:rFonts w:cs="Arial"/>
          <w:color w:val="000000"/>
        </w:rPr>
        <w:tab/>
        <w:t xml:space="preserve">    Against:  </w:t>
      </w:r>
      <w:r w:rsidRPr="001542D3">
        <w:rPr>
          <w:rFonts w:cs="Arial"/>
          <w:color w:val="000000"/>
          <w:u w:val="single"/>
        </w:rPr>
        <w:t xml:space="preserve">   0_</w:t>
      </w:r>
    </w:p>
    <w:p w14:paraId="39A18ABE" w14:textId="77777777" w:rsidR="0027537E" w:rsidRPr="0027537E" w:rsidRDefault="00040901" w:rsidP="0027537E">
      <w:pPr>
        <w:autoSpaceDE w:val="0"/>
        <w:autoSpaceDN w:val="0"/>
        <w:adjustRightInd w:val="0"/>
        <w:spacing w:line="480" w:lineRule="auto"/>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 xml:space="preserve">4 </w:t>
      </w:r>
      <w:r w:rsidRPr="001542D3">
        <w:rPr>
          <w:rFonts w:cs="Arial"/>
          <w:color w:val="000000"/>
        </w:rPr>
        <w:tab/>
        <w:t xml:space="preserve">    Against:  </w:t>
      </w:r>
      <w:r w:rsidRPr="001542D3">
        <w:rPr>
          <w:rFonts w:cs="Arial"/>
          <w:color w:val="000000"/>
          <w:u w:val="single"/>
        </w:rPr>
        <w:t xml:space="preserve">   0_</w:t>
      </w:r>
      <w:r>
        <w:rPr>
          <w:rFonts w:cs="Arial"/>
          <w:color w:val="000000"/>
        </w:rPr>
        <w:tab/>
        <w:t xml:space="preserve">Pass:   </w:t>
      </w:r>
      <w:r>
        <w:rPr>
          <w:rFonts w:cs="Arial"/>
          <w:color w:val="000000"/>
          <w:u w:val="single"/>
        </w:rPr>
        <w:t xml:space="preserve">  1_</w:t>
      </w:r>
    </w:p>
    <w:p w14:paraId="05547FE1" w14:textId="77777777" w:rsidR="0027537E" w:rsidRPr="00C1735E" w:rsidRDefault="00040901" w:rsidP="0027537E">
      <w:pPr>
        <w:autoSpaceDE w:val="0"/>
        <w:autoSpaceDN w:val="0"/>
        <w:adjustRightInd w:val="0"/>
        <w:spacing w:line="480" w:lineRule="auto"/>
        <w:rPr>
          <w:rFonts w:cs="Arial"/>
          <w:color w:val="000000"/>
        </w:rPr>
      </w:pPr>
      <w:r>
        <w:rPr>
          <w:rFonts w:cs="Arial"/>
          <w:color w:val="000000"/>
        </w:rPr>
        <w:tab/>
        <w:t>*Defer to January 2023 County Commission Meeting</w:t>
      </w:r>
    </w:p>
    <w:p w14:paraId="15BAA0F3" w14:textId="77777777" w:rsidR="0027537E" w:rsidRPr="001542D3" w:rsidRDefault="0027537E" w:rsidP="0027537E">
      <w:pPr>
        <w:autoSpaceDE w:val="0"/>
        <w:autoSpaceDN w:val="0"/>
        <w:adjustRightInd w:val="0"/>
        <w:rPr>
          <w:rFonts w:cs="Arial"/>
          <w:color w:val="000000"/>
        </w:rPr>
      </w:pPr>
    </w:p>
    <w:p w14:paraId="33BD4552" w14:textId="77777777" w:rsidR="00CE61E0" w:rsidRDefault="00040901" w:rsidP="0027537E">
      <w:pPr>
        <w:spacing w:line="480" w:lineRule="auto"/>
        <w:jc w:val="both"/>
        <w:rPr>
          <w:rFonts w:cs="Arial"/>
        </w:rPr>
      </w:pPr>
      <w:r w:rsidRPr="001542D3">
        <w:rPr>
          <w:rFonts w:cs="Arial"/>
        </w:rPr>
        <w:tab/>
      </w:r>
      <w:r>
        <w:rPr>
          <w:rFonts w:cs="Arial"/>
        </w:rPr>
        <w:t xml:space="preserve">Commissioner Lawrence stated that </w:t>
      </w:r>
      <w:r w:rsidR="009F6926">
        <w:rPr>
          <w:rFonts w:cs="Arial"/>
        </w:rPr>
        <w:t xml:space="preserve">action must be done at the State level and stated that the Resolution would give the legal framework to draft </w:t>
      </w:r>
      <w:r w:rsidR="00781329">
        <w:rPr>
          <w:rFonts w:cs="Arial"/>
        </w:rPr>
        <w:t>a bill</w:t>
      </w:r>
      <w:r w:rsidR="009F6926">
        <w:rPr>
          <w:rFonts w:cs="Arial"/>
        </w:rPr>
        <w:t xml:space="preserve"> for Williamson County.</w:t>
      </w:r>
    </w:p>
    <w:p w14:paraId="7F1939B8" w14:textId="77777777" w:rsidR="009F6926" w:rsidRDefault="00040901" w:rsidP="0027537E">
      <w:pPr>
        <w:spacing w:line="480" w:lineRule="auto"/>
        <w:jc w:val="both"/>
        <w:rPr>
          <w:rFonts w:cs="Arial"/>
        </w:rPr>
      </w:pPr>
      <w:r>
        <w:rPr>
          <w:rFonts w:cs="Arial"/>
        </w:rPr>
        <w:tab/>
        <w:t>Commissioner Lawrence moved to amend the Resolution by removing the wording “and residential” from the Resolution.  Seconded by Commissioner Stresser.</w:t>
      </w:r>
    </w:p>
    <w:p w14:paraId="05C84D5F" w14:textId="77777777" w:rsidR="009F6926" w:rsidRDefault="00040901" w:rsidP="0027537E">
      <w:pPr>
        <w:spacing w:line="480" w:lineRule="auto"/>
        <w:jc w:val="both"/>
        <w:rPr>
          <w:rFonts w:cs="Arial"/>
        </w:rPr>
      </w:pPr>
      <w:r>
        <w:rPr>
          <w:rFonts w:cs="Arial"/>
        </w:rPr>
        <w:tab/>
        <w:t xml:space="preserve">Commissioner Mason stated that Tax Study Committee voted to defer until </w:t>
      </w:r>
      <w:r w:rsidR="00A06EC0">
        <w:rPr>
          <w:rFonts w:cs="Arial"/>
        </w:rPr>
        <w:t xml:space="preserve">the </w:t>
      </w:r>
      <w:r>
        <w:rPr>
          <w:rFonts w:cs="Arial"/>
        </w:rPr>
        <w:t>January</w:t>
      </w:r>
      <w:r w:rsidR="001E3EE5">
        <w:rPr>
          <w:rFonts w:cs="Arial"/>
        </w:rPr>
        <w:t xml:space="preserve"> 9, 2023, County Commission meeting because of the number of questions regarding the Resolution itself.</w:t>
      </w:r>
    </w:p>
    <w:p w14:paraId="704CDCFF" w14:textId="77777777" w:rsidR="00781329" w:rsidRDefault="00040901" w:rsidP="0027537E">
      <w:pPr>
        <w:spacing w:line="480" w:lineRule="auto"/>
        <w:jc w:val="both"/>
        <w:rPr>
          <w:rFonts w:cs="Arial"/>
        </w:rPr>
      </w:pPr>
      <w:r>
        <w:rPr>
          <w:rFonts w:cs="Arial"/>
        </w:rPr>
        <w:tab/>
        <w:t>The amendment passed by recorded vote, 17 ‘Yes</w:t>
      </w:r>
      <w:r w:rsidR="00A06EC0">
        <w:rPr>
          <w:rFonts w:cs="Arial"/>
        </w:rPr>
        <w:t>, 4 ‘No’ and 1 ‘Abstain’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2F4E42AE" w14:textId="77777777" w:rsidTr="00125C6C">
        <w:tc>
          <w:tcPr>
            <w:tcW w:w="2338" w:type="dxa"/>
            <w:shd w:val="clear" w:color="auto" w:fill="auto"/>
          </w:tcPr>
          <w:p w14:paraId="4FC71846" w14:textId="77777777" w:rsidR="00A06EC0" w:rsidRPr="00770B96" w:rsidRDefault="00040901" w:rsidP="00125C6C">
            <w:pPr>
              <w:jc w:val="center"/>
              <w:rPr>
                <w:rFonts w:cs="Arial"/>
                <w:u w:val="single"/>
              </w:rPr>
            </w:pPr>
            <w:r>
              <w:rPr>
                <w:rFonts w:cs="Arial"/>
                <w:u w:val="single"/>
              </w:rPr>
              <w:t>YES</w:t>
            </w:r>
          </w:p>
        </w:tc>
        <w:tc>
          <w:tcPr>
            <w:tcW w:w="2338" w:type="dxa"/>
            <w:shd w:val="clear" w:color="auto" w:fill="auto"/>
          </w:tcPr>
          <w:p w14:paraId="23FB162A" w14:textId="77777777" w:rsidR="00A06EC0" w:rsidRPr="00770B96" w:rsidRDefault="00040901" w:rsidP="00125C6C">
            <w:pPr>
              <w:jc w:val="center"/>
              <w:rPr>
                <w:rFonts w:cs="Arial"/>
                <w:u w:val="single"/>
              </w:rPr>
            </w:pPr>
            <w:r>
              <w:rPr>
                <w:rFonts w:cs="Arial"/>
                <w:u w:val="single"/>
              </w:rPr>
              <w:t>YES</w:t>
            </w:r>
          </w:p>
        </w:tc>
        <w:tc>
          <w:tcPr>
            <w:tcW w:w="2337" w:type="dxa"/>
            <w:shd w:val="clear" w:color="auto" w:fill="auto"/>
          </w:tcPr>
          <w:p w14:paraId="728E0FD6" w14:textId="77777777" w:rsidR="00A06EC0" w:rsidRPr="00770B96" w:rsidRDefault="00040901" w:rsidP="00125C6C">
            <w:pPr>
              <w:jc w:val="center"/>
              <w:rPr>
                <w:rFonts w:cs="Arial"/>
                <w:u w:val="single"/>
              </w:rPr>
            </w:pPr>
            <w:r>
              <w:rPr>
                <w:rFonts w:cs="Arial"/>
                <w:u w:val="single"/>
              </w:rPr>
              <w:t>YES</w:t>
            </w:r>
          </w:p>
        </w:tc>
        <w:tc>
          <w:tcPr>
            <w:tcW w:w="2337" w:type="dxa"/>
            <w:shd w:val="clear" w:color="auto" w:fill="auto"/>
          </w:tcPr>
          <w:p w14:paraId="4F0288FD" w14:textId="77777777" w:rsidR="00A06EC0" w:rsidRPr="00770B96" w:rsidRDefault="00040901" w:rsidP="00125C6C">
            <w:pPr>
              <w:jc w:val="center"/>
              <w:rPr>
                <w:rFonts w:cs="Arial"/>
                <w:u w:val="single"/>
              </w:rPr>
            </w:pPr>
            <w:r>
              <w:rPr>
                <w:rFonts w:cs="Arial"/>
                <w:u w:val="single"/>
              </w:rPr>
              <w:t>NO</w:t>
            </w:r>
          </w:p>
        </w:tc>
      </w:tr>
      <w:tr w:rsidR="0058461E" w14:paraId="17976F21" w14:textId="77777777" w:rsidTr="00125C6C">
        <w:tc>
          <w:tcPr>
            <w:tcW w:w="2338" w:type="dxa"/>
            <w:shd w:val="clear" w:color="auto" w:fill="auto"/>
          </w:tcPr>
          <w:p w14:paraId="6860CED9" w14:textId="77777777" w:rsidR="00A06EC0" w:rsidRPr="00770B96" w:rsidRDefault="00040901" w:rsidP="00A06EC0">
            <w:pPr>
              <w:jc w:val="center"/>
              <w:rPr>
                <w:rFonts w:cs="Arial"/>
              </w:rPr>
            </w:pPr>
            <w:r w:rsidRPr="00770B96">
              <w:rPr>
                <w:rFonts w:cs="Arial"/>
              </w:rPr>
              <w:t>Sean Aiello</w:t>
            </w:r>
          </w:p>
        </w:tc>
        <w:tc>
          <w:tcPr>
            <w:tcW w:w="2338" w:type="dxa"/>
            <w:shd w:val="clear" w:color="auto" w:fill="auto"/>
          </w:tcPr>
          <w:p w14:paraId="64EC392A" w14:textId="77777777" w:rsidR="00A06EC0" w:rsidRPr="00770B96" w:rsidRDefault="00040901" w:rsidP="00A06EC0">
            <w:pPr>
              <w:jc w:val="center"/>
              <w:rPr>
                <w:rFonts w:cs="Arial"/>
              </w:rPr>
            </w:pPr>
            <w:r w:rsidRPr="00770B96">
              <w:rPr>
                <w:rFonts w:cs="Arial"/>
              </w:rPr>
              <w:t>Gregg Lawrence</w:t>
            </w:r>
          </w:p>
        </w:tc>
        <w:tc>
          <w:tcPr>
            <w:tcW w:w="2337" w:type="dxa"/>
            <w:shd w:val="clear" w:color="auto" w:fill="auto"/>
          </w:tcPr>
          <w:p w14:paraId="5559F465" w14:textId="77777777" w:rsidR="00A06EC0" w:rsidRPr="00770B96" w:rsidRDefault="00040901" w:rsidP="00A06EC0">
            <w:pPr>
              <w:jc w:val="center"/>
              <w:rPr>
                <w:rFonts w:cs="Arial"/>
              </w:rPr>
            </w:pPr>
            <w:r w:rsidRPr="00770B96">
              <w:rPr>
                <w:rFonts w:cs="Arial"/>
              </w:rPr>
              <w:t>Drew Torres</w:t>
            </w:r>
          </w:p>
        </w:tc>
        <w:tc>
          <w:tcPr>
            <w:tcW w:w="2337" w:type="dxa"/>
            <w:shd w:val="clear" w:color="auto" w:fill="auto"/>
          </w:tcPr>
          <w:p w14:paraId="7701B55C" w14:textId="77777777" w:rsidR="00A06EC0" w:rsidRPr="00770B96" w:rsidRDefault="00040901" w:rsidP="00A06EC0">
            <w:pPr>
              <w:jc w:val="center"/>
              <w:rPr>
                <w:rFonts w:cs="Arial"/>
              </w:rPr>
            </w:pPr>
            <w:r>
              <w:rPr>
                <w:rFonts w:cs="Arial"/>
              </w:rPr>
              <w:t>Jeff Graves</w:t>
            </w:r>
          </w:p>
        </w:tc>
      </w:tr>
      <w:tr w:rsidR="0058461E" w14:paraId="0C9AE078" w14:textId="77777777" w:rsidTr="00125C6C">
        <w:tc>
          <w:tcPr>
            <w:tcW w:w="2338" w:type="dxa"/>
            <w:shd w:val="clear" w:color="auto" w:fill="auto"/>
          </w:tcPr>
          <w:p w14:paraId="278EFD43" w14:textId="77777777" w:rsidR="00A06EC0" w:rsidRPr="00770B96" w:rsidRDefault="00040901" w:rsidP="00A06EC0">
            <w:pPr>
              <w:jc w:val="center"/>
              <w:rPr>
                <w:rFonts w:cs="Arial"/>
                <w:b/>
              </w:rPr>
            </w:pPr>
            <w:r w:rsidRPr="00770B96">
              <w:rPr>
                <w:rFonts w:cs="Arial"/>
              </w:rPr>
              <w:t>Brian Clifford</w:t>
            </w:r>
          </w:p>
        </w:tc>
        <w:tc>
          <w:tcPr>
            <w:tcW w:w="2338" w:type="dxa"/>
            <w:shd w:val="clear" w:color="auto" w:fill="auto"/>
          </w:tcPr>
          <w:p w14:paraId="3396B6A0" w14:textId="77777777" w:rsidR="00A06EC0" w:rsidRPr="00770B96" w:rsidRDefault="00040901" w:rsidP="00A06EC0">
            <w:pPr>
              <w:jc w:val="center"/>
              <w:rPr>
                <w:rFonts w:cs="Arial"/>
              </w:rPr>
            </w:pPr>
            <w:r w:rsidRPr="00770B96">
              <w:rPr>
                <w:rFonts w:cs="Arial"/>
              </w:rPr>
              <w:t>Lisa Lenox</w:t>
            </w:r>
          </w:p>
        </w:tc>
        <w:tc>
          <w:tcPr>
            <w:tcW w:w="2337" w:type="dxa"/>
            <w:shd w:val="clear" w:color="auto" w:fill="auto"/>
          </w:tcPr>
          <w:p w14:paraId="37E8F650" w14:textId="77777777" w:rsidR="00A06EC0" w:rsidRPr="00770B96" w:rsidRDefault="00040901" w:rsidP="00A06EC0">
            <w:pPr>
              <w:jc w:val="center"/>
              <w:rPr>
                <w:rFonts w:cs="Arial"/>
              </w:rPr>
            </w:pPr>
            <w:r w:rsidRPr="00770B96">
              <w:rPr>
                <w:rFonts w:cs="Arial"/>
              </w:rPr>
              <w:t>Tom Tunnicliffe</w:t>
            </w:r>
          </w:p>
        </w:tc>
        <w:tc>
          <w:tcPr>
            <w:tcW w:w="2337" w:type="dxa"/>
            <w:shd w:val="clear" w:color="auto" w:fill="auto"/>
          </w:tcPr>
          <w:p w14:paraId="7F3E1AE6" w14:textId="77777777" w:rsidR="00A06EC0" w:rsidRPr="00770B96" w:rsidRDefault="00040901" w:rsidP="00A06EC0">
            <w:pPr>
              <w:jc w:val="center"/>
              <w:rPr>
                <w:rFonts w:cs="Arial"/>
              </w:rPr>
            </w:pPr>
            <w:r>
              <w:rPr>
                <w:rFonts w:cs="Arial"/>
              </w:rPr>
              <w:t>Jennifer Mason</w:t>
            </w:r>
          </w:p>
        </w:tc>
      </w:tr>
      <w:tr w:rsidR="0058461E" w14:paraId="65654493" w14:textId="77777777" w:rsidTr="00125C6C">
        <w:tc>
          <w:tcPr>
            <w:tcW w:w="2338" w:type="dxa"/>
            <w:shd w:val="clear" w:color="auto" w:fill="auto"/>
          </w:tcPr>
          <w:p w14:paraId="2CA21943" w14:textId="77777777" w:rsidR="00A06EC0" w:rsidRPr="00770B96" w:rsidRDefault="00040901" w:rsidP="00A06EC0">
            <w:pPr>
              <w:jc w:val="center"/>
              <w:rPr>
                <w:rFonts w:cs="Arial"/>
              </w:rPr>
            </w:pPr>
            <w:r w:rsidRPr="00770B96">
              <w:rPr>
                <w:rFonts w:cs="Arial"/>
              </w:rPr>
              <w:t>Meghan Guffee</w:t>
            </w:r>
          </w:p>
        </w:tc>
        <w:tc>
          <w:tcPr>
            <w:tcW w:w="2338" w:type="dxa"/>
            <w:shd w:val="clear" w:color="auto" w:fill="auto"/>
          </w:tcPr>
          <w:p w14:paraId="61AFE59F" w14:textId="77777777" w:rsidR="00A06EC0" w:rsidRPr="00770B96" w:rsidRDefault="00040901" w:rsidP="00A06EC0">
            <w:pPr>
              <w:jc w:val="center"/>
              <w:rPr>
                <w:rFonts w:cs="Arial"/>
              </w:rPr>
            </w:pPr>
            <w:r w:rsidRPr="00770B96">
              <w:rPr>
                <w:rFonts w:cs="Arial"/>
              </w:rPr>
              <w:t>Chas Morton</w:t>
            </w:r>
          </w:p>
        </w:tc>
        <w:tc>
          <w:tcPr>
            <w:tcW w:w="2337" w:type="dxa"/>
            <w:shd w:val="clear" w:color="auto" w:fill="auto"/>
          </w:tcPr>
          <w:p w14:paraId="3408ED23" w14:textId="77777777" w:rsidR="00A06EC0" w:rsidRPr="00770B96" w:rsidRDefault="00040901" w:rsidP="00A06EC0">
            <w:pPr>
              <w:jc w:val="center"/>
              <w:rPr>
                <w:rFonts w:cs="Arial"/>
              </w:rPr>
            </w:pPr>
            <w:r w:rsidRPr="00770B96">
              <w:rPr>
                <w:rFonts w:cs="Arial"/>
              </w:rPr>
              <w:t>Paul Webb</w:t>
            </w:r>
          </w:p>
        </w:tc>
        <w:tc>
          <w:tcPr>
            <w:tcW w:w="2337" w:type="dxa"/>
            <w:shd w:val="clear" w:color="auto" w:fill="auto"/>
          </w:tcPr>
          <w:p w14:paraId="557E3287" w14:textId="77777777" w:rsidR="00A06EC0" w:rsidRPr="00770B96" w:rsidRDefault="00040901" w:rsidP="00A06EC0">
            <w:pPr>
              <w:jc w:val="center"/>
              <w:rPr>
                <w:rFonts w:cs="Arial"/>
              </w:rPr>
            </w:pPr>
            <w:r>
              <w:rPr>
                <w:rFonts w:cs="Arial"/>
              </w:rPr>
              <w:t>Mary Smith</w:t>
            </w:r>
          </w:p>
        </w:tc>
      </w:tr>
      <w:tr w:rsidR="0058461E" w14:paraId="22836B03" w14:textId="77777777" w:rsidTr="00125C6C">
        <w:tc>
          <w:tcPr>
            <w:tcW w:w="2338" w:type="dxa"/>
            <w:shd w:val="clear" w:color="auto" w:fill="auto"/>
          </w:tcPr>
          <w:p w14:paraId="7904ABF1" w14:textId="77777777" w:rsidR="00A06EC0" w:rsidRPr="00770B96" w:rsidRDefault="00040901" w:rsidP="00A06EC0">
            <w:pPr>
              <w:jc w:val="center"/>
              <w:rPr>
                <w:rFonts w:cs="Arial"/>
              </w:rPr>
            </w:pPr>
            <w:r w:rsidRPr="00770B96">
              <w:rPr>
                <w:rFonts w:cs="Arial"/>
              </w:rPr>
              <w:t>Judy Herbert</w:t>
            </w:r>
          </w:p>
        </w:tc>
        <w:tc>
          <w:tcPr>
            <w:tcW w:w="2338" w:type="dxa"/>
            <w:shd w:val="clear" w:color="auto" w:fill="auto"/>
          </w:tcPr>
          <w:p w14:paraId="43453602" w14:textId="77777777" w:rsidR="00A06EC0" w:rsidRPr="00770B96" w:rsidRDefault="00040901" w:rsidP="00A06EC0">
            <w:pPr>
              <w:jc w:val="center"/>
              <w:rPr>
                <w:rFonts w:cs="Arial"/>
              </w:rPr>
            </w:pPr>
            <w:r w:rsidRPr="00770B96">
              <w:rPr>
                <w:rFonts w:cs="Arial"/>
              </w:rPr>
              <w:t>Erin Nations</w:t>
            </w:r>
          </w:p>
        </w:tc>
        <w:tc>
          <w:tcPr>
            <w:tcW w:w="2337" w:type="dxa"/>
            <w:shd w:val="clear" w:color="auto" w:fill="auto"/>
          </w:tcPr>
          <w:p w14:paraId="5135D580" w14:textId="77777777" w:rsidR="00A06EC0" w:rsidRPr="00770B96" w:rsidRDefault="00A06EC0" w:rsidP="00A06EC0">
            <w:pPr>
              <w:jc w:val="center"/>
              <w:rPr>
                <w:rFonts w:cs="Arial"/>
              </w:rPr>
            </w:pPr>
          </w:p>
        </w:tc>
        <w:tc>
          <w:tcPr>
            <w:tcW w:w="2337" w:type="dxa"/>
            <w:shd w:val="clear" w:color="auto" w:fill="auto"/>
          </w:tcPr>
          <w:p w14:paraId="194C631F" w14:textId="77777777" w:rsidR="00A06EC0" w:rsidRPr="00770B96" w:rsidRDefault="00040901" w:rsidP="00A06EC0">
            <w:pPr>
              <w:jc w:val="center"/>
              <w:rPr>
                <w:rFonts w:cs="Arial"/>
              </w:rPr>
            </w:pPr>
            <w:r>
              <w:rPr>
                <w:rFonts w:cs="Arial"/>
              </w:rPr>
              <w:t>Matt Williams</w:t>
            </w:r>
          </w:p>
        </w:tc>
      </w:tr>
      <w:tr w:rsidR="0058461E" w14:paraId="6058B4EC" w14:textId="77777777" w:rsidTr="00125C6C">
        <w:tc>
          <w:tcPr>
            <w:tcW w:w="2338" w:type="dxa"/>
            <w:shd w:val="clear" w:color="auto" w:fill="auto"/>
          </w:tcPr>
          <w:p w14:paraId="26AD2842" w14:textId="77777777" w:rsidR="00A06EC0" w:rsidRPr="00770B96" w:rsidRDefault="00040901" w:rsidP="00A06EC0">
            <w:pPr>
              <w:jc w:val="center"/>
              <w:rPr>
                <w:rFonts w:cs="Arial"/>
              </w:rPr>
            </w:pPr>
            <w:r w:rsidRPr="00770B96">
              <w:rPr>
                <w:rFonts w:cs="Arial"/>
              </w:rPr>
              <w:t>Betsy Hester</w:t>
            </w:r>
          </w:p>
        </w:tc>
        <w:tc>
          <w:tcPr>
            <w:tcW w:w="2338" w:type="dxa"/>
            <w:shd w:val="clear" w:color="auto" w:fill="auto"/>
          </w:tcPr>
          <w:p w14:paraId="5BEE4178" w14:textId="77777777" w:rsidR="00A06EC0" w:rsidRPr="00770B96" w:rsidRDefault="00040901" w:rsidP="00A06EC0">
            <w:pPr>
              <w:jc w:val="center"/>
              <w:rPr>
                <w:rFonts w:cs="Arial"/>
              </w:rPr>
            </w:pPr>
            <w:r w:rsidRPr="00770B96">
              <w:rPr>
                <w:rFonts w:cs="Arial"/>
              </w:rPr>
              <w:t>Greg Sanford</w:t>
            </w:r>
          </w:p>
        </w:tc>
        <w:tc>
          <w:tcPr>
            <w:tcW w:w="2337" w:type="dxa"/>
            <w:shd w:val="clear" w:color="auto" w:fill="auto"/>
          </w:tcPr>
          <w:p w14:paraId="5E527C19" w14:textId="77777777" w:rsidR="00A06EC0" w:rsidRPr="00770B96" w:rsidRDefault="00A06EC0" w:rsidP="00A06EC0">
            <w:pPr>
              <w:jc w:val="center"/>
              <w:rPr>
                <w:rFonts w:cs="Arial"/>
              </w:rPr>
            </w:pPr>
          </w:p>
        </w:tc>
        <w:tc>
          <w:tcPr>
            <w:tcW w:w="2337" w:type="dxa"/>
            <w:shd w:val="clear" w:color="auto" w:fill="auto"/>
          </w:tcPr>
          <w:p w14:paraId="1D6FAD51" w14:textId="77777777" w:rsidR="00A06EC0" w:rsidRPr="00E45D02" w:rsidRDefault="00A06EC0" w:rsidP="00A06EC0">
            <w:pPr>
              <w:jc w:val="center"/>
              <w:rPr>
                <w:rFonts w:cs="Arial"/>
                <w:u w:val="single"/>
              </w:rPr>
            </w:pPr>
          </w:p>
        </w:tc>
      </w:tr>
      <w:tr w:rsidR="0058461E" w14:paraId="5969F497" w14:textId="77777777" w:rsidTr="00125C6C">
        <w:tc>
          <w:tcPr>
            <w:tcW w:w="2338" w:type="dxa"/>
            <w:shd w:val="clear" w:color="auto" w:fill="auto"/>
          </w:tcPr>
          <w:p w14:paraId="462199ED" w14:textId="77777777" w:rsidR="00A06EC0" w:rsidRPr="00770B96" w:rsidRDefault="00040901" w:rsidP="00A06EC0">
            <w:pPr>
              <w:jc w:val="center"/>
              <w:rPr>
                <w:rFonts w:cs="Arial"/>
              </w:rPr>
            </w:pPr>
            <w:r>
              <w:rPr>
                <w:rFonts w:cs="Arial"/>
              </w:rPr>
              <w:t>Ricky Jones</w:t>
            </w:r>
          </w:p>
        </w:tc>
        <w:tc>
          <w:tcPr>
            <w:tcW w:w="2338" w:type="dxa"/>
            <w:shd w:val="clear" w:color="auto" w:fill="auto"/>
          </w:tcPr>
          <w:p w14:paraId="121AEAEC" w14:textId="77777777" w:rsidR="00A06EC0" w:rsidRPr="00770B96" w:rsidRDefault="00040901" w:rsidP="00A06EC0">
            <w:pPr>
              <w:jc w:val="center"/>
              <w:rPr>
                <w:rFonts w:cs="Arial"/>
              </w:rPr>
            </w:pPr>
            <w:r w:rsidRPr="00770B96">
              <w:rPr>
                <w:rFonts w:cs="Arial"/>
              </w:rPr>
              <w:t>Steve Smith</w:t>
            </w:r>
          </w:p>
        </w:tc>
        <w:tc>
          <w:tcPr>
            <w:tcW w:w="2337" w:type="dxa"/>
            <w:shd w:val="clear" w:color="auto" w:fill="auto"/>
          </w:tcPr>
          <w:p w14:paraId="2DB320B3" w14:textId="77777777" w:rsidR="00A06EC0" w:rsidRPr="00770B96" w:rsidRDefault="00A06EC0" w:rsidP="00A06EC0">
            <w:pPr>
              <w:jc w:val="center"/>
              <w:rPr>
                <w:rFonts w:cs="Arial"/>
              </w:rPr>
            </w:pPr>
          </w:p>
        </w:tc>
        <w:tc>
          <w:tcPr>
            <w:tcW w:w="2337" w:type="dxa"/>
            <w:shd w:val="clear" w:color="auto" w:fill="auto"/>
          </w:tcPr>
          <w:p w14:paraId="4BFA3903" w14:textId="77777777" w:rsidR="00A06EC0" w:rsidRPr="00770B96" w:rsidRDefault="00040901" w:rsidP="00A06EC0">
            <w:pPr>
              <w:jc w:val="center"/>
              <w:rPr>
                <w:rFonts w:cs="Arial"/>
              </w:rPr>
            </w:pPr>
            <w:r>
              <w:rPr>
                <w:rFonts w:cs="Arial"/>
                <w:u w:val="single"/>
              </w:rPr>
              <w:t>ABSTAIN</w:t>
            </w:r>
          </w:p>
        </w:tc>
      </w:tr>
      <w:tr w:rsidR="0058461E" w14:paraId="649400FE" w14:textId="77777777" w:rsidTr="00125C6C">
        <w:tc>
          <w:tcPr>
            <w:tcW w:w="2338" w:type="dxa"/>
            <w:shd w:val="clear" w:color="auto" w:fill="auto"/>
          </w:tcPr>
          <w:p w14:paraId="50D93027" w14:textId="77777777" w:rsidR="00A06EC0" w:rsidRDefault="00040901" w:rsidP="00A06EC0">
            <w:pPr>
              <w:jc w:val="center"/>
              <w:rPr>
                <w:rFonts w:cs="Arial"/>
              </w:rPr>
            </w:pPr>
            <w:r w:rsidRPr="00770B96">
              <w:rPr>
                <w:rFonts w:cs="Arial"/>
              </w:rPr>
              <w:t>David Landrum</w:t>
            </w:r>
          </w:p>
        </w:tc>
        <w:tc>
          <w:tcPr>
            <w:tcW w:w="2338" w:type="dxa"/>
            <w:shd w:val="clear" w:color="auto" w:fill="auto"/>
          </w:tcPr>
          <w:p w14:paraId="37192634" w14:textId="77777777" w:rsidR="00A06EC0" w:rsidRPr="00770B96" w:rsidRDefault="00040901" w:rsidP="00A06EC0">
            <w:pPr>
              <w:jc w:val="center"/>
              <w:rPr>
                <w:rFonts w:cs="Arial"/>
              </w:rPr>
            </w:pPr>
            <w:r w:rsidRPr="00770B96">
              <w:rPr>
                <w:rFonts w:cs="Arial"/>
              </w:rPr>
              <w:t>Pete Stresser</w:t>
            </w:r>
          </w:p>
        </w:tc>
        <w:tc>
          <w:tcPr>
            <w:tcW w:w="2337" w:type="dxa"/>
            <w:shd w:val="clear" w:color="auto" w:fill="auto"/>
          </w:tcPr>
          <w:p w14:paraId="5ADB7128" w14:textId="77777777" w:rsidR="00A06EC0" w:rsidRPr="00770B96" w:rsidRDefault="00A06EC0" w:rsidP="00A06EC0">
            <w:pPr>
              <w:jc w:val="center"/>
              <w:rPr>
                <w:rFonts w:cs="Arial"/>
              </w:rPr>
            </w:pPr>
          </w:p>
        </w:tc>
        <w:tc>
          <w:tcPr>
            <w:tcW w:w="2337" w:type="dxa"/>
            <w:shd w:val="clear" w:color="auto" w:fill="auto"/>
          </w:tcPr>
          <w:p w14:paraId="2F90E453" w14:textId="77777777" w:rsidR="00A06EC0" w:rsidRPr="00770B96" w:rsidRDefault="00040901" w:rsidP="00A06EC0">
            <w:pPr>
              <w:jc w:val="center"/>
              <w:rPr>
                <w:rFonts w:cs="Arial"/>
              </w:rPr>
            </w:pPr>
            <w:r w:rsidRPr="00770B96">
              <w:rPr>
                <w:rFonts w:cs="Arial"/>
              </w:rPr>
              <w:t>Brian Beathard</w:t>
            </w:r>
          </w:p>
        </w:tc>
      </w:tr>
    </w:tbl>
    <w:p w14:paraId="1CF6FCFF" w14:textId="77777777" w:rsidR="00A06EC0" w:rsidRDefault="00A06EC0" w:rsidP="0027537E">
      <w:pPr>
        <w:spacing w:line="480" w:lineRule="auto"/>
        <w:jc w:val="both"/>
        <w:rPr>
          <w:rFonts w:cs="Arial"/>
        </w:rPr>
      </w:pPr>
    </w:p>
    <w:p w14:paraId="4A548B9E" w14:textId="77777777" w:rsidR="00043694" w:rsidRDefault="00040901" w:rsidP="0027537E">
      <w:pPr>
        <w:spacing w:line="480" w:lineRule="auto"/>
        <w:jc w:val="both"/>
        <w:rPr>
          <w:rFonts w:cs="Arial"/>
        </w:rPr>
      </w:pPr>
      <w:r>
        <w:rPr>
          <w:rFonts w:cs="Arial"/>
        </w:rPr>
        <w:tab/>
        <w:t>Commissioner Aiello stated his support of the Resolution.</w:t>
      </w:r>
    </w:p>
    <w:p w14:paraId="287D0318" w14:textId="77777777" w:rsidR="00043694" w:rsidRDefault="00040901" w:rsidP="0027537E">
      <w:pPr>
        <w:spacing w:line="480" w:lineRule="auto"/>
        <w:jc w:val="both"/>
        <w:rPr>
          <w:rFonts w:cs="Arial"/>
        </w:rPr>
      </w:pPr>
      <w:r>
        <w:rPr>
          <w:rFonts w:cs="Arial"/>
        </w:rPr>
        <w:tab/>
        <w:t>Commissioner Williams stated his support of deferring the Resolution until the January 9, 2023, County Commission meeting.</w:t>
      </w:r>
    </w:p>
    <w:p w14:paraId="5EEC6943" w14:textId="77777777" w:rsidR="00043694" w:rsidRDefault="00040901" w:rsidP="0027537E">
      <w:pPr>
        <w:spacing w:line="480" w:lineRule="auto"/>
        <w:jc w:val="both"/>
        <w:rPr>
          <w:rFonts w:cs="Arial"/>
        </w:rPr>
      </w:pPr>
      <w:r>
        <w:rPr>
          <w:rFonts w:cs="Arial"/>
        </w:rPr>
        <w:tab/>
        <w:t>Commissioner Sanford stated his support of deferring the Resolution until the January 9, 2023, County Commission meeting.</w:t>
      </w:r>
    </w:p>
    <w:p w14:paraId="2E8F1C5D" w14:textId="77777777" w:rsidR="00043694" w:rsidRDefault="00040901" w:rsidP="0027537E">
      <w:pPr>
        <w:spacing w:line="480" w:lineRule="auto"/>
        <w:jc w:val="both"/>
        <w:rPr>
          <w:rFonts w:cs="Arial"/>
        </w:rPr>
      </w:pPr>
      <w:r>
        <w:rPr>
          <w:rFonts w:cs="Arial"/>
        </w:rPr>
        <w:tab/>
        <w:t>Commissioner Steve Smith stated his support of deferring the Resolution until the January 9, 2023, County Commission meeting.</w:t>
      </w:r>
    </w:p>
    <w:p w14:paraId="433FDA47" w14:textId="77777777" w:rsidR="00043694" w:rsidRDefault="00040901" w:rsidP="0027537E">
      <w:pPr>
        <w:spacing w:line="480" w:lineRule="auto"/>
        <w:jc w:val="both"/>
        <w:rPr>
          <w:rFonts w:cs="Arial"/>
        </w:rPr>
      </w:pPr>
      <w:r>
        <w:rPr>
          <w:rFonts w:cs="Arial"/>
        </w:rPr>
        <w:tab/>
        <w:t>Commissioner Jones moved to defer the Resolution until the January 9, 2023, County Commission meeting.  Seconded by Commissioner Tunnicliffe.</w:t>
      </w:r>
    </w:p>
    <w:p w14:paraId="03A59C01" w14:textId="42EFF426" w:rsidR="00A0526F" w:rsidRDefault="00040901" w:rsidP="0027537E">
      <w:pPr>
        <w:spacing w:line="480" w:lineRule="auto"/>
        <w:jc w:val="both"/>
        <w:rPr>
          <w:rFonts w:cs="Arial"/>
        </w:rPr>
      </w:pPr>
      <w:r>
        <w:rPr>
          <w:rFonts w:cs="Arial"/>
        </w:rPr>
        <w:tab/>
        <w:t>Commissioner Landrum stated that he supports the Resolution but wants to make sure the language is correct and stated he support</w:t>
      </w:r>
      <w:r w:rsidR="00EA2196">
        <w:rPr>
          <w:rFonts w:cs="Arial"/>
        </w:rPr>
        <w:t>s</w:t>
      </w:r>
      <w:r>
        <w:rPr>
          <w:rFonts w:cs="Arial"/>
        </w:rPr>
        <w:t xml:space="preserve"> deferral.</w:t>
      </w:r>
    </w:p>
    <w:p w14:paraId="035E8D69" w14:textId="77777777" w:rsidR="00A0526F" w:rsidRDefault="00040901" w:rsidP="0027537E">
      <w:pPr>
        <w:spacing w:line="480" w:lineRule="auto"/>
        <w:jc w:val="both"/>
        <w:rPr>
          <w:rFonts w:cs="Arial"/>
        </w:rPr>
      </w:pPr>
      <w:r>
        <w:rPr>
          <w:rFonts w:cs="Arial"/>
        </w:rPr>
        <w:tab/>
      </w:r>
      <w:r w:rsidR="00274953">
        <w:rPr>
          <w:rFonts w:cs="Arial"/>
        </w:rPr>
        <w:t>Commissioner Lawrence stated that action tonight would show that the Commission is serious about the Resolution and stated he does not support deferral.</w:t>
      </w:r>
    </w:p>
    <w:p w14:paraId="5D63ADB7" w14:textId="77777777" w:rsidR="00274953" w:rsidRDefault="00040901" w:rsidP="0027537E">
      <w:pPr>
        <w:spacing w:line="480" w:lineRule="auto"/>
        <w:jc w:val="both"/>
        <w:rPr>
          <w:rFonts w:cs="Arial"/>
        </w:rPr>
      </w:pPr>
      <w:r>
        <w:rPr>
          <w:rFonts w:cs="Arial"/>
        </w:rPr>
        <w:tab/>
        <w:t>The motion to defer failed by recorded vote, 12 ‘Yes, 9 ‘No’ and 1 ‘Abstain’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38AF99D8" w14:textId="77777777" w:rsidTr="00125C6C">
        <w:tc>
          <w:tcPr>
            <w:tcW w:w="2338" w:type="dxa"/>
            <w:shd w:val="clear" w:color="auto" w:fill="auto"/>
          </w:tcPr>
          <w:p w14:paraId="540C24A3" w14:textId="77777777" w:rsidR="00274953" w:rsidRPr="00770B96" w:rsidRDefault="00040901" w:rsidP="00125C6C">
            <w:pPr>
              <w:jc w:val="center"/>
              <w:rPr>
                <w:rFonts w:cs="Arial"/>
                <w:u w:val="single"/>
              </w:rPr>
            </w:pPr>
            <w:r>
              <w:rPr>
                <w:rFonts w:cs="Arial"/>
                <w:u w:val="single"/>
              </w:rPr>
              <w:t>YES</w:t>
            </w:r>
          </w:p>
        </w:tc>
        <w:tc>
          <w:tcPr>
            <w:tcW w:w="2338" w:type="dxa"/>
            <w:shd w:val="clear" w:color="auto" w:fill="auto"/>
          </w:tcPr>
          <w:p w14:paraId="70E67547" w14:textId="77777777" w:rsidR="00274953" w:rsidRPr="00770B96" w:rsidRDefault="00040901" w:rsidP="00125C6C">
            <w:pPr>
              <w:jc w:val="center"/>
              <w:rPr>
                <w:rFonts w:cs="Arial"/>
                <w:u w:val="single"/>
              </w:rPr>
            </w:pPr>
            <w:r>
              <w:rPr>
                <w:rFonts w:cs="Arial"/>
                <w:u w:val="single"/>
              </w:rPr>
              <w:t>YES</w:t>
            </w:r>
          </w:p>
        </w:tc>
        <w:tc>
          <w:tcPr>
            <w:tcW w:w="2337" w:type="dxa"/>
            <w:shd w:val="clear" w:color="auto" w:fill="auto"/>
          </w:tcPr>
          <w:p w14:paraId="542E0C7E" w14:textId="77777777" w:rsidR="00274953" w:rsidRPr="00770B96" w:rsidRDefault="00040901" w:rsidP="00125C6C">
            <w:pPr>
              <w:jc w:val="center"/>
              <w:rPr>
                <w:rFonts w:cs="Arial"/>
                <w:u w:val="single"/>
              </w:rPr>
            </w:pPr>
            <w:r>
              <w:rPr>
                <w:rFonts w:cs="Arial"/>
                <w:u w:val="single"/>
              </w:rPr>
              <w:t>NO</w:t>
            </w:r>
          </w:p>
        </w:tc>
        <w:tc>
          <w:tcPr>
            <w:tcW w:w="2337" w:type="dxa"/>
            <w:shd w:val="clear" w:color="auto" w:fill="auto"/>
          </w:tcPr>
          <w:p w14:paraId="05A2269A" w14:textId="77777777" w:rsidR="00274953" w:rsidRPr="00770B96" w:rsidRDefault="00040901" w:rsidP="00125C6C">
            <w:pPr>
              <w:jc w:val="center"/>
              <w:rPr>
                <w:rFonts w:cs="Arial"/>
                <w:u w:val="single"/>
              </w:rPr>
            </w:pPr>
            <w:r>
              <w:rPr>
                <w:rFonts w:cs="Arial"/>
                <w:u w:val="single"/>
              </w:rPr>
              <w:t>NO</w:t>
            </w:r>
          </w:p>
        </w:tc>
      </w:tr>
      <w:tr w:rsidR="0058461E" w14:paraId="74A0E556" w14:textId="77777777" w:rsidTr="00125C6C">
        <w:tc>
          <w:tcPr>
            <w:tcW w:w="2338" w:type="dxa"/>
            <w:shd w:val="clear" w:color="auto" w:fill="auto"/>
          </w:tcPr>
          <w:p w14:paraId="43ADBA47" w14:textId="77777777" w:rsidR="00373645" w:rsidRPr="00770B96" w:rsidRDefault="00040901" w:rsidP="00373645">
            <w:pPr>
              <w:jc w:val="center"/>
              <w:rPr>
                <w:rFonts w:cs="Arial"/>
              </w:rPr>
            </w:pPr>
            <w:r w:rsidRPr="00770B96">
              <w:rPr>
                <w:rFonts w:cs="Arial"/>
              </w:rPr>
              <w:t>Meghan Guffee</w:t>
            </w:r>
          </w:p>
        </w:tc>
        <w:tc>
          <w:tcPr>
            <w:tcW w:w="2338" w:type="dxa"/>
            <w:shd w:val="clear" w:color="auto" w:fill="auto"/>
          </w:tcPr>
          <w:p w14:paraId="7AD00237" w14:textId="77777777" w:rsidR="00373645" w:rsidRPr="00770B96" w:rsidRDefault="00040901" w:rsidP="00373645">
            <w:pPr>
              <w:jc w:val="center"/>
              <w:rPr>
                <w:rFonts w:cs="Arial"/>
              </w:rPr>
            </w:pPr>
            <w:r w:rsidRPr="00770B96">
              <w:rPr>
                <w:rFonts w:cs="Arial"/>
              </w:rPr>
              <w:t>Erin Nations</w:t>
            </w:r>
          </w:p>
        </w:tc>
        <w:tc>
          <w:tcPr>
            <w:tcW w:w="2337" w:type="dxa"/>
            <w:shd w:val="clear" w:color="auto" w:fill="auto"/>
          </w:tcPr>
          <w:p w14:paraId="18F202AD" w14:textId="77777777" w:rsidR="00373645" w:rsidRPr="00770B96" w:rsidRDefault="00040901" w:rsidP="00373645">
            <w:pPr>
              <w:jc w:val="center"/>
              <w:rPr>
                <w:rFonts w:cs="Arial"/>
              </w:rPr>
            </w:pPr>
            <w:r w:rsidRPr="00770B96">
              <w:rPr>
                <w:rFonts w:cs="Arial"/>
              </w:rPr>
              <w:t>Sean Aiello</w:t>
            </w:r>
          </w:p>
        </w:tc>
        <w:tc>
          <w:tcPr>
            <w:tcW w:w="2337" w:type="dxa"/>
            <w:shd w:val="clear" w:color="auto" w:fill="auto"/>
          </w:tcPr>
          <w:p w14:paraId="175D62B8" w14:textId="77777777" w:rsidR="00373645" w:rsidRPr="00770B96" w:rsidRDefault="00040901" w:rsidP="00373645">
            <w:pPr>
              <w:jc w:val="center"/>
              <w:rPr>
                <w:rFonts w:cs="Arial"/>
              </w:rPr>
            </w:pPr>
            <w:r w:rsidRPr="00770B96">
              <w:rPr>
                <w:rFonts w:cs="Arial"/>
              </w:rPr>
              <w:t>Mary Smith</w:t>
            </w:r>
          </w:p>
        </w:tc>
      </w:tr>
      <w:tr w:rsidR="0058461E" w14:paraId="3AD3B751" w14:textId="77777777" w:rsidTr="00125C6C">
        <w:tc>
          <w:tcPr>
            <w:tcW w:w="2338" w:type="dxa"/>
            <w:shd w:val="clear" w:color="auto" w:fill="auto"/>
          </w:tcPr>
          <w:p w14:paraId="5B8B12CB" w14:textId="77777777" w:rsidR="00373645" w:rsidRPr="00770B96" w:rsidRDefault="00040901" w:rsidP="00373645">
            <w:pPr>
              <w:jc w:val="center"/>
              <w:rPr>
                <w:rFonts w:cs="Arial"/>
                <w:b/>
              </w:rPr>
            </w:pPr>
            <w:r w:rsidRPr="00770B96">
              <w:rPr>
                <w:rFonts w:cs="Arial"/>
              </w:rPr>
              <w:t>Judy Herbert</w:t>
            </w:r>
          </w:p>
        </w:tc>
        <w:tc>
          <w:tcPr>
            <w:tcW w:w="2338" w:type="dxa"/>
            <w:shd w:val="clear" w:color="auto" w:fill="auto"/>
          </w:tcPr>
          <w:p w14:paraId="015CEE03" w14:textId="77777777" w:rsidR="00373645" w:rsidRPr="00770B96" w:rsidRDefault="00040901" w:rsidP="00373645">
            <w:pPr>
              <w:jc w:val="center"/>
              <w:rPr>
                <w:rFonts w:cs="Arial"/>
              </w:rPr>
            </w:pPr>
            <w:r w:rsidRPr="00770B96">
              <w:rPr>
                <w:rFonts w:cs="Arial"/>
              </w:rPr>
              <w:t>Greg Sanford</w:t>
            </w:r>
          </w:p>
        </w:tc>
        <w:tc>
          <w:tcPr>
            <w:tcW w:w="2337" w:type="dxa"/>
            <w:shd w:val="clear" w:color="auto" w:fill="auto"/>
          </w:tcPr>
          <w:p w14:paraId="65238AA8" w14:textId="77777777" w:rsidR="00373645" w:rsidRPr="00770B96" w:rsidRDefault="00040901" w:rsidP="00373645">
            <w:pPr>
              <w:jc w:val="center"/>
              <w:rPr>
                <w:rFonts w:cs="Arial"/>
              </w:rPr>
            </w:pPr>
            <w:r w:rsidRPr="00770B96">
              <w:rPr>
                <w:rFonts w:cs="Arial"/>
              </w:rPr>
              <w:t>Brian Clifford</w:t>
            </w:r>
          </w:p>
        </w:tc>
        <w:tc>
          <w:tcPr>
            <w:tcW w:w="2337" w:type="dxa"/>
            <w:shd w:val="clear" w:color="auto" w:fill="auto"/>
          </w:tcPr>
          <w:p w14:paraId="1F8B3743" w14:textId="77777777" w:rsidR="00373645" w:rsidRPr="00770B96" w:rsidRDefault="00040901" w:rsidP="00373645">
            <w:pPr>
              <w:jc w:val="center"/>
              <w:rPr>
                <w:rFonts w:cs="Arial"/>
              </w:rPr>
            </w:pPr>
            <w:r w:rsidRPr="00770B96">
              <w:rPr>
                <w:rFonts w:cs="Arial"/>
              </w:rPr>
              <w:t>Pete Stresser</w:t>
            </w:r>
          </w:p>
        </w:tc>
      </w:tr>
      <w:tr w:rsidR="0058461E" w14:paraId="5628505D" w14:textId="77777777" w:rsidTr="00125C6C">
        <w:tc>
          <w:tcPr>
            <w:tcW w:w="2338" w:type="dxa"/>
            <w:shd w:val="clear" w:color="auto" w:fill="auto"/>
          </w:tcPr>
          <w:p w14:paraId="672C7E2F" w14:textId="77777777" w:rsidR="00373645" w:rsidRPr="00770B96" w:rsidRDefault="00040901" w:rsidP="00373645">
            <w:pPr>
              <w:jc w:val="center"/>
              <w:rPr>
                <w:rFonts w:cs="Arial"/>
              </w:rPr>
            </w:pPr>
            <w:r w:rsidRPr="00770B96">
              <w:rPr>
                <w:rFonts w:cs="Arial"/>
              </w:rPr>
              <w:t>Ricky Jones</w:t>
            </w:r>
          </w:p>
        </w:tc>
        <w:tc>
          <w:tcPr>
            <w:tcW w:w="2338" w:type="dxa"/>
            <w:shd w:val="clear" w:color="auto" w:fill="auto"/>
          </w:tcPr>
          <w:p w14:paraId="30F1B029" w14:textId="77777777" w:rsidR="00373645" w:rsidRPr="00770B96" w:rsidRDefault="00040901" w:rsidP="00373645">
            <w:pPr>
              <w:jc w:val="center"/>
              <w:rPr>
                <w:rFonts w:cs="Arial"/>
              </w:rPr>
            </w:pPr>
            <w:r w:rsidRPr="00770B96">
              <w:rPr>
                <w:rFonts w:cs="Arial"/>
              </w:rPr>
              <w:t>Steve Smith</w:t>
            </w:r>
          </w:p>
        </w:tc>
        <w:tc>
          <w:tcPr>
            <w:tcW w:w="2337" w:type="dxa"/>
            <w:shd w:val="clear" w:color="auto" w:fill="auto"/>
          </w:tcPr>
          <w:p w14:paraId="42FFDBA1" w14:textId="77777777" w:rsidR="00373645" w:rsidRPr="00770B96" w:rsidRDefault="00040901" w:rsidP="00373645">
            <w:pPr>
              <w:jc w:val="center"/>
              <w:rPr>
                <w:rFonts w:cs="Arial"/>
              </w:rPr>
            </w:pPr>
            <w:r w:rsidRPr="00770B96">
              <w:rPr>
                <w:rFonts w:cs="Arial"/>
              </w:rPr>
              <w:t>Jeff Graves</w:t>
            </w:r>
          </w:p>
        </w:tc>
        <w:tc>
          <w:tcPr>
            <w:tcW w:w="2337" w:type="dxa"/>
            <w:shd w:val="clear" w:color="auto" w:fill="auto"/>
          </w:tcPr>
          <w:p w14:paraId="6C9974F2" w14:textId="77777777" w:rsidR="00373645" w:rsidRPr="00770B96" w:rsidRDefault="00040901" w:rsidP="00373645">
            <w:pPr>
              <w:jc w:val="center"/>
              <w:rPr>
                <w:rFonts w:cs="Arial"/>
              </w:rPr>
            </w:pPr>
            <w:r w:rsidRPr="00770B96">
              <w:rPr>
                <w:rFonts w:cs="Arial"/>
              </w:rPr>
              <w:t>Drew Torres</w:t>
            </w:r>
          </w:p>
        </w:tc>
      </w:tr>
      <w:tr w:rsidR="0058461E" w14:paraId="163F362D" w14:textId="77777777" w:rsidTr="00125C6C">
        <w:tc>
          <w:tcPr>
            <w:tcW w:w="2338" w:type="dxa"/>
            <w:shd w:val="clear" w:color="auto" w:fill="auto"/>
          </w:tcPr>
          <w:p w14:paraId="639FE1B7" w14:textId="77777777" w:rsidR="00373645" w:rsidRPr="00770B96" w:rsidRDefault="00040901" w:rsidP="00373645">
            <w:pPr>
              <w:jc w:val="center"/>
              <w:rPr>
                <w:rFonts w:cs="Arial"/>
              </w:rPr>
            </w:pPr>
            <w:r w:rsidRPr="00770B96">
              <w:rPr>
                <w:rFonts w:cs="Arial"/>
              </w:rPr>
              <w:t>David Landrum</w:t>
            </w:r>
          </w:p>
        </w:tc>
        <w:tc>
          <w:tcPr>
            <w:tcW w:w="2338" w:type="dxa"/>
            <w:shd w:val="clear" w:color="auto" w:fill="auto"/>
          </w:tcPr>
          <w:p w14:paraId="07A312D5" w14:textId="77777777" w:rsidR="00373645" w:rsidRPr="00770B96" w:rsidRDefault="00040901" w:rsidP="00373645">
            <w:pPr>
              <w:jc w:val="center"/>
              <w:rPr>
                <w:rFonts w:cs="Arial"/>
              </w:rPr>
            </w:pPr>
            <w:r w:rsidRPr="00770B96">
              <w:rPr>
                <w:rFonts w:cs="Arial"/>
              </w:rPr>
              <w:t>Tom Tunnicliffe</w:t>
            </w:r>
          </w:p>
        </w:tc>
        <w:tc>
          <w:tcPr>
            <w:tcW w:w="2337" w:type="dxa"/>
            <w:shd w:val="clear" w:color="auto" w:fill="auto"/>
          </w:tcPr>
          <w:p w14:paraId="161637B1" w14:textId="77777777" w:rsidR="00373645" w:rsidRPr="00770B96" w:rsidRDefault="00040901" w:rsidP="00373645">
            <w:pPr>
              <w:jc w:val="center"/>
              <w:rPr>
                <w:rFonts w:cs="Arial"/>
              </w:rPr>
            </w:pPr>
            <w:r w:rsidRPr="00770B96">
              <w:rPr>
                <w:rFonts w:cs="Arial"/>
              </w:rPr>
              <w:t>Betsy Hester</w:t>
            </w:r>
          </w:p>
        </w:tc>
        <w:tc>
          <w:tcPr>
            <w:tcW w:w="2337" w:type="dxa"/>
            <w:shd w:val="clear" w:color="auto" w:fill="auto"/>
          </w:tcPr>
          <w:p w14:paraId="6D63519F" w14:textId="77777777" w:rsidR="00373645" w:rsidRPr="00770B96" w:rsidRDefault="00373645" w:rsidP="00373645">
            <w:pPr>
              <w:jc w:val="center"/>
              <w:rPr>
                <w:rFonts w:cs="Arial"/>
              </w:rPr>
            </w:pPr>
          </w:p>
        </w:tc>
      </w:tr>
      <w:tr w:rsidR="0058461E" w14:paraId="159DB284" w14:textId="77777777" w:rsidTr="00125C6C">
        <w:tc>
          <w:tcPr>
            <w:tcW w:w="2338" w:type="dxa"/>
            <w:shd w:val="clear" w:color="auto" w:fill="auto"/>
          </w:tcPr>
          <w:p w14:paraId="120E281A" w14:textId="77777777" w:rsidR="00373645" w:rsidRPr="00770B96" w:rsidRDefault="00040901" w:rsidP="00373645">
            <w:pPr>
              <w:jc w:val="center"/>
              <w:rPr>
                <w:rFonts w:cs="Arial"/>
              </w:rPr>
            </w:pPr>
            <w:r w:rsidRPr="00770B96">
              <w:rPr>
                <w:rFonts w:cs="Arial"/>
              </w:rPr>
              <w:t>Jennifer Mason</w:t>
            </w:r>
          </w:p>
        </w:tc>
        <w:tc>
          <w:tcPr>
            <w:tcW w:w="2338" w:type="dxa"/>
            <w:shd w:val="clear" w:color="auto" w:fill="auto"/>
          </w:tcPr>
          <w:p w14:paraId="4425396C" w14:textId="77777777" w:rsidR="00373645" w:rsidRPr="00770B96" w:rsidRDefault="00040901" w:rsidP="00373645">
            <w:pPr>
              <w:jc w:val="center"/>
              <w:rPr>
                <w:rFonts w:cs="Arial"/>
              </w:rPr>
            </w:pPr>
            <w:r w:rsidRPr="00770B96">
              <w:rPr>
                <w:rFonts w:cs="Arial"/>
              </w:rPr>
              <w:t>Paul Webb</w:t>
            </w:r>
          </w:p>
        </w:tc>
        <w:tc>
          <w:tcPr>
            <w:tcW w:w="2337" w:type="dxa"/>
            <w:shd w:val="clear" w:color="auto" w:fill="auto"/>
          </w:tcPr>
          <w:p w14:paraId="6318C51D" w14:textId="77777777" w:rsidR="00373645" w:rsidRPr="00770B96" w:rsidRDefault="00040901" w:rsidP="00373645">
            <w:pPr>
              <w:jc w:val="center"/>
              <w:rPr>
                <w:rFonts w:cs="Arial"/>
              </w:rPr>
            </w:pPr>
            <w:r w:rsidRPr="00770B96">
              <w:rPr>
                <w:rFonts w:cs="Arial"/>
              </w:rPr>
              <w:t>Gregg Lawrence</w:t>
            </w:r>
          </w:p>
        </w:tc>
        <w:tc>
          <w:tcPr>
            <w:tcW w:w="2337" w:type="dxa"/>
            <w:shd w:val="clear" w:color="auto" w:fill="auto"/>
          </w:tcPr>
          <w:p w14:paraId="484EE46B" w14:textId="77777777" w:rsidR="00373645" w:rsidRPr="00373645" w:rsidRDefault="00040901" w:rsidP="00373645">
            <w:pPr>
              <w:jc w:val="center"/>
              <w:rPr>
                <w:rFonts w:cs="Arial"/>
                <w:u w:val="single"/>
              </w:rPr>
            </w:pPr>
            <w:r>
              <w:rPr>
                <w:rFonts w:cs="Arial"/>
                <w:u w:val="single"/>
              </w:rPr>
              <w:t>ABSTAIN</w:t>
            </w:r>
          </w:p>
        </w:tc>
      </w:tr>
      <w:tr w:rsidR="0058461E" w14:paraId="41E120BD" w14:textId="77777777" w:rsidTr="00125C6C">
        <w:tc>
          <w:tcPr>
            <w:tcW w:w="2338" w:type="dxa"/>
            <w:shd w:val="clear" w:color="auto" w:fill="auto"/>
          </w:tcPr>
          <w:p w14:paraId="5DD63D08" w14:textId="77777777" w:rsidR="00373645" w:rsidRPr="00770B96" w:rsidRDefault="00040901" w:rsidP="00373645">
            <w:pPr>
              <w:jc w:val="center"/>
              <w:rPr>
                <w:rFonts w:cs="Arial"/>
              </w:rPr>
            </w:pPr>
            <w:r w:rsidRPr="00770B96">
              <w:rPr>
                <w:rFonts w:cs="Arial"/>
              </w:rPr>
              <w:t>Chas Morton</w:t>
            </w:r>
          </w:p>
        </w:tc>
        <w:tc>
          <w:tcPr>
            <w:tcW w:w="2338" w:type="dxa"/>
            <w:shd w:val="clear" w:color="auto" w:fill="auto"/>
          </w:tcPr>
          <w:p w14:paraId="7EF035E4" w14:textId="77777777" w:rsidR="00373645" w:rsidRPr="00770B96" w:rsidRDefault="00040901" w:rsidP="00373645">
            <w:pPr>
              <w:jc w:val="center"/>
              <w:rPr>
                <w:rFonts w:cs="Arial"/>
              </w:rPr>
            </w:pPr>
            <w:r w:rsidRPr="00770B96">
              <w:rPr>
                <w:rFonts w:cs="Arial"/>
              </w:rPr>
              <w:t>Matt Williams</w:t>
            </w:r>
          </w:p>
        </w:tc>
        <w:tc>
          <w:tcPr>
            <w:tcW w:w="2337" w:type="dxa"/>
            <w:shd w:val="clear" w:color="auto" w:fill="auto"/>
          </w:tcPr>
          <w:p w14:paraId="605071CC" w14:textId="77777777" w:rsidR="00373645" w:rsidRPr="00770B96" w:rsidRDefault="00040901" w:rsidP="00373645">
            <w:pPr>
              <w:jc w:val="center"/>
              <w:rPr>
                <w:rFonts w:cs="Arial"/>
              </w:rPr>
            </w:pPr>
            <w:r w:rsidRPr="00770B96">
              <w:rPr>
                <w:rFonts w:cs="Arial"/>
              </w:rPr>
              <w:t>Lisa Lenox</w:t>
            </w:r>
          </w:p>
        </w:tc>
        <w:tc>
          <w:tcPr>
            <w:tcW w:w="2337" w:type="dxa"/>
            <w:shd w:val="clear" w:color="auto" w:fill="auto"/>
          </w:tcPr>
          <w:p w14:paraId="092A96A0" w14:textId="77777777" w:rsidR="00373645" w:rsidRPr="00770B96" w:rsidRDefault="00040901" w:rsidP="00373645">
            <w:pPr>
              <w:jc w:val="center"/>
              <w:rPr>
                <w:rFonts w:cs="Arial"/>
              </w:rPr>
            </w:pPr>
            <w:r w:rsidRPr="00770B96">
              <w:rPr>
                <w:rFonts w:cs="Arial"/>
              </w:rPr>
              <w:t>Brian Beathard</w:t>
            </w:r>
          </w:p>
        </w:tc>
      </w:tr>
    </w:tbl>
    <w:p w14:paraId="74B1B75E" w14:textId="77777777" w:rsidR="00274953" w:rsidRDefault="00274953" w:rsidP="0027537E">
      <w:pPr>
        <w:spacing w:line="480" w:lineRule="auto"/>
        <w:jc w:val="both"/>
        <w:rPr>
          <w:rFonts w:cs="Arial"/>
        </w:rPr>
      </w:pPr>
    </w:p>
    <w:p w14:paraId="60D480A4" w14:textId="77777777" w:rsidR="00373645" w:rsidRDefault="00040901" w:rsidP="0027537E">
      <w:pPr>
        <w:spacing w:line="480" w:lineRule="auto"/>
        <w:jc w:val="both"/>
      </w:pPr>
      <w:r>
        <w:tab/>
        <w:t>Commissioner Williams stated that he supports the intent of the Resolution but cannot vote for the Resolution presented tonight and would prefer to have a new Resolution in January.</w:t>
      </w:r>
    </w:p>
    <w:p w14:paraId="5357F835" w14:textId="77777777" w:rsidR="00373645" w:rsidRDefault="00040901" w:rsidP="0027537E">
      <w:pPr>
        <w:spacing w:line="480" w:lineRule="auto"/>
        <w:jc w:val="both"/>
      </w:pPr>
      <w:r>
        <w:tab/>
        <w:t>Commissioner Mason stated that she has the same concerns as Commissioner Williams and cannot support the Resolution presented tonight.</w:t>
      </w:r>
    </w:p>
    <w:p w14:paraId="70D9E0EB" w14:textId="77777777" w:rsidR="00776F81" w:rsidRDefault="00040901" w:rsidP="0027537E">
      <w:pPr>
        <w:spacing w:line="480" w:lineRule="auto"/>
        <w:jc w:val="both"/>
      </w:pPr>
      <w:r>
        <w:tab/>
        <w:t>Commissioner Sanford stated that he cannot support the Resolution as it is worded tonight.</w:t>
      </w:r>
    </w:p>
    <w:p w14:paraId="71968523" w14:textId="77777777" w:rsidR="0027537E" w:rsidRDefault="00040901" w:rsidP="0027537E">
      <w:pPr>
        <w:spacing w:line="480" w:lineRule="auto"/>
        <w:jc w:val="both"/>
      </w:pPr>
      <w:r>
        <w:tab/>
      </w:r>
      <w:r w:rsidRPr="001542D3">
        <w:t xml:space="preserve">Resolution No. </w:t>
      </w:r>
      <w:r>
        <w:t>11</w:t>
      </w:r>
      <w:r w:rsidRPr="001542D3">
        <w:t>-22-</w:t>
      </w:r>
      <w:r>
        <w:t>40, as amended,</w:t>
      </w:r>
      <w:r w:rsidRPr="001542D3">
        <w:t xml:space="preserve"> </w:t>
      </w:r>
      <w:r>
        <w:t>failed</w:t>
      </w:r>
      <w:r w:rsidRPr="001542D3">
        <w:t xml:space="preserve"> by</w:t>
      </w:r>
      <w:r>
        <w:t xml:space="preserve"> </w:t>
      </w:r>
      <w:r w:rsidRPr="001542D3">
        <w:t xml:space="preserve">recorded vote, </w:t>
      </w:r>
      <w:r>
        <w:t>12 ‘Yes’, 9</w:t>
      </w:r>
      <w:r w:rsidRPr="001542D3">
        <w:t xml:space="preserve"> ‘No’</w:t>
      </w:r>
      <w:r>
        <w:t xml:space="preserve"> and 1 ‘Abstain”</w:t>
      </w:r>
      <w:r w:rsidRPr="001542D3">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6DA918AE" w14:textId="77777777" w:rsidTr="0027537E">
        <w:tc>
          <w:tcPr>
            <w:tcW w:w="2338" w:type="dxa"/>
            <w:shd w:val="clear" w:color="auto" w:fill="auto"/>
          </w:tcPr>
          <w:p w14:paraId="367E93F7" w14:textId="77777777" w:rsidR="0027537E" w:rsidRPr="00770B96" w:rsidRDefault="00040901" w:rsidP="0027537E">
            <w:pPr>
              <w:jc w:val="center"/>
              <w:rPr>
                <w:rFonts w:cs="Arial"/>
                <w:u w:val="single"/>
              </w:rPr>
            </w:pPr>
            <w:r>
              <w:rPr>
                <w:rFonts w:cs="Arial"/>
                <w:u w:val="single"/>
              </w:rPr>
              <w:t>YES</w:t>
            </w:r>
          </w:p>
        </w:tc>
        <w:tc>
          <w:tcPr>
            <w:tcW w:w="2338" w:type="dxa"/>
            <w:shd w:val="clear" w:color="auto" w:fill="auto"/>
          </w:tcPr>
          <w:p w14:paraId="30FF3523" w14:textId="77777777" w:rsidR="0027537E" w:rsidRPr="00770B96" w:rsidRDefault="00040901" w:rsidP="0027537E">
            <w:pPr>
              <w:jc w:val="center"/>
              <w:rPr>
                <w:rFonts w:cs="Arial"/>
                <w:u w:val="single"/>
              </w:rPr>
            </w:pPr>
            <w:r>
              <w:rPr>
                <w:rFonts w:cs="Arial"/>
                <w:u w:val="single"/>
              </w:rPr>
              <w:t>YES</w:t>
            </w:r>
          </w:p>
        </w:tc>
        <w:tc>
          <w:tcPr>
            <w:tcW w:w="2337" w:type="dxa"/>
            <w:shd w:val="clear" w:color="auto" w:fill="auto"/>
          </w:tcPr>
          <w:p w14:paraId="49A6415A" w14:textId="77777777" w:rsidR="0027537E" w:rsidRPr="00770B96" w:rsidRDefault="00040901" w:rsidP="0027537E">
            <w:pPr>
              <w:jc w:val="center"/>
              <w:rPr>
                <w:rFonts w:cs="Arial"/>
                <w:u w:val="single"/>
              </w:rPr>
            </w:pPr>
            <w:r>
              <w:rPr>
                <w:rFonts w:cs="Arial"/>
                <w:u w:val="single"/>
              </w:rPr>
              <w:t>NO</w:t>
            </w:r>
          </w:p>
        </w:tc>
        <w:tc>
          <w:tcPr>
            <w:tcW w:w="2337" w:type="dxa"/>
            <w:shd w:val="clear" w:color="auto" w:fill="auto"/>
          </w:tcPr>
          <w:p w14:paraId="0A25F809" w14:textId="77777777" w:rsidR="0027537E" w:rsidRPr="00770B96" w:rsidRDefault="00040901" w:rsidP="0027537E">
            <w:pPr>
              <w:jc w:val="center"/>
              <w:rPr>
                <w:rFonts w:cs="Arial"/>
                <w:u w:val="single"/>
              </w:rPr>
            </w:pPr>
            <w:r>
              <w:rPr>
                <w:rFonts w:cs="Arial"/>
                <w:u w:val="single"/>
              </w:rPr>
              <w:t>NO</w:t>
            </w:r>
          </w:p>
        </w:tc>
      </w:tr>
      <w:tr w:rsidR="0058461E" w14:paraId="0DBD7A19" w14:textId="77777777" w:rsidTr="0027537E">
        <w:tc>
          <w:tcPr>
            <w:tcW w:w="2338" w:type="dxa"/>
            <w:shd w:val="clear" w:color="auto" w:fill="auto"/>
          </w:tcPr>
          <w:p w14:paraId="0B24B9E2" w14:textId="77777777" w:rsidR="0027537E" w:rsidRPr="00770B96" w:rsidRDefault="00040901" w:rsidP="0027537E">
            <w:pPr>
              <w:jc w:val="center"/>
              <w:rPr>
                <w:rFonts w:cs="Arial"/>
              </w:rPr>
            </w:pPr>
            <w:r w:rsidRPr="00770B96">
              <w:rPr>
                <w:rFonts w:cs="Arial"/>
              </w:rPr>
              <w:t>Sean Aiello</w:t>
            </w:r>
          </w:p>
        </w:tc>
        <w:tc>
          <w:tcPr>
            <w:tcW w:w="2338" w:type="dxa"/>
            <w:shd w:val="clear" w:color="auto" w:fill="auto"/>
          </w:tcPr>
          <w:p w14:paraId="1AFBD185" w14:textId="77777777" w:rsidR="0027537E" w:rsidRPr="00770B96" w:rsidRDefault="00040901" w:rsidP="0027537E">
            <w:pPr>
              <w:jc w:val="center"/>
              <w:rPr>
                <w:rFonts w:cs="Arial"/>
              </w:rPr>
            </w:pPr>
            <w:r w:rsidRPr="00770B96">
              <w:rPr>
                <w:rFonts w:cs="Arial"/>
              </w:rPr>
              <w:t>David Landrum</w:t>
            </w:r>
          </w:p>
        </w:tc>
        <w:tc>
          <w:tcPr>
            <w:tcW w:w="2337" w:type="dxa"/>
            <w:shd w:val="clear" w:color="auto" w:fill="auto"/>
          </w:tcPr>
          <w:p w14:paraId="49A19A8E" w14:textId="77777777" w:rsidR="0027537E" w:rsidRPr="00770B96" w:rsidRDefault="00040901" w:rsidP="0027537E">
            <w:pPr>
              <w:jc w:val="center"/>
              <w:rPr>
                <w:rFonts w:cs="Arial"/>
              </w:rPr>
            </w:pPr>
            <w:r w:rsidRPr="00770B96">
              <w:rPr>
                <w:rFonts w:cs="Arial"/>
              </w:rPr>
              <w:t>Judy Herbert</w:t>
            </w:r>
          </w:p>
        </w:tc>
        <w:tc>
          <w:tcPr>
            <w:tcW w:w="2337" w:type="dxa"/>
            <w:shd w:val="clear" w:color="auto" w:fill="auto"/>
          </w:tcPr>
          <w:p w14:paraId="57B31F1D" w14:textId="77777777" w:rsidR="0027537E" w:rsidRPr="00770B96" w:rsidRDefault="00040901" w:rsidP="0027537E">
            <w:pPr>
              <w:jc w:val="center"/>
              <w:rPr>
                <w:rFonts w:cs="Arial"/>
              </w:rPr>
            </w:pPr>
            <w:r w:rsidRPr="00770B96">
              <w:rPr>
                <w:rFonts w:cs="Arial"/>
              </w:rPr>
              <w:t>Tom Tunnicliffe</w:t>
            </w:r>
          </w:p>
        </w:tc>
      </w:tr>
      <w:tr w:rsidR="0058461E" w14:paraId="305E95FD" w14:textId="77777777" w:rsidTr="0027537E">
        <w:tc>
          <w:tcPr>
            <w:tcW w:w="2338" w:type="dxa"/>
            <w:shd w:val="clear" w:color="auto" w:fill="auto"/>
          </w:tcPr>
          <w:p w14:paraId="3901CD66" w14:textId="77777777" w:rsidR="0027537E" w:rsidRPr="00770B96" w:rsidRDefault="00040901" w:rsidP="0027537E">
            <w:pPr>
              <w:jc w:val="center"/>
              <w:rPr>
                <w:rFonts w:cs="Arial"/>
                <w:b/>
              </w:rPr>
            </w:pPr>
            <w:r w:rsidRPr="00770B96">
              <w:rPr>
                <w:rFonts w:cs="Arial"/>
              </w:rPr>
              <w:t>Brian Clifford</w:t>
            </w:r>
          </w:p>
        </w:tc>
        <w:tc>
          <w:tcPr>
            <w:tcW w:w="2338" w:type="dxa"/>
            <w:shd w:val="clear" w:color="auto" w:fill="auto"/>
          </w:tcPr>
          <w:p w14:paraId="1531A45D" w14:textId="77777777" w:rsidR="0027537E" w:rsidRPr="00770B96" w:rsidRDefault="00040901" w:rsidP="0027537E">
            <w:pPr>
              <w:jc w:val="center"/>
              <w:rPr>
                <w:rFonts w:cs="Arial"/>
              </w:rPr>
            </w:pPr>
            <w:r w:rsidRPr="00770B96">
              <w:rPr>
                <w:rFonts w:cs="Arial"/>
              </w:rPr>
              <w:t>Gregg Lawrence</w:t>
            </w:r>
          </w:p>
        </w:tc>
        <w:tc>
          <w:tcPr>
            <w:tcW w:w="2337" w:type="dxa"/>
            <w:shd w:val="clear" w:color="auto" w:fill="auto"/>
          </w:tcPr>
          <w:p w14:paraId="2C7B4340" w14:textId="77777777" w:rsidR="0027537E" w:rsidRPr="00770B96" w:rsidRDefault="00040901" w:rsidP="0027537E">
            <w:pPr>
              <w:jc w:val="center"/>
              <w:rPr>
                <w:rFonts w:cs="Arial"/>
              </w:rPr>
            </w:pPr>
            <w:r w:rsidRPr="00770B96">
              <w:rPr>
                <w:rFonts w:cs="Arial"/>
              </w:rPr>
              <w:t>Jennifer Mason</w:t>
            </w:r>
          </w:p>
        </w:tc>
        <w:tc>
          <w:tcPr>
            <w:tcW w:w="2337" w:type="dxa"/>
            <w:shd w:val="clear" w:color="auto" w:fill="auto"/>
          </w:tcPr>
          <w:p w14:paraId="0FCFC253" w14:textId="77777777" w:rsidR="0027537E" w:rsidRPr="00770B96" w:rsidRDefault="00040901" w:rsidP="0027537E">
            <w:pPr>
              <w:jc w:val="center"/>
              <w:rPr>
                <w:rFonts w:cs="Arial"/>
              </w:rPr>
            </w:pPr>
            <w:r w:rsidRPr="00770B96">
              <w:rPr>
                <w:rFonts w:cs="Arial"/>
              </w:rPr>
              <w:t>Paul Webb</w:t>
            </w:r>
          </w:p>
        </w:tc>
      </w:tr>
      <w:tr w:rsidR="0058461E" w14:paraId="4C6B3657" w14:textId="77777777" w:rsidTr="0027537E">
        <w:tc>
          <w:tcPr>
            <w:tcW w:w="2338" w:type="dxa"/>
            <w:shd w:val="clear" w:color="auto" w:fill="auto"/>
          </w:tcPr>
          <w:p w14:paraId="37ACC85A" w14:textId="77777777" w:rsidR="007515FA" w:rsidRPr="00770B96" w:rsidRDefault="00040901" w:rsidP="007515FA">
            <w:pPr>
              <w:jc w:val="center"/>
              <w:rPr>
                <w:rFonts w:cs="Arial"/>
              </w:rPr>
            </w:pPr>
            <w:r w:rsidRPr="00770B96">
              <w:rPr>
                <w:rFonts w:cs="Arial"/>
              </w:rPr>
              <w:t>Jeff Graves</w:t>
            </w:r>
          </w:p>
        </w:tc>
        <w:tc>
          <w:tcPr>
            <w:tcW w:w="2338" w:type="dxa"/>
            <w:shd w:val="clear" w:color="auto" w:fill="auto"/>
          </w:tcPr>
          <w:p w14:paraId="7A8EFC6F" w14:textId="77777777" w:rsidR="007515FA" w:rsidRPr="00770B96" w:rsidRDefault="00040901" w:rsidP="007515FA">
            <w:pPr>
              <w:jc w:val="center"/>
              <w:rPr>
                <w:rFonts w:cs="Arial"/>
              </w:rPr>
            </w:pPr>
            <w:r w:rsidRPr="00770B96">
              <w:rPr>
                <w:rFonts w:cs="Arial"/>
              </w:rPr>
              <w:t>Lisa Lenox</w:t>
            </w:r>
          </w:p>
        </w:tc>
        <w:tc>
          <w:tcPr>
            <w:tcW w:w="2337" w:type="dxa"/>
            <w:shd w:val="clear" w:color="auto" w:fill="auto"/>
          </w:tcPr>
          <w:p w14:paraId="5A772310" w14:textId="77777777" w:rsidR="007515FA" w:rsidRPr="00770B96" w:rsidRDefault="00040901" w:rsidP="007515FA">
            <w:pPr>
              <w:jc w:val="center"/>
              <w:rPr>
                <w:rFonts w:cs="Arial"/>
              </w:rPr>
            </w:pPr>
            <w:r w:rsidRPr="00770B96">
              <w:rPr>
                <w:rFonts w:cs="Arial"/>
              </w:rPr>
              <w:t>Chas Morton</w:t>
            </w:r>
          </w:p>
        </w:tc>
        <w:tc>
          <w:tcPr>
            <w:tcW w:w="2337" w:type="dxa"/>
            <w:shd w:val="clear" w:color="auto" w:fill="auto"/>
          </w:tcPr>
          <w:p w14:paraId="2788F6A7" w14:textId="77777777" w:rsidR="007515FA" w:rsidRPr="00770B96" w:rsidRDefault="00040901" w:rsidP="007515FA">
            <w:pPr>
              <w:jc w:val="center"/>
              <w:rPr>
                <w:rFonts w:cs="Arial"/>
              </w:rPr>
            </w:pPr>
            <w:r w:rsidRPr="00770B96">
              <w:rPr>
                <w:rFonts w:cs="Arial"/>
              </w:rPr>
              <w:t>Matt Williams</w:t>
            </w:r>
          </w:p>
        </w:tc>
      </w:tr>
      <w:tr w:rsidR="0058461E" w14:paraId="095DCE8F" w14:textId="77777777" w:rsidTr="0027537E">
        <w:tc>
          <w:tcPr>
            <w:tcW w:w="2338" w:type="dxa"/>
            <w:shd w:val="clear" w:color="auto" w:fill="auto"/>
          </w:tcPr>
          <w:p w14:paraId="481080FF" w14:textId="77777777" w:rsidR="007515FA" w:rsidRPr="00770B96" w:rsidRDefault="00040901" w:rsidP="007515FA">
            <w:pPr>
              <w:jc w:val="center"/>
              <w:rPr>
                <w:rFonts w:cs="Arial"/>
              </w:rPr>
            </w:pPr>
            <w:r w:rsidRPr="00770B96">
              <w:rPr>
                <w:rFonts w:cs="Arial"/>
              </w:rPr>
              <w:t>Meghan Guffee</w:t>
            </w:r>
          </w:p>
        </w:tc>
        <w:tc>
          <w:tcPr>
            <w:tcW w:w="2338" w:type="dxa"/>
            <w:shd w:val="clear" w:color="auto" w:fill="auto"/>
          </w:tcPr>
          <w:p w14:paraId="3C3184DD" w14:textId="77777777" w:rsidR="007515FA" w:rsidRPr="00770B96" w:rsidRDefault="00040901" w:rsidP="007515FA">
            <w:pPr>
              <w:jc w:val="center"/>
              <w:rPr>
                <w:rFonts w:cs="Arial"/>
              </w:rPr>
            </w:pPr>
            <w:r w:rsidRPr="00770B96">
              <w:rPr>
                <w:rFonts w:cs="Arial"/>
              </w:rPr>
              <w:t>Mary Smith</w:t>
            </w:r>
          </w:p>
        </w:tc>
        <w:tc>
          <w:tcPr>
            <w:tcW w:w="2337" w:type="dxa"/>
            <w:shd w:val="clear" w:color="auto" w:fill="auto"/>
          </w:tcPr>
          <w:p w14:paraId="52C2DE09" w14:textId="77777777" w:rsidR="007515FA" w:rsidRPr="00770B96" w:rsidRDefault="00040901" w:rsidP="007515FA">
            <w:pPr>
              <w:jc w:val="center"/>
              <w:rPr>
                <w:rFonts w:cs="Arial"/>
              </w:rPr>
            </w:pPr>
            <w:r w:rsidRPr="00770B96">
              <w:rPr>
                <w:rFonts w:cs="Arial"/>
              </w:rPr>
              <w:t>Erin Nations</w:t>
            </w:r>
          </w:p>
        </w:tc>
        <w:tc>
          <w:tcPr>
            <w:tcW w:w="2337" w:type="dxa"/>
            <w:shd w:val="clear" w:color="auto" w:fill="auto"/>
          </w:tcPr>
          <w:p w14:paraId="18CCF19D" w14:textId="77777777" w:rsidR="007515FA" w:rsidRPr="00770B96" w:rsidRDefault="007515FA" w:rsidP="007515FA">
            <w:pPr>
              <w:jc w:val="center"/>
              <w:rPr>
                <w:rFonts w:cs="Arial"/>
              </w:rPr>
            </w:pPr>
          </w:p>
        </w:tc>
      </w:tr>
      <w:tr w:rsidR="0058461E" w14:paraId="498ED861" w14:textId="77777777" w:rsidTr="0027537E">
        <w:tc>
          <w:tcPr>
            <w:tcW w:w="2338" w:type="dxa"/>
            <w:shd w:val="clear" w:color="auto" w:fill="auto"/>
          </w:tcPr>
          <w:p w14:paraId="6EC9F21A" w14:textId="77777777" w:rsidR="007515FA" w:rsidRPr="00770B96" w:rsidRDefault="00040901" w:rsidP="007515FA">
            <w:pPr>
              <w:jc w:val="center"/>
              <w:rPr>
                <w:rFonts w:cs="Arial"/>
              </w:rPr>
            </w:pPr>
            <w:r w:rsidRPr="00770B96">
              <w:rPr>
                <w:rFonts w:cs="Arial"/>
              </w:rPr>
              <w:t>Betsy Hester</w:t>
            </w:r>
          </w:p>
        </w:tc>
        <w:tc>
          <w:tcPr>
            <w:tcW w:w="2338" w:type="dxa"/>
            <w:shd w:val="clear" w:color="auto" w:fill="auto"/>
          </w:tcPr>
          <w:p w14:paraId="5459CB73" w14:textId="77777777" w:rsidR="007515FA" w:rsidRPr="00770B96" w:rsidRDefault="00040901" w:rsidP="007515FA">
            <w:pPr>
              <w:jc w:val="center"/>
              <w:rPr>
                <w:rFonts w:cs="Arial"/>
              </w:rPr>
            </w:pPr>
            <w:r w:rsidRPr="00770B96">
              <w:rPr>
                <w:rFonts w:cs="Arial"/>
              </w:rPr>
              <w:t>Pete Stresser</w:t>
            </w:r>
          </w:p>
        </w:tc>
        <w:tc>
          <w:tcPr>
            <w:tcW w:w="2337" w:type="dxa"/>
            <w:shd w:val="clear" w:color="auto" w:fill="auto"/>
          </w:tcPr>
          <w:p w14:paraId="13DEEC4C" w14:textId="77777777" w:rsidR="007515FA" w:rsidRPr="00770B96" w:rsidRDefault="00040901" w:rsidP="007515FA">
            <w:pPr>
              <w:jc w:val="center"/>
              <w:rPr>
                <w:rFonts w:cs="Arial"/>
              </w:rPr>
            </w:pPr>
            <w:r w:rsidRPr="00770B96">
              <w:rPr>
                <w:rFonts w:cs="Arial"/>
              </w:rPr>
              <w:t>Greg Sanford</w:t>
            </w:r>
          </w:p>
        </w:tc>
        <w:tc>
          <w:tcPr>
            <w:tcW w:w="2337" w:type="dxa"/>
            <w:shd w:val="clear" w:color="auto" w:fill="auto"/>
          </w:tcPr>
          <w:p w14:paraId="6A1BDA33" w14:textId="77777777" w:rsidR="007515FA" w:rsidRPr="00AC75E6" w:rsidRDefault="00040901" w:rsidP="007515FA">
            <w:pPr>
              <w:jc w:val="center"/>
              <w:rPr>
                <w:rFonts w:cs="Arial"/>
                <w:u w:val="single"/>
              </w:rPr>
            </w:pPr>
            <w:r>
              <w:rPr>
                <w:rFonts w:cs="Arial"/>
                <w:u w:val="single"/>
              </w:rPr>
              <w:t>ABSTAIN</w:t>
            </w:r>
          </w:p>
        </w:tc>
      </w:tr>
      <w:tr w:rsidR="0058461E" w14:paraId="032DD412" w14:textId="77777777" w:rsidTr="0027537E">
        <w:tc>
          <w:tcPr>
            <w:tcW w:w="2338" w:type="dxa"/>
            <w:shd w:val="clear" w:color="auto" w:fill="auto"/>
          </w:tcPr>
          <w:p w14:paraId="080FD2C4" w14:textId="77777777" w:rsidR="007515FA" w:rsidRPr="00770B96" w:rsidRDefault="00040901" w:rsidP="007515FA">
            <w:pPr>
              <w:jc w:val="center"/>
              <w:rPr>
                <w:rFonts w:cs="Arial"/>
              </w:rPr>
            </w:pPr>
            <w:r w:rsidRPr="00770B96">
              <w:rPr>
                <w:rFonts w:cs="Arial"/>
              </w:rPr>
              <w:t>Ricky Jones</w:t>
            </w:r>
          </w:p>
        </w:tc>
        <w:tc>
          <w:tcPr>
            <w:tcW w:w="2338" w:type="dxa"/>
            <w:shd w:val="clear" w:color="auto" w:fill="auto"/>
          </w:tcPr>
          <w:p w14:paraId="62154E4A" w14:textId="77777777" w:rsidR="007515FA" w:rsidRPr="00770B96" w:rsidRDefault="00040901" w:rsidP="007515FA">
            <w:pPr>
              <w:jc w:val="center"/>
              <w:rPr>
                <w:rFonts w:cs="Arial"/>
              </w:rPr>
            </w:pPr>
            <w:r w:rsidRPr="00770B96">
              <w:rPr>
                <w:rFonts w:cs="Arial"/>
              </w:rPr>
              <w:t>Drew Torres</w:t>
            </w:r>
          </w:p>
        </w:tc>
        <w:tc>
          <w:tcPr>
            <w:tcW w:w="2337" w:type="dxa"/>
            <w:shd w:val="clear" w:color="auto" w:fill="auto"/>
          </w:tcPr>
          <w:p w14:paraId="666969B6" w14:textId="77777777" w:rsidR="007515FA" w:rsidRPr="00770B96" w:rsidRDefault="00040901" w:rsidP="007515FA">
            <w:pPr>
              <w:jc w:val="center"/>
              <w:rPr>
                <w:rFonts w:cs="Arial"/>
              </w:rPr>
            </w:pPr>
            <w:r w:rsidRPr="00770B96">
              <w:rPr>
                <w:rFonts w:cs="Arial"/>
              </w:rPr>
              <w:t>Steve Smith</w:t>
            </w:r>
          </w:p>
        </w:tc>
        <w:tc>
          <w:tcPr>
            <w:tcW w:w="2337" w:type="dxa"/>
            <w:shd w:val="clear" w:color="auto" w:fill="auto"/>
          </w:tcPr>
          <w:p w14:paraId="75095C7B" w14:textId="77777777" w:rsidR="007515FA" w:rsidRPr="00770B96" w:rsidRDefault="00040901" w:rsidP="007515FA">
            <w:pPr>
              <w:jc w:val="center"/>
              <w:rPr>
                <w:rFonts w:cs="Arial"/>
              </w:rPr>
            </w:pPr>
            <w:r w:rsidRPr="00770B96">
              <w:rPr>
                <w:rFonts w:cs="Arial"/>
              </w:rPr>
              <w:t>Brian Beathard</w:t>
            </w:r>
          </w:p>
        </w:tc>
      </w:tr>
    </w:tbl>
    <w:p w14:paraId="102D73E9" w14:textId="77777777" w:rsidR="0027537E" w:rsidRDefault="00040901" w:rsidP="0027537E">
      <w:pPr>
        <w:widowControl w:val="0"/>
        <w:spacing w:line="480" w:lineRule="auto"/>
        <w:jc w:val="both"/>
        <w:rPr>
          <w:rFonts w:cs="Arial"/>
        </w:rPr>
      </w:pPr>
      <w:r w:rsidRPr="00BC30B2">
        <w:rPr>
          <w:rFonts w:cs="Arial"/>
        </w:rPr>
        <w:t>_______________</w:t>
      </w:r>
    </w:p>
    <w:p w14:paraId="3AC45C0F" w14:textId="77777777" w:rsidR="000C7C0C" w:rsidRDefault="00040901" w:rsidP="0027537E">
      <w:pPr>
        <w:widowControl w:val="0"/>
        <w:spacing w:line="480" w:lineRule="auto"/>
        <w:jc w:val="both"/>
        <w:rPr>
          <w:rFonts w:cs="Arial"/>
        </w:rPr>
      </w:pPr>
      <w:r>
        <w:rPr>
          <w:rFonts w:cs="Arial"/>
        </w:rPr>
        <w:tab/>
        <w:t>Chairman Beathard declared a recess at 9:15 p.m.</w:t>
      </w:r>
    </w:p>
    <w:p w14:paraId="1A0C6E96" w14:textId="77777777" w:rsidR="000C7C0C" w:rsidRDefault="00040901" w:rsidP="0027537E">
      <w:pPr>
        <w:widowControl w:val="0"/>
        <w:spacing w:line="480" w:lineRule="auto"/>
        <w:jc w:val="both"/>
        <w:rPr>
          <w:rFonts w:cs="Arial"/>
        </w:rPr>
      </w:pPr>
      <w:r>
        <w:rPr>
          <w:rFonts w:cs="Arial"/>
        </w:rPr>
        <w:tab/>
        <w:t>Chairman Beathard called the meeting back to order at 9:30 p.m.</w:t>
      </w:r>
    </w:p>
    <w:p w14:paraId="69FB40BD" w14:textId="77777777" w:rsidR="000C7C0C" w:rsidRDefault="00040901" w:rsidP="0027537E">
      <w:pPr>
        <w:widowControl w:val="0"/>
        <w:spacing w:line="480" w:lineRule="auto"/>
        <w:jc w:val="both"/>
        <w:rPr>
          <w:rFonts w:cs="Arial"/>
        </w:rPr>
      </w:pPr>
      <w:r w:rsidRPr="00BC30B2">
        <w:rPr>
          <w:rFonts w:cs="Arial"/>
        </w:rPr>
        <w:t>_______________</w:t>
      </w:r>
    </w:p>
    <w:p w14:paraId="66EF811A" w14:textId="77777777" w:rsidR="0027537E" w:rsidRPr="001542D3" w:rsidRDefault="00040901" w:rsidP="0027537E">
      <w:pPr>
        <w:spacing w:line="480" w:lineRule="auto"/>
        <w:jc w:val="both"/>
        <w:rPr>
          <w:rFonts w:cs="Arial"/>
          <w:color w:val="000000"/>
          <w:u w:val="single"/>
        </w:rPr>
      </w:pPr>
      <w:r w:rsidRPr="00E84577">
        <w:rPr>
          <w:rFonts w:cs="Arial"/>
          <w:color w:val="000000"/>
          <w:u w:val="single"/>
        </w:rPr>
        <w:t>R</w:t>
      </w:r>
      <w:r w:rsidRPr="001542D3">
        <w:rPr>
          <w:rFonts w:cs="Arial"/>
          <w:color w:val="000000"/>
          <w:u w:val="single"/>
        </w:rPr>
        <w:t xml:space="preserve">ESOLUTION NO. </w:t>
      </w:r>
      <w:r>
        <w:rPr>
          <w:rFonts w:cs="Arial"/>
          <w:color w:val="000000"/>
          <w:u w:val="single"/>
        </w:rPr>
        <w:t>11</w:t>
      </w:r>
      <w:r w:rsidRPr="001542D3">
        <w:rPr>
          <w:rFonts w:cs="Arial"/>
          <w:color w:val="000000"/>
          <w:u w:val="single"/>
        </w:rPr>
        <w:t>-22-</w:t>
      </w:r>
      <w:r w:rsidR="005F148C">
        <w:rPr>
          <w:rFonts w:cs="Arial"/>
          <w:color w:val="000000"/>
          <w:u w:val="single"/>
        </w:rPr>
        <w:t>1</w:t>
      </w:r>
    </w:p>
    <w:p w14:paraId="0D38B89C" w14:textId="77777777" w:rsidR="00C1735E" w:rsidRDefault="00040901" w:rsidP="0027537E">
      <w:pPr>
        <w:widowControl w:val="0"/>
        <w:spacing w:line="480" w:lineRule="auto"/>
        <w:jc w:val="both"/>
        <w:rPr>
          <w:rFonts w:cs="Arial"/>
          <w:color w:val="000000"/>
        </w:rPr>
      </w:pPr>
      <w:r w:rsidRPr="001542D3">
        <w:rPr>
          <w:rFonts w:cs="Arial"/>
        </w:rPr>
        <w:tab/>
      </w:r>
      <w:r w:rsidRPr="001542D3">
        <w:rPr>
          <w:rFonts w:cs="Arial"/>
          <w:color w:val="000000"/>
        </w:rPr>
        <w:t xml:space="preserve">Commissioner </w:t>
      </w:r>
      <w:r w:rsidR="005F148C">
        <w:rPr>
          <w:rFonts w:cs="Arial"/>
          <w:color w:val="000000"/>
        </w:rPr>
        <w:t>Tunnicliffe</w:t>
      </w:r>
      <w:r w:rsidRPr="001542D3">
        <w:rPr>
          <w:rFonts w:cs="Arial"/>
          <w:color w:val="000000"/>
        </w:rPr>
        <w:t xml:space="preserve"> moved to accept Resolution No. </w:t>
      </w:r>
      <w:r>
        <w:rPr>
          <w:rFonts w:cs="Arial"/>
          <w:color w:val="000000"/>
        </w:rPr>
        <w:t>11</w:t>
      </w:r>
      <w:r w:rsidRPr="001542D3">
        <w:rPr>
          <w:rFonts w:cs="Arial"/>
          <w:color w:val="000000"/>
        </w:rPr>
        <w:t>-22-</w:t>
      </w:r>
      <w:r w:rsidR="005F148C">
        <w:rPr>
          <w:rFonts w:cs="Arial"/>
          <w:color w:val="000000"/>
        </w:rPr>
        <w:t>1</w:t>
      </w:r>
      <w:r w:rsidRPr="001542D3">
        <w:rPr>
          <w:rFonts w:cs="Arial"/>
          <w:color w:val="000000"/>
        </w:rPr>
        <w:t xml:space="preserve">, seconded by Commissioner </w:t>
      </w:r>
      <w:r w:rsidR="005F148C">
        <w:rPr>
          <w:rFonts w:cs="Arial"/>
          <w:color w:val="000000"/>
        </w:rPr>
        <w:t>Guffee</w:t>
      </w:r>
      <w:r w:rsidRPr="001542D3">
        <w:rPr>
          <w:rFonts w:cs="Arial"/>
          <w:color w:val="000000"/>
        </w:rPr>
        <w:t>.</w:t>
      </w:r>
    </w:p>
    <w:p w14:paraId="540EFD4E" w14:textId="77777777" w:rsidR="00481845" w:rsidRPr="00481845" w:rsidRDefault="00040901" w:rsidP="00481845">
      <w:pPr>
        <w:spacing w:line="259" w:lineRule="auto"/>
        <w:jc w:val="center"/>
        <w:rPr>
          <w:rFonts w:cs="Arial"/>
          <w:b/>
          <w:bCs/>
        </w:rPr>
      </w:pPr>
      <w:r w:rsidRPr="00481845">
        <w:rPr>
          <w:rFonts w:cs="Arial"/>
          <w:b/>
          <w:bCs/>
        </w:rPr>
        <w:t>RESOLUTION FOR APPROVED MID-YEAR RAISE OF 2% FOR REGULAR FULL</w:t>
      </w:r>
    </w:p>
    <w:p w14:paraId="5E1881DC" w14:textId="77777777" w:rsidR="00481845" w:rsidRPr="00481845" w:rsidRDefault="00040901" w:rsidP="00481845">
      <w:pPr>
        <w:spacing w:line="259" w:lineRule="auto"/>
        <w:jc w:val="center"/>
        <w:rPr>
          <w:rFonts w:cs="Arial"/>
          <w:b/>
          <w:bCs/>
          <w:u w:val="single"/>
        </w:rPr>
      </w:pPr>
      <w:r w:rsidRPr="00481845">
        <w:rPr>
          <w:rFonts w:cs="Arial"/>
          <w:b/>
          <w:bCs/>
          <w:u w:val="single"/>
        </w:rPr>
        <w:t>AND PART-TIME STAFF FOR THE 2022-23 BUDGET YEAR</w:t>
      </w:r>
    </w:p>
    <w:p w14:paraId="6D3ABDAB" w14:textId="77777777" w:rsidR="00481845" w:rsidRPr="00481845" w:rsidRDefault="00481845" w:rsidP="00481845">
      <w:pPr>
        <w:jc w:val="both"/>
        <w:rPr>
          <w:rFonts w:cs="Arial"/>
        </w:rPr>
      </w:pPr>
    </w:p>
    <w:p w14:paraId="018B46C8" w14:textId="77777777" w:rsidR="00481845" w:rsidRPr="00481845" w:rsidRDefault="00040901" w:rsidP="00481845">
      <w:pPr>
        <w:jc w:val="both"/>
        <w:rPr>
          <w:rFonts w:cs="Arial"/>
        </w:rPr>
      </w:pPr>
      <w:r>
        <w:rPr>
          <w:rFonts w:cs="Arial"/>
          <w:b/>
          <w:bCs/>
        </w:rPr>
        <w:t>WHEREAS,</w:t>
      </w:r>
      <w:r>
        <w:rPr>
          <w:rFonts w:cs="Arial"/>
          <w:b/>
          <w:bCs/>
        </w:rPr>
        <w:tab/>
      </w:r>
      <w:r w:rsidRPr="00481845">
        <w:rPr>
          <w:rFonts w:cs="Arial"/>
        </w:rPr>
        <w:t xml:space="preserve">due to the current job market and quickly changing conditions there is a </w:t>
      </w:r>
      <w:r>
        <w:rPr>
          <w:rFonts w:cs="Arial"/>
        </w:rPr>
        <w:tab/>
      </w:r>
      <w:r>
        <w:rPr>
          <w:rFonts w:cs="Arial"/>
        </w:rPr>
        <w:tab/>
      </w:r>
      <w:r>
        <w:rPr>
          <w:rFonts w:cs="Arial"/>
        </w:rPr>
        <w:tab/>
      </w:r>
      <w:r w:rsidRPr="00481845">
        <w:rPr>
          <w:rFonts w:cs="Arial"/>
        </w:rPr>
        <w:t>need for additional pay for all of our regular full and part</w:t>
      </w:r>
      <w:r w:rsidRPr="00481845">
        <w:rPr>
          <w:rFonts w:cs="Arial"/>
          <w:strike/>
        </w:rPr>
        <w:t>-</w:t>
      </w:r>
      <w:r w:rsidRPr="00481845">
        <w:rPr>
          <w:rFonts w:cs="Arial"/>
        </w:rPr>
        <w:t xml:space="preserve">time employees; </w:t>
      </w:r>
      <w:r>
        <w:rPr>
          <w:rFonts w:cs="Arial"/>
        </w:rPr>
        <w:tab/>
      </w:r>
      <w:r>
        <w:rPr>
          <w:rFonts w:cs="Arial"/>
        </w:rPr>
        <w:tab/>
      </w:r>
      <w:r>
        <w:rPr>
          <w:rFonts w:cs="Arial"/>
        </w:rPr>
        <w:tab/>
      </w:r>
      <w:r w:rsidRPr="00481845">
        <w:rPr>
          <w:rFonts w:cs="Arial"/>
        </w:rPr>
        <w:t>and</w:t>
      </w:r>
    </w:p>
    <w:p w14:paraId="57270B4C" w14:textId="77777777" w:rsidR="00481845" w:rsidRPr="00481845" w:rsidRDefault="00481845" w:rsidP="00481845">
      <w:pPr>
        <w:jc w:val="both"/>
        <w:rPr>
          <w:rFonts w:cs="Arial"/>
        </w:rPr>
      </w:pPr>
    </w:p>
    <w:p w14:paraId="0FE935A2" w14:textId="77777777" w:rsidR="00481845" w:rsidRPr="00481845" w:rsidRDefault="00040901" w:rsidP="00481845">
      <w:pPr>
        <w:jc w:val="both"/>
        <w:rPr>
          <w:rFonts w:cs="Arial"/>
        </w:rPr>
      </w:pPr>
      <w:r w:rsidRPr="00481845">
        <w:rPr>
          <w:rFonts w:cs="Arial"/>
          <w:b/>
          <w:bCs/>
        </w:rPr>
        <w:t>WHEREAS</w:t>
      </w:r>
      <w:r w:rsidRPr="00481845">
        <w:rPr>
          <w:rFonts w:cs="Arial"/>
          <w:b/>
        </w:rPr>
        <w:t>,</w:t>
      </w:r>
      <w:r w:rsidRPr="00481845">
        <w:rPr>
          <w:rFonts w:cs="Arial"/>
        </w:rPr>
        <w:tab/>
        <w:t xml:space="preserve">this recurring market change was not anticipated during the budget process </w:t>
      </w:r>
      <w:r>
        <w:rPr>
          <w:rFonts w:cs="Arial"/>
        </w:rPr>
        <w:tab/>
      </w:r>
      <w:r>
        <w:rPr>
          <w:rFonts w:cs="Arial"/>
        </w:rPr>
        <w:tab/>
      </w:r>
      <w:r w:rsidRPr="00481845">
        <w:rPr>
          <w:rFonts w:cs="Arial"/>
        </w:rPr>
        <w:t>that began in December 2021; and</w:t>
      </w:r>
    </w:p>
    <w:p w14:paraId="00BB50B0" w14:textId="77777777" w:rsidR="00481845" w:rsidRPr="00481845" w:rsidRDefault="00481845" w:rsidP="00481845">
      <w:pPr>
        <w:jc w:val="both"/>
        <w:rPr>
          <w:rFonts w:cs="Arial"/>
          <w:b/>
          <w:bCs/>
        </w:rPr>
      </w:pPr>
    </w:p>
    <w:p w14:paraId="2D131255" w14:textId="77777777" w:rsidR="00481845" w:rsidRPr="00481845" w:rsidRDefault="00040901" w:rsidP="00481845">
      <w:pPr>
        <w:jc w:val="both"/>
        <w:rPr>
          <w:rFonts w:cs="Arial"/>
        </w:rPr>
      </w:pPr>
      <w:r w:rsidRPr="00481845">
        <w:rPr>
          <w:rFonts w:cs="Arial"/>
          <w:b/>
          <w:bCs/>
        </w:rPr>
        <w:t>WHEREAS,</w:t>
      </w:r>
      <w:r w:rsidRPr="00481845">
        <w:rPr>
          <w:rFonts w:cs="Arial"/>
        </w:rPr>
        <w:tab/>
        <w:t xml:space="preserve">to better compete with other employers, WCS has been working with </w:t>
      </w:r>
      <w:r>
        <w:rPr>
          <w:rFonts w:cs="Arial"/>
        </w:rPr>
        <w:tab/>
      </w:r>
      <w:r>
        <w:rPr>
          <w:rFonts w:cs="Arial"/>
        </w:rPr>
        <w:tab/>
      </w:r>
      <w:r>
        <w:rPr>
          <w:rFonts w:cs="Arial"/>
        </w:rPr>
        <w:tab/>
      </w:r>
      <w:r w:rsidRPr="00481845">
        <w:rPr>
          <w:rFonts w:cs="Arial"/>
        </w:rPr>
        <w:t xml:space="preserve">Williamson County Government to consider what could be done to address </w:t>
      </w:r>
      <w:r>
        <w:rPr>
          <w:rFonts w:cs="Arial"/>
        </w:rPr>
        <w:tab/>
      </w:r>
      <w:r>
        <w:rPr>
          <w:rFonts w:cs="Arial"/>
        </w:rPr>
        <w:tab/>
      </w:r>
      <w:r w:rsidRPr="00481845">
        <w:rPr>
          <w:rFonts w:cs="Arial"/>
        </w:rPr>
        <w:t>employee needs during the current budget year; and</w:t>
      </w:r>
    </w:p>
    <w:p w14:paraId="4FB308AB" w14:textId="77777777" w:rsidR="00481845" w:rsidRPr="00481845" w:rsidRDefault="00481845" w:rsidP="00481845">
      <w:pPr>
        <w:jc w:val="both"/>
        <w:rPr>
          <w:rFonts w:cs="Arial"/>
        </w:rPr>
      </w:pPr>
    </w:p>
    <w:p w14:paraId="22605988" w14:textId="77777777" w:rsidR="00481845" w:rsidRPr="00481845" w:rsidRDefault="00040901" w:rsidP="00481845">
      <w:pPr>
        <w:jc w:val="both"/>
        <w:rPr>
          <w:rFonts w:cs="Arial"/>
        </w:rPr>
      </w:pPr>
      <w:r w:rsidRPr="00481845">
        <w:rPr>
          <w:rFonts w:cs="Arial"/>
          <w:b/>
          <w:bCs/>
        </w:rPr>
        <w:t xml:space="preserve">WHEREAS,  </w:t>
      </w:r>
      <w:r w:rsidRPr="00481845">
        <w:rPr>
          <w:rFonts w:cs="Arial"/>
        </w:rPr>
        <w:t xml:space="preserve"> WCS has determined that a 2% raise for regular full and part-time </w:t>
      </w:r>
      <w:r>
        <w:rPr>
          <w:rFonts w:cs="Arial"/>
        </w:rPr>
        <w:tab/>
      </w:r>
      <w:r>
        <w:rPr>
          <w:rFonts w:cs="Arial"/>
        </w:rPr>
        <w:tab/>
      </w:r>
      <w:r>
        <w:rPr>
          <w:rFonts w:cs="Arial"/>
        </w:rPr>
        <w:tab/>
      </w:r>
      <w:r>
        <w:rPr>
          <w:rFonts w:cs="Arial"/>
        </w:rPr>
        <w:tab/>
      </w:r>
      <w:r w:rsidRPr="00481845">
        <w:rPr>
          <w:rFonts w:cs="Arial"/>
        </w:rPr>
        <w:t>employees aligns with the County; and</w:t>
      </w:r>
    </w:p>
    <w:p w14:paraId="65578AA0" w14:textId="77777777" w:rsidR="00481845" w:rsidRPr="00481845" w:rsidRDefault="00481845" w:rsidP="00481845">
      <w:pPr>
        <w:jc w:val="both"/>
        <w:rPr>
          <w:rFonts w:cs="Arial"/>
        </w:rPr>
      </w:pPr>
    </w:p>
    <w:p w14:paraId="6A6DFC41" w14:textId="64C9271A" w:rsidR="00481845" w:rsidRPr="00481845" w:rsidRDefault="00040901" w:rsidP="00481845">
      <w:pPr>
        <w:jc w:val="both"/>
        <w:rPr>
          <w:rFonts w:cs="Arial"/>
        </w:rPr>
      </w:pPr>
      <w:r w:rsidRPr="00481845">
        <w:rPr>
          <w:rFonts w:cs="Arial"/>
          <w:b/>
          <w:bCs/>
        </w:rPr>
        <w:t>WHEREAS,</w:t>
      </w:r>
      <w:r w:rsidRPr="00481845">
        <w:rPr>
          <w:rFonts w:cs="Arial"/>
        </w:rPr>
        <w:t xml:space="preserve"> </w:t>
      </w:r>
      <w:r w:rsidRPr="00481845">
        <w:rPr>
          <w:rFonts w:cs="Arial"/>
        </w:rPr>
        <w:tab/>
      </w:r>
      <w:r w:rsidRPr="00481845">
        <w:rPr>
          <w:rFonts w:cs="Arial"/>
        </w:rPr>
        <w:fldChar w:fldCharType="begin"/>
      </w:r>
      <w:r w:rsidRPr="00481845">
        <w:rPr>
          <w:rFonts w:cs="Arial"/>
        </w:rPr>
        <w:instrText xml:space="preserve"> FILENAME   \* MERGEFORMAT </w:instrText>
      </w:r>
      <w:r w:rsidRPr="00481845">
        <w:rPr>
          <w:rFonts w:cs="Arial"/>
        </w:rPr>
        <w:fldChar w:fldCharType="end"/>
      </w:r>
      <w:r w:rsidRPr="00481845">
        <w:rPr>
          <w:rFonts w:cs="Arial"/>
        </w:rPr>
        <w:t xml:space="preserve">the new rate will be for the pay period beginning January 1st, 2023, and will </w:t>
      </w:r>
      <w:r>
        <w:rPr>
          <w:rFonts w:cs="Arial"/>
        </w:rPr>
        <w:tab/>
      </w:r>
      <w:r>
        <w:rPr>
          <w:rFonts w:cs="Arial"/>
        </w:rPr>
        <w:tab/>
      </w:r>
      <w:r w:rsidRPr="00481845">
        <w:rPr>
          <w:rFonts w:cs="Arial"/>
        </w:rPr>
        <w:t>first be received on the January 31</w:t>
      </w:r>
      <w:r w:rsidRPr="00481845">
        <w:rPr>
          <w:rFonts w:cs="Arial"/>
          <w:vertAlign w:val="superscript"/>
        </w:rPr>
        <w:t>st</w:t>
      </w:r>
      <w:r w:rsidRPr="00481845">
        <w:rPr>
          <w:rFonts w:cs="Arial"/>
        </w:rPr>
        <w:t xml:space="preserve"> payroll check; and</w:t>
      </w:r>
    </w:p>
    <w:p w14:paraId="18734B8B" w14:textId="77777777" w:rsidR="00481845" w:rsidRPr="00481845" w:rsidRDefault="00481845" w:rsidP="00481845">
      <w:pPr>
        <w:jc w:val="both"/>
        <w:rPr>
          <w:rFonts w:cs="Arial"/>
        </w:rPr>
      </w:pPr>
    </w:p>
    <w:p w14:paraId="1A25C5A0" w14:textId="77777777" w:rsidR="00481845" w:rsidRPr="00481845" w:rsidRDefault="00040901" w:rsidP="00481845">
      <w:pPr>
        <w:jc w:val="both"/>
        <w:rPr>
          <w:rFonts w:cs="Arial"/>
        </w:rPr>
      </w:pPr>
      <w:r w:rsidRPr="00481845">
        <w:rPr>
          <w:rFonts w:cs="Arial"/>
          <w:b/>
          <w:bCs/>
        </w:rPr>
        <w:t>WHEREAS,</w:t>
      </w:r>
      <w:r>
        <w:rPr>
          <w:rFonts w:cs="Arial"/>
        </w:rPr>
        <w:t xml:space="preserve"> </w:t>
      </w:r>
      <w:r>
        <w:rPr>
          <w:rFonts w:cs="Arial"/>
        </w:rPr>
        <w:tab/>
      </w:r>
      <w:r w:rsidRPr="00481845">
        <w:rPr>
          <w:rFonts w:cs="Arial"/>
        </w:rPr>
        <w:t xml:space="preserve">Central Cafeteria and Extended School Programs can fund the same </w:t>
      </w:r>
      <w:r>
        <w:rPr>
          <w:rFonts w:cs="Arial"/>
        </w:rPr>
        <w:tab/>
      </w:r>
      <w:r>
        <w:rPr>
          <w:rFonts w:cs="Arial"/>
        </w:rPr>
        <w:tab/>
      </w:r>
      <w:r>
        <w:rPr>
          <w:rFonts w:cs="Arial"/>
        </w:rPr>
        <w:tab/>
      </w:r>
      <w:r w:rsidRPr="00481845">
        <w:rPr>
          <w:rFonts w:cs="Arial"/>
        </w:rPr>
        <w:t xml:space="preserve">percentage increases; and </w:t>
      </w:r>
    </w:p>
    <w:p w14:paraId="361B5275" w14:textId="77777777" w:rsidR="00481845" w:rsidRPr="00481845" w:rsidRDefault="00481845" w:rsidP="00481845">
      <w:pPr>
        <w:jc w:val="both"/>
        <w:rPr>
          <w:rFonts w:cs="Arial"/>
        </w:rPr>
      </w:pPr>
    </w:p>
    <w:p w14:paraId="51372958" w14:textId="77777777" w:rsidR="00481845" w:rsidRPr="00481845" w:rsidRDefault="00040901" w:rsidP="00481845">
      <w:pPr>
        <w:jc w:val="both"/>
        <w:rPr>
          <w:rFonts w:cs="Arial"/>
        </w:rPr>
      </w:pPr>
      <w:r w:rsidRPr="00481845">
        <w:rPr>
          <w:rFonts w:cs="Arial"/>
          <w:b/>
          <w:bCs/>
        </w:rPr>
        <w:t>WHEREAS,</w:t>
      </w:r>
      <w:r w:rsidRPr="00481845">
        <w:rPr>
          <w:rFonts w:cs="Arial"/>
        </w:rPr>
        <w:t xml:space="preserve"> </w:t>
      </w:r>
      <w:r w:rsidRPr="00481845">
        <w:rPr>
          <w:rFonts w:cs="Arial"/>
        </w:rPr>
        <w:tab/>
        <w:t xml:space="preserve">fund balance can be used to fund this need for the General Purpose School </w:t>
      </w:r>
      <w:r>
        <w:rPr>
          <w:rFonts w:cs="Arial"/>
        </w:rPr>
        <w:tab/>
      </w:r>
      <w:r>
        <w:rPr>
          <w:rFonts w:cs="Arial"/>
        </w:rPr>
        <w:tab/>
      </w:r>
      <w:r w:rsidRPr="00481845">
        <w:rPr>
          <w:rFonts w:cs="Arial"/>
        </w:rPr>
        <w:t>Fund;</w:t>
      </w:r>
    </w:p>
    <w:p w14:paraId="4C3A02D0" w14:textId="77777777" w:rsidR="00481845" w:rsidRPr="00481845" w:rsidRDefault="00481845" w:rsidP="00481845">
      <w:pPr>
        <w:ind w:left="1260" w:hanging="1260"/>
        <w:jc w:val="both"/>
        <w:rPr>
          <w:rFonts w:cs="Arial"/>
        </w:rPr>
      </w:pPr>
    </w:p>
    <w:p w14:paraId="688ACA57" w14:textId="77777777" w:rsidR="00481845" w:rsidRPr="00481845" w:rsidRDefault="00040901" w:rsidP="00481845">
      <w:pPr>
        <w:jc w:val="both"/>
        <w:rPr>
          <w:rFonts w:cs="Arial"/>
        </w:rPr>
      </w:pPr>
      <w:r w:rsidRPr="00481845">
        <w:rPr>
          <w:rFonts w:cs="Arial"/>
          <w:b/>
          <w:bCs/>
        </w:rPr>
        <w:t>NOW, THEREFORE BE IT RESOLVED,</w:t>
      </w:r>
      <w:r w:rsidRPr="00481845">
        <w:rPr>
          <w:rFonts w:cs="Arial"/>
        </w:rPr>
        <w:t xml:space="preserve"> that the Williamson County Board of County </w:t>
      </w:r>
      <w:r>
        <w:rPr>
          <w:rFonts w:cs="Arial"/>
        </w:rPr>
        <w:tab/>
      </w:r>
      <w:r w:rsidRPr="00481845">
        <w:rPr>
          <w:rFonts w:cs="Arial"/>
        </w:rPr>
        <w:t xml:space="preserve">Commissioners meeting in regular session on November 14, 2022, amend the </w:t>
      </w:r>
      <w:r>
        <w:rPr>
          <w:rFonts w:cs="Arial"/>
        </w:rPr>
        <w:tab/>
      </w:r>
      <w:r w:rsidRPr="00481845">
        <w:rPr>
          <w:rFonts w:cs="Arial"/>
        </w:rPr>
        <w:t>2022-23 General Purpose School Fund budget</w:t>
      </w:r>
      <w:r>
        <w:rPr>
          <w:rFonts w:cs="Arial"/>
        </w:rPr>
        <w:t xml:space="preserve"> </w:t>
      </w:r>
      <w:r w:rsidRPr="00481845">
        <w:rPr>
          <w:rFonts w:cs="Arial"/>
        </w:rPr>
        <w:t xml:space="preserve">through an inter-category </w:t>
      </w:r>
      <w:r>
        <w:rPr>
          <w:rFonts w:cs="Arial"/>
        </w:rPr>
        <w:tab/>
      </w:r>
      <w:r w:rsidRPr="00481845">
        <w:rPr>
          <w:rFonts w:cs="Arial"/>
        </w:rPr>
        <w:t>adjustment as follows:</w:t>
      </w:r>
    </w:p>
    <w:p w14:paraId="2F815136" w14:textId="77777777" w:rsidR="00481845" w:rsidRPr="00481845" w:rsidRDefault="00040901" w:rsidP="00481845">
      <w:pPr>
        <w:ind w:left="1440" w:hanging="1440"/>
        <w:rPr>
          <w:rFonts w:cs="Arial"/>
          <w:b/>
          <w:bCs/>
        </w:rPr>
      </w:pPr>
      <w:r w:rsidRPr="00481845">
        <w:rPr>
          <w:rFonts w:cs="Arial"/>
          <w:b/>
        </w:rPr>
        <w:tab/>
      </w:r>
    </w:p>
    <w:p w14:paraId="0F1543C9" w14:textId="77777777" w:rsidR="00481845" w:rsidRPr="00481845" w:rsidRDefault="00040901" w:rsidP="00481845">
      <w:pPr>
        <w:ind w:left="1440" w:hanging="1440"/>
        <w:rPr>
          <w:rFonts w:cs="Arial"/>
          <w:b/>
          <w:bCs/>
          <w:u w:val="single"/>
        </w:rPr>
      </w:pPr>
      <w:r w:rsidRPr="00481845">
        <w:rPr>
          <w:rFonts w:cs="Arial"/>
          <w:b/>
          <w:bCs/>
          <w:u w:val="single"/>
        </w:rPr>
        <w:t>General Purpose School Fund</w:t>
      </w:r>
    </w:p>
    <w:tbl>
      <w:tblPr>
        <w:tblW w:w="8550" w:type="dxa"/>
        <w:tblInd w:w="-90" w:type="dxa"/>
        <w:tblLayout w:type="fixed"/>
        <w:tblLook w:val="0000" w:firstRow="0" w:lastRow="0" w:firstColumn="0" w:lastColumn="0" w:noHBand="0" w:noVBand="0"/>
      </w:tblPr>
      <w:tblGrid>
        <w:gridCol w:w="2520"/>
        <w:gridCol w:w="990"/>
        <w:gridCol w:w="2160"/>
        <w:gridCol w:w="1440"/>
        <w:gridCol w:w="1440"/>
      </w:tblGrid>
      <w:tr w:rsidR="0058461E" w14:paraId="3FD348A1" w14:textId="77777777" w:rsidTr="007824F7">
        <w:tc>
          <w:tcPr>
            <w:tcW w:w="3510" w:type="dxa"/>
            <w:gridSpan w:val="2"/>
          </w:tcPr>
          <w:p w14:paraId="3DD62E37" w14:textId="77777777" w:rsidR="00481845" w:rsidRPr="00481845" w:rsidRDefault="00040901" w:rsidP="00481845">
            <w:pPr>
              <w:rPr>
                <w:rFonts w:cs="Arial"/>
                <w:b/>
                <w:u w:val="single"/>
              </w:rPr>
            </w:pPr>
            <w:r w:rsidRPr="00481845">
              <w:rPr>
                <w:rFonts w:cs="Arial"/>
                <w:b/>
                <w:u w:val="single"/>
              </w:rPr>
              <w:t>REVENUE</w:t>
            </w:r>
            <w:r>
              <w:rPr>
                <w:rFonts w:cs="Arial"/>
                <w:b/>
                <w:u w:val="single"/>
              </w:rPr>
              <w:t>:</w:t>
            </w:r>
            <w:r w:rsidRPr="00481845">
              <w:rPr>
                <w:rFonts w:cs="Arial"/>
                <w:b/>
                <w:u w:val="single"/>
              </w:rPr>
              <w:t xml:space="preserve"> </w:t>
            </w:r>
          </w:p>
        </w:tc>
        <w:tc>
          <w:tcPr>
            <w:tcW w:w="2160" w:type="dxa"/>
          </w:tcPr>
          <w:p w14:paraId="5CB7D6A9" w14:textId="77777777" w:rsidR="00481845" w:rsidRPr="00481845" w:rsidRDefault="00481845" w:rsidP="00481845">
            <w:pPr>
              <w:rPr>
                <w:rFonts w:cs="Arial"/>
                <w:b/>
              </w:rPr>
            </w:pPr>
          </w:p>
        </w:tc>
        <w:tc>
          <w:tcPr>
            <w:tcW w:w="1440" w:type="dxa"/>
          </w:tcPr>
          <w:p w14:paraId="13B2F3B4" w14:textId="77777777" w:rsidR="00481845" w:rsidRPr="00481845" w:rsidRDefault="00481845" w:rsidP="00481845">
            <w:pPr>
              <w:jc w:val="right"/>
              <w:rPr>
                <w:rFonts w:cs="Arial"/>
                <w:b/>
              </w:rPr>
            </w:pPr>
          </w:p>
        </w:tc>
        <w:tc>
          <w:tcPr>
            <w:tcW w:w="1440" w:type="dxa"/>
          </w:tcPr>
          <w:p w14:paraId="533BFFDB" w14:textId="77777777" w:rsidR="00481845" w:rsidRPr="00481845" w:rsidRDefault="00481845" w:rsidP="00481845">
            <w:pPr>
              <w:jc w:val="right"/>
              <w:rPr>
                <w:rFonts w:cs="Arial"/>
                <w:b/>
              </w:rPr>
            </w:pPr>
          </w:p>
        </w:tc>
      </w:tr>
      <w:tr w:rsidR="0058461E" w14:paraId="0A2051A4" w14:textId="77777777" w:rsidTr="007824F7">
        <w:tc>
          <w:tcPr>
            <w:tcW w:w="2520" w:type="dxa"/>
          </w:tcPr>
          <w:p w14:paraId="27961AB0" w14:textId="77777777" w:rsidR="00481845" w:rsidRPr="00481845" w:rsidRDefault="00040901" w:rsidP="00481845">
            <w:pPr>
              <w:rPr>
                <w:rFonts w:cs="Arial"/>
              </w:rPr>
            </w:pPr>
            <w:r w:rsidRPr="00481845">
              <w:rPr>
                <w:rFonts w:cs="Arial"/>
              </w:rPr>
              <w:t>141.39000</w:t>
            </w:r>
          </w:p>
        </w:tc>
        <w:tc>
          <w:tcPr>
            <w:tcW w:w="3150" w:type="dxa"/>
            <w:gridSpan w:val="2"/>
          </w:tcPr>
          <w:p w14:paraId="448A8F61" w14:textId="77777777" w:rsidR="00481845" w:rsidRPr="00481845" w:rsidRDefault="00040901" w:rsidP="00481845">
            <w:pPr>
              <w:rPr>
                <w:rFonts w:cs="Arial"/>
              </w:rPr>
            </w:pPr>
            <w:r w:rsidRPr="00481845">
              <w:rPr>
                <w:rFonts w:cs="Arial"/>
              </w:rPr>
              <w:t>Fund Balance</w:t>
            </w:r>
          </w:p>
        </w:tc>
        <w:tc>
          <w:tcPr>
            <w:tcW w:w="1440" w:type="dxa"/>
          </w:tcPr>
          <w:p w14:paraId="12AB53FB" w14:textId="77777777" w:rsidR="00481845" w:rsidRPr="00481845" w:rsidRDefault="00040901" w:rsidP="00481845">
            <w:pPr>
              <w:jc w:val="right"/>
              <w:rPr>
                <w:rFonts w:cs="Arial"/>
                <w:b/>
                <w:bCs/>
              </w:rPr>
            </w:pPr>
            <w:r w:rsidRPr="00481845">
              <w:rPr>
                <w:rFonts w:cs="Arial"/>
                <w:b/>
                <w:bCs/>
              </w:rPr>
              <w:t>$3,500,000</w:t>
            </w:r>
          </w:p>
        </w:tc>
        <w:tc>
          <w:tcPr>
            <w:tcW w:w="1440" w:type="dxa"/>
          </w:tcPr>
          <w:p w14:paraId="51C1928F" w14:textId="77777777" w:rsidR="00481845" w:rsidRPr="00481845" w:rsidRDefault="00481845" w:rsidP="00481845">
            <w:pPr>
              <w:jc w:val="right"/>
              <w:rPr>
                <w:rFonts w:cs="Arial"/>
                <w:b/>
              </w:rPr>
            </w:pPr>
          </w:p>
        </w:tc>
      </w:tr>
      <w:tr w:rsidR="0058461E" w14:paraId="49D77F33" w14:textId="77777777" w:rsidTr="007824F7">
        <w:tc>
          <w:tcPr>
            <w:tcW w:w="2520" w:type="dxa"/>
          </w:tcPr>
          <w:p w14:paraId="14E8C451" w14:textId="77777777" w:rsidR="00481845" w:rsidRPr="00481845" w:rsidRDefault="00481845" w:rsidP="00481845">
            <w:pPr>
              <w:rPr>
                <w:rFonts w:cs="Arial"/>
                <w:b/>
              </w:rPr>
            </w:pPr>
          </w:p>
        </w:tc>
        <w:tc>
          <w:tcPr>
            <w:tcW w:w="3150" w:type="dxa"/>
            <w:gridSpan w:val="2"/>
          </w:tcPr>
          <w:p w14:paraId="40C012B2" w14:textId="77777777" w:rsidR="00481845" w:rsidRPr="00481845" w:rsidRDefault="00481845" w:rsidP="00481845">
            <w:pPr>
              <w:rPr>
                <w:rFonts w:cs="Arial"/>
                <w:b/>
              </w:rPr>
            </w:pPr>
          </w:p>
        </w:tc>
        <w:tc>
          <w:tcPr>
            <w:tcW w:w="1440" w:type="dxa"/>
          </w:tcPr>
          <w:p w14:paraId="239A0424" w14:textId="77777777" w:rsidR="00481845" w:rsidRPr="00481845" w:rsidRDefault="00481845" w:rsidP="00481845">
            <w:pPr>
              <w:jc w:val="right"/>
              <w:rPr>
                <w:rFonts w:cs="Arial"/>
                <w:b/>
              </w:rPr>
            </w:pPr>
          </w:p>
        </w:tc>
        <w:tc>
          <w:tcPr>
            <w:tcW w:w="1440" w:type="dxa"/>
          </w:tcPr>
          <w:p w14:paraId="669DABDF" w14:textId="77777777" w:rsidR="00481845" w:rsidRPr="00481845" w:rsidRDefault="00481845" w:rsidP="00481845">
            <w:pPr>
              <w:jc w:val="right"/>
              <w:rPr>
                <w:rFonts w:cs="Arial"/>
                <w:b/>
              </w:rPr>
            </w:pPr>
          </w:p>
        </w:tc>
      </w:tr>
      <w:tr w:rsidR="0058461E" w14:paraId="359DB675" w14:textId="77777777" w:rsidTr="007824F7">
        <w:tc>
          <w:tcPr>
            <w:tcW w:w="2520" w:type="dxa"/>
          </w:tcPr>
          <w:p w14:paraId="6B37A4A9" w14:textId="77777777" w:rsidR="00481845" w:rsidRPr="00481845" w:rsidRDefault="00040901" w:rsidP="00481845">
            <w:pPr>
              <w:rPr>
                <w:rFonts w:cs="Arial"/>
                <w:b/>
                <w:u w:val="single"/>
              </w:rPr>
            </w:pPr>
            <w:r w:rsidRPr="00481845">
              <w:rPr>
                <w:rFonts w:cs="Arial"/>
                <w:b/>
                <w:u w:val="single"/>
              </w:rPr>
              <w:t>EXPENSE</w:t>
            </w:r>
            <w:r>
              <w:rPr>
                <w:rFonts w:cs="Arial"/>
                <w:b/>
                <w:u w:val="single"/>
              </w:rPr>
              <w:t>:</w:t>
            </w:r>
          </w:p>
        </w:tc>
        <w:tc>
          <w:tcPr>
            <w:tcW w:w="3150" w:type="dxa"/>
            <w:gridSpan w:val="2"/>
          </w:tcPr>
          <w:p w14:paraId="50B4DF21" w14:textId="77777777" w:rsidR="00481845" w:rsidRPr="00481845" w:rsidRDefault="00481845" w:rsidP="00481845">
            <w:pPr>
              <w:rPr>
                <w:rFonts w:cs="Arial"/>
                <w:b/>
              </w:rPr>
            </w:pPr>
          </w:p>
        </w:tc>
        <w:tc>
          <w:tcPr>
            <w:tcW w:w="1440" w:type="dxa"/>
          </w:tcPr>
          <w:p w14:paraId="45E0D904" w14:textId="77777777" w:rsidR="00481845" w:rsidRPr="00481845" w:rsidRDefault="00481845" w:rsidP="00481845">
            <w:pPr>
              <w:jc w:val="right"/>
              <w:rPr>
                <w:rFonts w:cs="Arial"/>
                <w:b/>
              </w:rPr>
            </w:pPr>
          </w:p>
        </w:tc>
        <w:tc>
          <w:tcPr>
            <w:tcW w:w="1440" w:type="dxa"/>
          </w:tcPr>
          <w:p w14:paraId="5DF25B19" w14:textId="77777777" w:rsidR="00481845" w:rsidRPr="00481845" w:rsidRDefault="00481845" w:rsidP="00481845">
            <w:pPr>
              <w:jc w:val="right"/>
              <w:rPr>
                <w:rFonts w:cs="Arial"/>
                <w:b/>
              </w:rPr>
            </w:pPr>
          </w:p>
        </w:tc>
      </w:tr>
      <w:tr w:rsidR="0058461E" w14:paraId="21CED83B" w14:textId="77777777" w:rsidTr="007824F7">
        <w:tc>
          <w:tcPr>
            <w:tcW w:w="2520" w:type="dxa"/>
          </w:tcPr>
          <w:p w14:paraId="7E6D8150" w14:textId="77777777" w:rsidR="00481845" w:rsidRPr="00481845" w:rsidRDefault="00040901" w:rsidP="00481845">
            <w:pPr>
              <w:rPr>
                <w:rFonts w:cs="Arial"/>
              </w:rPr>
            </w:pPr>
            <w:r w:rsidRPr="00481845">
              <w:rPr>
                <w:rFonts w:cs="Arial"/>
              </w:rPr>
              <w:t>141.72310.518945</w:t>
            </w:r>
          </w:p>
        </w:tc>
        <w:tc>
          <w:tcPr>
            <w:tcW w:w="3150" w:type="dxa"/>
            <w:gridSpan w:val="2"/>
          </w:tcPr>
          <w:p w14:paraId="4A06DFF6" w14:textId="77777777" w:rsidR="00481845" w:rsidRPr="00481845" w:rsidRDefault="00040901" w:rsidP="00481845">
            <w:pPr>
              <w:rPr>
                <w:rFonts w:cs="Arial"/>
              </w:rPr>
            </w:pPr>
            <w:r w:rsidRPr="00481845">
              <w:rPr>
                <w:rFonts w:cs="Arial"/>
              </w:rPr>
              <w:t xml:space="preserve">Other Salary and Wages </w:t>
            </w:r>
          </w:p>
        </w:tc>
        <w:tc>
          <w:tcPr>
            <w:tcW w:w="1440" w:type="dxa"/>
          </w:tcPr>
          <w:p w14:paraId="04CAAAA0" w14:textId="77777777" w:rsidR="00481845" w:rsidRPr="00481845" w:rsidRDefault="00040901" w:rsidP="00481845">
            <w:pPr>
              <w:jc w:val="right"/>
              <w:rPr>
                <w:rFonts w:cs="Arial"/>
                <w:b/>
              </w:rPr>
            </w:pPr>
            <w:r w:rsidRPr="00481845">
              <w:rPr>
                <w:rFonts w:cs="Arial"/>
                <w:b/>
              </w:rPr>
              <w:t>$3,500,000</w:t>
            </w:r>
          </w:p>
        </w:tc>
        <w:tc>
          <w:tcPr>
            <w:tcW w:w="1440" w:type="dxa"/>
          </w:tcPr>
          <w:p w14:paraId="6E006FD3" w14:textId="77777777" w:rsidR="00481845" w:rsidRPr="00481845" w:rsidRDefault="00481845" w:rsidP="00481845">
            <w:pPr>
              <w:jc w:val="right"/>
              <w:rPr>
                <w:rFonts w:cs="Arial"/>
                <w:b/>
                <w:bCs/>
              </w:rPr>
            </w:pPr>
          </w:p>
        </w:tc>
      </w:tr>
    </w:tbl>
    <w:p w14:paraId="174A1C8A" w14:textId="77777777" w:rsidR="00481845" w:rsidRPr="00481845" w:rsidRDefault="00481845" w:rsidP="00481845">
      <w:pPr>
        <w:rPr>
          <w:rFonts w:cs="Arial"/>
          <w:b/>
          <w:bCs/>
        </w:rPr>
      </w:pPr>
    </w:p>
    <w:p w14:paraId="11358A17" w14:textId="77777777" w:rsidR="007545DA" w:rsidRPr="006C5D6C" w:rsidRDefault="00040901" w:rsidP="007545DA">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Ricky Jones</w:t>
      </w:r>
      <w:r w:rsidRPr="006C5D6C">
        <w:rPr>
          <w:rFonts w:cs="Arial"/>
          <w:color w:val="000000"/>
          <w:u w:val="single"/>
        </w:rPr>
        <w:tab/>
      </w:r>
    </w:p>
    <w:p w14:paraId="4DFF516C" w14:textId="77777777" w:rsidR="007545DA" w:rsidRPr="006C5D6C" w:rsidRDefault="00040901" w:rsidP="007545DA">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56E3777F" w14:textId="77777777" w:rsidR="007545DA" w:rsidRPr="006C5D6C" w:rsidRDefault="007545DA" w:rsidP="007545DA">
      <w:pPr>
        <w:autoSpaceDE w:val="0"/>
        <w:autoSpaceDN w:val="0"/>
        <w:adjustRightInd w:val="0"/>
        <w:rPr>
          <w:rFonts w:cs="Arial"/>
          <w:color w:val="000000"/>
          <w:u w:val="single"/>
        </w:rPr>
      </w:pPr>
    </w:p>
    <w:p w14:paraId="6F6C261D" w14:textId="77777777" w:rsidR="007545DA" w:rsidRPr="006C5D6C" w:rsidRDefault="00040901" w:rsidP="007545DA">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2FF24B7" w14:textId="77777777" w:rsidR="007545DA" w:rsidRPr="00FD1C25" w:rsidRDefault="00040901" w:rsidP="007545DA">
      <w:pPr>
        <w:autoSpaceDE w:val="0"/>
        <w:autoSpaceDN w:val="0"/>
        <w:adjustRightInd w:val="0"/>
        <w:rPr>
          <w:rFonts w:cs="Arial"/>
          <w:color w:val="000000"/>
          <w:u w:val="single"/>
        </w:rPr>
      </w:pPr>
      <w:r>
        <w:rPr>
          <w:rFonts w:cs="Arial"/>
          <w:color w:val="000000"/>
        </w:rPr>
        <w:t>School Board</w:t>
      </w:r>
      <w:r>
        <w:rPr>
          <w:rFonts w:cs="Arial"/>
          <w:color w:val="000000"/>
        </w:rPr>
        <w:tab/>
      </w:r>
      <w:r>
        <w:rPr>
          <w:rFonts w:cs="Arial"/>
          <w:color w:val="000000"/>
        </w:rPr>
        <w:tab/>
      </w:r>
      <w:r>
        <w:rPr>
          <w:rFonts w:cs="Arial"/>
          <w:color w:val="000000"/>
        </w:rPr>
        <w:tab/>
      </w:r>
      <w:r w:rsidRPr="006C5D6C">
        <w:rPr>
          <w:rFonts w:cs="Arial"/>
          <w:color w:val="000000"/>
        </w:rPr>
        <w:t xml:space="preserve">For:  </w:t>
      </w:r>
      <w:r>
        <w:rPr>
          <w:rFonts w:cs="Arial"/>
          <w:color w:val="000000"/>
          <w:u w:val="single"/>
        </w:rPr>
        <w:t xml:space="preserve"> 12</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 xml:space="preserve">   </w:t>
      </w:r>
    </w:p>
    <w:p w14:paraId="313055D3" w14:textId="77777777" w:rsidR="007545DA" w:rsidRPr="007545DA" w:rsidRDefault="00040901" w:rsidP="007545DA">
      <w:pPr>
        <w:autoSpaceDE w:val="0"/>
        <w:autoSpaceDN w:val="0"/>
        <w:adjustRightInd w:val="0"/>
        <w:rPr>
          <w:rFonts w:cs="Arial"/>
          <w:color w:val="000000"/>
          <w:u w:val="single"/>
        </w:rPr>
      </w:pPr>
      <w:r w:rsidRPr="006C5D6C">
        <w:rPr>
          <w:rFonts w:cs="Arial"/>
          <w:color w:val="000000"/>
        </w:rPr>
        <w:t>Education Committee</w:t>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ab/>
        <w:t xml:space="preserve">Abstain:  </w:t>
      </w:r>
      <w:r>
        <w:rPr>
          <w:rFonts w:cs="Arial"/>
          <w:color w:val="000000"/>
          <w:u w:val="single"/>
        </w:rPr>
        <w:t xml:space="preserve">  1_</w:t>
      </w:r>
    </w:p>
    <w:p w14:paraId="26595539" w14:textId="77777777" w:rsidR="007545DA" w:rsidRPr="006C5D6C" w:rsidRDefault="00040901" w:rsidP="007545DA">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C272FD1" w14:textId="77777777" w:rsidR="007545DA" w:rsidRDefault="007545DA" w:rsidP="007545DA">
      <w:pPr>
        <w:jc w:val="both"/>
        <w:rPr>
          <w:rFonts w:cs="Arial"/>
        </w:rPr>
      </w:pPr>
    </w:p>
    <w:p w14:paraId="1662430A" w14:textId="77777777" w:rsidR="00E45D02" w:rsidRDefault="00040901" w:rsidP="007545DA">
      <w:pPr>
        <w:spacing w:line="360" w:lineRule="auto"/>
        <w:jc w:val="both"/>
        <w:rPr>
          <w:rFonts w:cs="Arial"/>
        </w:rPr>
      </w:pPr>
      <w:r w:rsidRPr="006C5D6C">
        <w:rPr>
          <w:rFonts w:cs="Arial"/>
        </w:rPr>
        <w:tab/>
      </w:r>
      <w:r>
        <w:rPr>
          <w:rFonts w:cs="Arial"/>
        </w:rPr>
        <w:t>Commissioner Mason declared a conflict of interest but stated she would vote her conscience.</w:t>
      </w:r>
    </w:p>
    <w:p w14:paraId="52B28F81" w14:textId="77777777" w:rsidR="007545DA" w:rsidRDefault="00040901" w:rsidP="007545DA">
      <w:pPr>
        <w:spacing w:line="360" w:lineRule="auto"/>
        <w:jc w:val="both"/>
      </w:pPr>
      <w:r>
        <w:rPr>
          <w:rFonts w:cs="Arial"/>
        </w:rPr>
        <w:tab/>
      </w:r>
      <w:r w:rsidRPr="006C5D6C">
        <w:t xml:space="preserve">Resolution No. </w:t>
      </w:r>
      <w:r>
        <w:t>11</w:t>
      </w:r>
      <w:r w:rsidRPr="006C5D6C">
        <w:t>-22-</w:t>
      </w:r>
      <w:r>
        <w:t>1</w:t>
      </w:r>
      <w:r w:rsidRPr="006C5D6C">
        <w:t xml:space="preserve"> passed by recorded vote, </w:t>
      </w:r>
      <w:r>
        <w:t xml:space="preserve">21 ‘Yes’, </w:t>
      </w:r>
      <w:r w:rsidRPr="006C5D6C">
        <w:t>0 ‘No’</w:t>
      </w:r>
      <w:r>
        <w:t xml:space="preserve"> and 1 ‘Abstain’</w:t>
      </w:r>
      <w:r w:rsidRPr="006C5D6C">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61DD3231" w14:textId="77777777" w:rsidTr="007824F7">
        <w:tc>
          <w:tcPr>
            <w:tcW w:w="2338" w:type="dxa"/>
            <w:shd w:val="clear" w:color="auto" w:fill="auto"/>
          </w:tcPr>
          <w:p w14:paraId="27381C89" w14:textId="77777777" w:rsidR="00E45D02" w:rsidRPr="00770B96" w:rsidRDefault="00040901" w:rsidP="007824F7">
            <w:pPr>
              <w:jc w:val="center"/>
              <w:rPr>
                <w:rFonts w:cs="Arial"/>
                <w:u w:val="single"/>
              </w:rPr>
            </w:pPr>
            <w:r>
              <w:rPr>
                <w:rFonts w:cs="Arial"/>
                <w:u w:val="single"/>
              </w:rPr>
              <w:t>YES</w:t>
            </w:r>
          </w:p>
        </w:tc>
        <w:tc>
          <w:tcPr>
            <w:tcW w:w="2338" w:type="dxa"/>
            <w:shd w:val="clear" w:color="auto" w:fill="auto"/>
          </w:tcPr>
          <w:p w14:paraId="2EAB70FD" w14:textId="77777777" w:rsidR="00E45D02" w:rsidRPr="00770B96" w:rsidRDefault="00040901" w:rsidP="007824F7">
            <w:pPr>
              <w:jc w:val="center"/>
              <w:rPr>
                <w:rFonts w:cs="Arial"/>
                <w:u w:val="single"/>
              </w:rPr>
            </w:pPr>
            <w:r>
              <w:rPr>
                <w:rFonts w:cs="Arial"/>
                <w:u w:val="single"/>
              </w:rPr>
              <w:t>YES</w:t>
            </w:r>
          </w:p>
        </w:tc>
        <w:tc>
          <w:tcPr>
            <w:tcW w:w="2337" w:type="dxa"/>
            <w:shd w:val="clear" w:color="auto" w:fill="auto"/>
          </w:tcPr>
          <w:p w14:paraId="021A5CC0" w14:textId="77777777" w:rsidR="00E45D02" w:rsidRPr="00770B96" w:rsidRDefault="00040901" w:rsidP="007824F7">
            <w:pPr>
              <w:jc w:val="center"/>
              <w:rPr>
                <w:rFonts w:cs="Arial"/>
                <w:u w:val="single"/>
              </w:rPr>
            </w:pPr>
            <w:r>
              <w:rPr>
                <w:rFonts w:cs="Arial"/>
                <w:u w:val="single"/>
              </w:rPr>
              <w:t>YES</w:t>
            </w:r>
          </w:p>
        </w:tc>
        <w:tc>
          <w:tcPr>
            <w:tcW w:w="2337" w:type="dxa"/>
            <w:shd w:val="clear" w:color="auto" w:fill="auto"/>
          </w:tcPr>
          <w:p w14:paraId="4864E620" w14:textId="77777777" w:rsidR="00E45D02" w:rsidRPr="00770B96" w:rsidRDefault="00040901" w:rsidP="007824F7">
            <w:pPr>
              <w:jc w:val="center"/>
              <w:rPr>
                <w:rFonts w:cs="Arial"/>
                <w:u w:val="single"/>
              </w:rPr>
            </w:pPr>
            <w:r>
              <w:rPr>
                <w:rFonts w:cs="Arial"/>
                <w:u w:val="single"/>
              </w:rPr>
              <w:t>YES</w:t>
            </w:r>
          </w:p>
        </w:tc>
      </w:tr>
      <w:tr w:rsidR="0058461E" w14:paraId="2D303CF0" w14:textId="77777777" w:rsidTr="007824F7">
        <w:tc>
          <w:tcPr>
            <w:tcW w:w="2338" w:type="dxa"/>
            <w:shd w:val="clear" w:color="auto" w:fill="auto"/>
          </w:tcPr>
          <w:p w14:paraId="7DDB671A" w14:textId="77777777" w:rsidR="00E45D02" w:rsidRPr="00770B96" w:rsidRDefault="00040901" w:rsidP="00E45D02">
            <w:pPr>
              <w:jc w:val="center"/>
              <w:rPr>
                <w:rFonts w:cs="Arial"/>
              </w:rPr>
            </w:pPr>
            <w:r w:rsidRPr="00770B96">
              <w:rPr>
                <w:rFonts w:cs="Arial"/>
              </w:rPr>
              <w:t>Sean Aiello</w:t>
            </w:r>
          </w:p>
        </w:tc>
        <w:tc>
          <w:tcPr>
            <w:tcW w:w="2338" w:type="dxa"/>
            <w:shd w:val="clear" w:color="auto" w:fill="auto"/>
          </w:tcPr>
          <w:p w14:paraId="650F4076" w14:textId="77777777" w:rsidR="00E45D02" w:rsidRPr="00770B96" w:rsidRDefault="00040901" w:rsidP="00E45D02">
            <w:pPr>
              <w:jc w:val="center"/>
              <w:rPr>
                <w:rFonts w:cs="Arial"/>
              </w:rPr>
            </w:pPr>
            <w:r w:rsidRPr="00770B96">
              <w:rPr>
                <w:rFonts w:cs="Arial"/>
              </w:rPr>
              <w:t>Betsy Hester</w:t>
            </w:r>
          </w:p>
        </w:tc>
        <w:tc>
          <w:tcPr>
            <w:tcW w:w="2337" w:type="dxa"/>
            <w:shd w:val="clear" w:color="auto" w:fill="auto"/>
          </w:tcPr>
          <w:p w14:paraId="1528DDFD" w14:textId="77777777" w:rsidR="00E45D02" w:rsidRPr="00770B96" w:rsidRDefault="00040901" w:rsidP="00E45D02">
            <w:pPr>
              <w:jc w:val="center"/>
              <w:rPr>
                <w:rFonts w:cs="Arial"/>
              </w:rPr>
            </w:pPr>
            <w:r w:rsidRPr="00770B96">
              <w:rPr>
                <w:rFonts w:cs="Arial"/>
              </w:rPr>
              <w:t>Erin Nations</w:t>
            </w:r>
          </w:p>
        </w:tc>
        <w:tc>
          <w:tcPr>
            <w:tcW w:w="2337" w:type="dxa"/>
            <w:shd w:val="clear" w:color="auto" w:fill="auto"/>
          </w:tcPr>
          <w:p w14:paraId="5BD8F4B2" w14:textId="77777777" w:rsidR="00E45D02" w:rsidRPr="00770B96" w:rsidRDefault="00040901" w:rsidP="00E45D02">
            <w:pPr>
              <w:jc w:val="center"/>
              <w:rPr>
                <w:rFonts w:cs="Arial"/>
              </w:rPr>
            </w:pPr>
            <w:r w:rsidRPr="00770B96">
              <w:rPr>
                <w:rFonts w:cs="Arial"/>
              </w:rPr>
              <w:t>Tom Tunnicliffe</w:t>
            </w:r>
          </w:p>
        </w:tc>
      </w:tr>
      <w:tr w:rsidR="0058461E" w14:paraId="491C556A" w14:textId="77777777" w:rsidTr="007824F7">
        <w:tc>
          <w:tcPr>
            <w:tcW w:w="2338" w:type="dxa"/>
            <w:shd w:val="clear" w:color="auto" w:fill="auto"/>
          </w:tcPr>
          <w:p w14:paraId="2E9E88B9" w14:textId="77777777" w:rsidR="00E45D02" w:rsidRPr="00770B96" w:rsidRDefault="00040901" w:rsidP="00E45D02">
            <w:pPr>
              <w:jc w:val="center"/>
              <w:rPr>
                <w:rFonts w:cs="Arial"/>
                <w:b/>
              </w:rPr>
            </w:pPr>
            <w:r w:rsidRPr="00770B96">
              <w:rPr>
                <w:rFonts w:cs="Arial"/>
              </w:rPr>
              <w:t>Brian Beathard</w:t>
            </w:r>
          </w:p>
        </w:tc>
        <w:tc>
          <w:tcPr>
            <w:tcW w:w="2338" w:type="dxa"/>
            <w:shd w:val="clear" w:color="auto" w:fill="auto"/>
          </w:tcPr>
          <w:p w14:paraId="12EFEA44" w14:textId="77777777" w:rsidR="00E45D02" w:rsidRPr="00770B96" w:rsidRDefault="00040901" w:rsidP="00E45D02">
            <w:pPr>
              <w:jc w:val="center"/>
              <w:rPr>
                <w:rFonts w:cs="Arial"/>
              </w:rPr>
            </w:pPr>
            <w:r w:rsidRPr="00770B96">
              <w:rPr>
                <w:rFonts w:cs="Arial"/>
              </w:rPr>
              <w:t>David Landrum</w:t>
            </w:r>
          </w:p>
        </w:tc>
        <w:tc>
          <w:tcPr>
            <w:tcW w:w="2337" w:type="dxa"/>
            <w:shd w:val="clear" w:color="auto" w:fill="auto"/>
          </w:tcPr>
          <w:p w14:paraId="18FAEA01" w14:textId="77777777" w:rsidR="00E45D02" w:rsidRPr="00770B96" w:rsidRDefault="00040901" w:rsidP="00E45D02">
            <w:pPr>
              <w:jc w:val="center"/>
              <w:rPr>
                <w:rFonts w:cs="Arial"/>
              </w:rPr>
            </w:pPr>
            <w:r w:rsidRPr="00770B96">
              <w:rPr>
                <w:rFonts w:cs="Arial"/>
              </w:rPr>
              <w:t>Greg Sanford</w:t>
            </w:r>
          </w:p>
        </w:tc>
        <w:tc>
          <w:tcPr>
            <w:tcW w:w="2337" w:type="dxa"/>
            <w:shd w:val="clear" w:color="auto" w:fill="auto"/>
          </w:tcPr>
          <w:p w14:paraId="6CEFDDC9" w14:textId="77777777" w:rsidR="00E45D02" w:rsidRPr="00770B96" w:rsidRDefault="00040901" w:rsidP="00E45D02">
            <w:pPr>
              <w:jc w:val="center"/>
              <w:rPr>
                <w:rFonts w:cs="Arial"/>
              </w:rPr>
            </w:pPr>
            <w:r w:rsidRPr="00770B96">
              <w:rPr>
                <w:rFonts w:cs="Arial"/>
              </w:rPr>
              <w:t>Paul Webb</w:t>
            </w:r>
          </w:p>
        </w:tc>
      </w:tr>
      <w:tr w:rsidR="0058461E" w14:paraId="3CAF9421" w14:textId="77777777" w:rsidTr="007824F7">
        <w:tc>
          <w:tcPr>
            <w:tcW w:w="2338" w:type="dxa"/>
            <w:shd w:val="clear" w:color="auto" w:fill="auto"/>
          </w:tcPr>
          <w:p w14:paraId="5F05A4D7" w14:textId="77777777" w:rsidR="00E45D02" w:rsidRPr="00770B96" w:rsidRDefault="00040901" w:rsidP="00E45D02">
            <w:pPr>
              <w:jc w:val="center"/>
              <w:rPr>
                <w:rFonts w:cs="Arial"/>
              </w:rPr>
            </w:pPr>
            <w:r w:rsidRPr="00770B96">
              <w:rPr>
                <w:rFonts w:cs="Arial"/>
              </w:rPr>
              <w:t>Brian Clifford</w:t>
            </w:r>
          </w:p>
        </w:tc>
        <w:tc>
          <w:tcPr>
            <w:tcW w:w="2338" w:type="dxa"/>
            <w:shd w:val="clear" w:color="auto" w:fill="auto"/>
          </w:tcPr>
          <w:p w14:paraId="7691A411" w14:textId="77777777" w:rsidR="00E45D02" w:rsidRPr="00770B96" w:rsidRDefault="00040901" w:rsidP="00E45D02">
            <w:pPr>
              <w:jc w:val="center"/>
              <w:rPr>
                <w:rFonts w:cs="Arial"/>
              </w:rPr>
            </w:pPr>
            <w:r w:rsidRPr="00770B96">
              <w:rPr>
                <w:rFonts w:cs="Arial"/>
              </w:rPr>
              <w:t>Gregg Lawrence</w:t>
            </w:r>
          </w:p>
        </w:tc>
        <w:tc>
          <w:tcPr>
            <w:tcW w:w="2337" w:type="dxa"/>
            <w:shd w:val="clear" w:color="auto" w:fill="auto"/>
          </w:tcPr>
          <w:p w14:paraId="4C5029D2" w14:textId="77777777" w:rsidR="00E45D02" w:rsidRPr="00770B96" w:rsidRDefault="00040901" w:rsidP="00E45D02">
            <w:pPr>
              <w:jc w:val="center"/>
              <w:rPr>
                <w:rFonts w:cs="Arial"/>
              </w:rPr>
            </w:pPr>
            <w:r w:rsidRPr="00770B96">
              <w:rPr>
                <w:rFonts w:cs="Arial"/>
              </w:rPr>
              <w:t>Mary Smith</w:t>
            </w:r>
          </w:p>
        </w:tc>
        <w:tc>
          <w:tcPr>
            <w:tcW w:w="2337" w:type="dxa"/>
            <w:shd w:val="clear" w:color="auto" w:fill="auto"/>
          </w:tcPr>
          <w:p w14:paraId="3A612AB1" w14:textId="77777777" w:rsidR="00E45D02" w:rsidRPr="00770B96" w:rsidRDefault="00040901" w:rsidP="00E45D02">
            <w:pPr>
              <w:jc w:val="center"/>
              <w:rPr>
                <w:rFonts w:cs="Arial"/>
              </w:rPr>
            </w:pPr>
            <w:r w:rsidRPr="00770B96">
              <w:rPr>
                <w:rFonts w:cs="Arial"/>
              </w:rPr>
              <w:t>Matt Williams</w:t>
            </w:r>
          </w:p>
        </w:tc>
      </w:tr>
      <w:tr w:rsidR="0058461E" w14:paraId="7CCCA0D3" w14:textId="77777777" w:rsidTr="007824F7">
        <w:tc>
          <w:tcPr>
            <w:tcW w:w="2338" w:type="dxa"/>
            <w:shd w:val="clear" w:color="auto" w:fill="auto"/>
          </w:tcPr>
          <w:p w14:paraId="36D288EF" w14:textId="77777777" w:rsidR="00E45D02" w:rsidRPr="00770B96" w:rsidRDefault="00040901" w:rsidP="00E45D02">
            <w:pPr>
              <w:jc w:val="center"/>
              <w:rPr>
                <w:rFonts w:cs="Arial"/>
              </w:rPr>
            </w:pPr>
            <w:r w:rsidRPr="00770B96">
              <w:rPr>
                <w:rFonts w:cs="Arial"/>
              </w:rPr>
              <w:t>Jeff Graves</w:t>
            </w:r>
          </w:p>
        </w:tc>
        <w:tc>
          <w:tcPr>
            <w:tcW w:w="2338" w:type="dxa"/>
            <w:shd w:val="clear" w:color="auto" w:fill="auto"/>
          </w:tcPr>
          <w:p w14:paraId="45DC1596" w14:textId="77777777" w:rsidR="00E45D02" w:rsidRPr="00770B96" w:rsidRDefault="00040901" w:rsidP="00E45D02">
            <w:pPr>
              <w:jc w:val="center"/>
              <w:rPr>
                <w:rFonts w:cs="Arial"/>
              </w:rPr>
            </w:pPr>
            <w:r w:rsidRPr="00770B96">
              <w:rPr>
                <w:rFonts w:cs="Arial"/>
              </w:rPr>
              <w:t>Lisa Lenox</w:t>
            </w:r>
          </w:p>
        </w:tc>
        <w:tc>
          <w:tcPr>
            <w:tcW w:w="2337" w:type="dxa"/>
            <w:shd w:val="clear" w:color="auto" w:fill="auto"/>
          </w:tcPr>
          <w:p w14:paraId="2734F063" w14:textId="77777777" w:rsidR="00E45D02" w:rsidRPr="00770B96" w:rsidRDefault="00040901" w:rsidP="00E45D02">
            <w:pPr>
              <w:jc w:val="center"/>
              <w:rPr>
                <w:rFonts w:cs="Arial"/>
              </w:rPr>
            </w:pPr>
            <w:r w:rsidRPr="00770B96">
              <w:rPr>
                <w:rFonts w:cs="Arial"/>
              </w:rPr>
              <w:t>Steve Smith</w:t>
            </w:r>
          </w:p>
        </w:tc>
        <w:tc>
          <w:tcPr>
            <w:tcW w:w="2337" w:type="dxa"/>
            <w:shd w:val="clear" w:color="auto" w:fill="auto"/>
          </w:tcPr>
          <w:p w14:paraId="34F6D816" w14:textId="77777777" w:rsidR="00E45D02" w:rsidRPr="00770B96" w:rsidRDefault="00E45D02" w:rsidP="00E45D02">
            <w:pPr>
              <w:jc w:val="center"/>
              <w:rPr>
                <w:rFonts w:cs="Arial"/>
              </w:rPr>
            </w:pPr>
          </w:p>
        </w:tc>
      </w:tr>
      <w:tr w:rsidR="0058461E" w14:paraId="5D0B93DC" w14:textId="77777777" w:rsidTr="007824F7">
        <w:tc>
          <w:tcPr>
            <w:tcW w:w="2338" w:type="dxa"/>
            <w:shd w:val="clear" w:color="auto" w:fill="auto"/>
          </w:tcPr>
          <w:p w14:paraId="5142C0E1" w14:textId="77777777" w:rsidR="00E45D02" w:rsidRPr="00770B96" w:rsidRDefault="00040901" w:rsidP="00E45D02">
            <w:pPr>
              <w:jc w:val="center"/>
              <w:rPr>
                <w:rFonts w:cs="Arial"/>
              </w:rPr>
            </w:pPr>
            <w:r w:rsidRPr="00770B96">
              <w:rPr>
                <w:rFonts w:cs="Arial"/>
              </w:rPr>
              <w:t>Meghan Guffee</w:t>
            </w:r>
          </w:p>
        </w:tc>
        <w:tc>
          <w:tcPr>
            <w:tcW w:w="2338" w:type="dxa"/>
            <w:shd w:val="clear" w:color="auto" w:fill="auto"/>
          </w:tcPr>
          <w:p w14:paraId="08EE45E4" w14:textId="77777777" w:rsidR="00E45D02" w:rsidRPr="00770B96" w:rsidRDefault="00040901" w:rsidP="00E45D02">
            <w:pPr>
              <w:jc w:val="center"/>
              <w:rPr>
                <w:rFonts w:cs="Arial"/>
              </w:rPr>
            </w:pPr>
            <w:r w:rsidRPr="00770B96">
              <w:rPr>
                <w:rFonts w:cs="Arial"/>
              </w:rPr>
              <w:t>Jennifer Mason</w:t>
            </w:r>
          </w:p>
        </w:tc>
        <w:tc>
          <w:tcPr>
            <w:tcW w:w="2337" w:type="dxa"/>
            <w:shd w:val="clear" w:color="auto" w:fill="auto"/>
          </w:tcPr>
          <w:p w14:paraId="37FC009D" w14:textId="77777777" w:rsidR="00E45D02" w:rsidRPr="00770B96" w:rsidRDefault="00040901" w:rsidP="00E45D02">
            <w:pPr>
              <w:jc w:val="center"/>
              <w:rPr>
                <w:rFonts w:cs="Arial"/>
              </w:rPr>
            </w:pPr>
            <w:r w:rsidRPr="00770B96">
              <w:rPr>
                <w:rFonts w:cs="Arial"/>
              </w:rPr>
              <w:t>Pete Stresser</w:t>
            </w:r>
          </w:p>
        </w:tc>
        <w:tc>
          <w:tcPr>
            <w:tcW w:w="2337" w:type="dxa"/>
            <w:shd w:val="clear" w:color="auto" w:fill="auto"/>
          </w:tcPr>
          <w:p w14:paraId="59B05722" w14:textId="77777777" w:rsidR="00E45D02" w:rsidRPr="00E45D02" w:rsidRDefault="00040901" w:rsidP="00E45D02">
            <w:pPr>
              <w:jc w:val="center"/>
              <w:rPr>
                <w:rFonts w:cs="Arial"/>
                <w:u w:val="single"/>
              </w:rPr>
            </w:pPr>
            <w:r>
              <w:rPr>
                <w:rFonts w:cs="Arial"/>
                <w:u w:val="single"/>
              </w:rPr>
              <w:t>ABSTAIN</w:t>
            </w:r>
          </w:p>
        </w:tc>
      </w:tr>
      <w:tr w:rsidR="0058461E" w14:paraId="1098EA0B" w14:textId="77777777" w:rsidTr="007824F7">
        <w:tc>
          <w:tcPr>
            <w:tcW w:w="2338" w:type="dxa"/>
            <w:shd w:val="clear" w:color="auto" w:fill="auto"/>
          </w:tcPr>
          <w:p w14:paraId="203436F7" w14:textId="77777777" w:rsidR="00E45D02" w:rsidRPr="00770B96" w:rsidRDefault="00040901" w:rsidP="00E45D02">
            <w:pPr>
              <w:jc w:val="center"/>
              <w:rPr>
                <w:rFonts w:cs="Arial"/>
              </w:rPr>
            </w:pPr>
            <w:r w:rsidRPr="00770B96">
              <w:rPr>
                <w:rFonts w:cs="Arial"/>
              </w:rPr>
              <w:t>Judy Herbert</w:t>
            </w:r>
          </w:p>
        </w:tc>
        <w:tc>
          <w:tcPr>
            <w:tcW w:w="2338" w:type="dxa"/>
            <w:shd w:val="clear" w:color="auto" w:fill="auto"/>
          </w:tcPr>
          <w:p w14:paraId="0E2D659E" w14:textId="77777777" w:rsidR="00E45D02" w:rsidRPr="00770B96" w:rsidRDefault="00040901" w:rsidP="00E45D02">
            <w:pPr>
              <w:jc w:val="center"/>
              <w:rPr>
                <w:rFonts w:cs="Arial"/>
              </w:rPr>
            </w:pPr>
            <w:r w:rsidRPr="00770B96">
              <w:rPr>
                <w:rFonts w:cs="Arial"/>
              </w:rPr>
              <w:t>Chas Morton</w:t>
            </w:r>
          </w:p>
        </w:tc>
        <w:tc>
          <w:tcPr>
            <w:tcW w:w="2337" w:type="dxa"/>
            <w:shd w:val="clear" w:color="auto" w:fill="auto"/>
          </w:tcPr>
          <w:p w14:paraId="7EA0279A" w14:textId="77777777" w:rsidR="00E45D02" w:rsidRPr="00770B96" w:rsidRDefault="00040901" w:rsidP="00E45D02">
            <w:pPr>
              <w:jc w:val="center"/>
              <w:rPr>
                <w:rFonts w:cs="Arial"/>
              </w:rPr>
            </w:pPr>
            <w:r w:rsidRPr="00770B96">
              <w:rPr>
                <w:rFonts w:cs="Arial"/>
              </w:rPr>
              <w:t>Drew Torres</w:t>
            </w:r>
          </w:p>
        </w:tc>
        <w:tc>
          <w:tcPr>
            <w:tcW w:w="2337" w:type="dxa"/>
            <w:shd w:val="clear" w:color="auto" w:fill="auto"/>
          </w:tcPr>
          <w:p w14:paraId="611C2A8A" w14:textId="77777777" w:rsidR="00E45D02" w:rsidRPr="00770B96" w:rsidRDefault="00040901" w:rsidP="00E45D02">
            <w:pPr>
              <w:jc w:val="center"/>
              <w:rPr>
                <w:rFonts w:cs="Arial"/>
              </w:rPr>
            </w:pPr>
            <w:r w:rsidRPr="00770B96">
              <w:rPr>
                <w:rFonts w:cs="Arial"/>
              </w:rPr>
              <w:t>Ricky Jones</w:t>
            </w:r>
          </w:p>
        </w:tc>
      </w:tr>
    </w:tbl>
    <w:p w14:paraId="55576FC7" w14:textId="77777777" w:rsidR="007545DA" w:rsidRPr="006C5D6C" w:rsidRDefault="00040901" w:rsidP="007545DA">
      <w:pPr>
        <w:spacing w:line="480" w:lineRule="auto"/>
        <w:jc w:val="both"/>
        <w:rPr>
          <w:rFonts w:cs="Arial"/>
        </w:rPr>
      </w:pPr>
      <w:r w:rsidRPr="006C5D6C">
        <w:rPr>
          <w:rFonts w:cs="Arial"/>
        </w:rPr>
        <w:t>_______________</w:t>
      </w:r>
    </w:p>
    <w:p w14:paraId="1667FF96" w14:textId="77777777" w:rsidR="007545DA" w:rsidRPr="006C5D6C" w:rsidRDefault="00040901" w:rsidP="007545DA">
      <w:pPr>
        <w:spacing w:line="480" w:lineRule="auto"/>
        <w:rPr>
          <w:rFonts w:cs="Arial"/>
          <w:color w:val="000000"/>
          <w:u w:val="single"/>
        </w:rPr>
      </w:pPr>
      <w:r w:rsidRPr="006C5D6C">
        <w:rPr>
          <w:rFonts w:cs="Arial"/>
          <w:color w:val="000000"/>
          <w:u w:val="single"/>
        </w:rPr>
        <w:t xml:space="preserve">RESOLUTION NO. </w:t>
      </w:r>
      <w:r w:rsidR="00E45D02">
        <w:rPr>
          <w:rFonts w:cs="Arial"/>
          <w:color w:val="000000"/>
          <w:u w:val="single"/>
        </w:rPr>
        <w:t>11</w:t>
      </w:r>
      <w:r w:rsidRPr="006C5D6C">
        <w:rPr>
          <w:rFonts w:cs="Arial"/>
          <w:color w:val="000000"/>
          <w:u w:val="single"/>
        </w:rPr>
        <w:t>-22-</w:t>
      </w:r>
      <w:r w:rsidR="00E45D02">
        <w:rPr>
          <w:rFonts w:cs="Arial"/>
          <w:color w:val="000000"/>
          <w:u w:val="single"/>
        </w:rPr>
        <w:t>2</w:t>
      </w:r>
    </w:p>
    <w:p w14:paraId="2EC4CC40" w14:textId="77777777" w:rsidR="00481845" w:rsidRDefault="00040901" w:rsidP="007545DA">
      <w:pPr>
        <w:widowControl w:val="0"/>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sidR="00E45D02">
        <w:rPr>
          <w:rFonts w:cs="Arial"/>
          <w:color w:val="000000"/>
          <w:szCs w:val="20"/>
        </w:rPr>
        <w:t>11</w:t>
      </w:r>
      <w:r w:rsidRPr="006C5D6C">
        <w:rPr>
          <w:rFonts w:cs="Arial"/>
          <w:color w:val="000000"/>
          <w:szCs w:val="20"/>
        </w:rPr>
        <w:t>-22-</w:t>
      </w:r>
      <w:r w:rsidR="00E45D02">
        <w:rPr>
          <w:rFonts w:cs="Arial"/>
          <w:color w:val="000000"/>
          <w:szCs w:val="20"/>
        </w:rPr>
        <w:t>2</w:t>
      </w:r>
      <w:r w:rsidRPr="006C5D6C">
        <w:rPr>
          <w:rFonts w:cs="Arial"/>
          <w:color w:val="000000"/>
          <w:szCs w:val="20"/>
        </w:rPr>
        <w:t xml:space="preserve">, seconded by Commissioner </w:t>
      </w:r>
      <w:r w:rsidR="00E45D02">
        <w:rPr>
          <w:rFonts w:cs="Arial"/>
          <w:color w:val="000000"/>
          <w:szCs w:val="20"/>
        </w:rPr>
        <w:t>Guffee</w:t>
      </w:r>
      <w:r w:rsidRPr="006C5D6C">
        <w:rPr>
          <w:rFonts w:cs="Arial"/>
          <w:color w:val="000000"/>
          <w:szCs w:val="20"/>
        </w:rPr>
        <w:t>.</w:t>
      </w:r>
    </w:p>
    <w:p w14:paraId="4EDC73EA" w14:textId="77777777" w:rsidR="00C82488" w:rsidRPr="00C82488" w:rsidRDefault="00040901" w:rsidP="00C82488">
      <w:pPr>
        <w:spacing w:line="259" w:lineRule="auto"/>
        <w:jc w:val="center"/>
        <w:rPr>
          <w:rFonts w:cs="Arial"/>
          <w:b/>
          <w:bCs/>
          <w:sz w:val="23"/>
          <w:szCs w:val="23"/>
          <w:u w:val="single"/>
        </w:rPr>
      </w:pPr>
      <w:r w:rsidRPr="00C82488">
        <w:rPr>
          <w:rFonts w:cs="Arial"/>
          <w:b/>
          <w:bCs/>
          <w:sz w:val="23"/>
          <w:szCs w:val="23"/>
        </w:rPr>
        <w:t xml:space="preserve">RESOLUTION FOR APPROVED FIVE ADDITIONAL PAID HOLIDAYS FOR TEN AND </w:t>
      </w:r>
      <w:r w:rsidRPr="00C82488">
        <w:rPr>
          <w:rFonts w:cs="Arial"/>
          <w:b/>
          <w:bCs/>
          <w:sz w:val="23"/>
          <w:szCs w:val="23"/>
          <w:u w:val="single"/>
        </w:rPr>
        <w:t xml:space="preserve">ELEVEN MONTH FULLTIME CLASSIFIED STAFF FOR THE 2022-23 BUDGET YEAR </w:t>
      </w:r>
    </w:p>
    <w:p w14:paraId="7A57A87A" w14:textId="77777777" w:rsidR="00C82488" w:rsidRPr="00C82488" w:rsidRDefault="00C82488" w:rsidP="00C82488">
      <w:pPr>
        <w:jc w:val="center"/>
        <w:rPr>
          <w:rFonts w:cs="Arial"/>
        </w:rPr>
      </w:pPr>
    </w:p>
    <w:p w14:paraId="0FE753AC" w14:textId="77777777" w:rsidR="00C82488" w:rsidRPr="00C82488" w:rsidRDefault="00040901" w:rsidP="00C82488">
      <w:pPr>
        <w:jc w:val="both"/>
        <w:rPr>
          <w:rFonts w:cs="Arial"/>
        </w:rPr>
      </w:pPr>
      <w:r>
        <w:rPr>
          <w:rFonts w:cs="Arial"/>
          <w:b/>
          <w:bCs/>
        </w:rPr>
        <w:t xml:space="preserve">WHEREAS, </w:t>
      </w:r>
      <w:r>
        <w:rPr>
          <w:rFonts w:cs="Arial"/>
          <w:b/>
          <w:bCs/>
        </w:rPr>
        <w:tab/>
      </w:r>
      <w:r w:rsidRPr="00C82488">
        <w:rPr>
          <w:rFonts w:cs="Arial"/>
        </w:rPr>
        <w:t xml:space="preserve">due to the current job market and quickly changing conditions there is a </w:t>
      </w:r>
      <w:r>
        <w:rPr>
          <w:rFonts w:cs="Arial"/>
        </w:rPr>
        <w:tab/>
      </w:r>
      <w:r>
        <w:rPr>
          <w:rFonts w:cs="Arial"/>
        </w:rPr>
        <w:tab/>
      </w:r>
      <w:r>
        <w:rPr>
          <w:rFonts w:cs="Arial"/>
        </w:rPr>
        <w:tab/>
      </w:r>
      <w:r w:rsidRPr="00C82488">
        <w:rPr>
          <w:rFonts w:cs="Arial"/>
        </w:rPr>
        <w:t>need for additional pay for all our regular full time employees; and</w:t>
      </w:r>
    </w:p>
    <w:p w14:paraId="3881B0FF" w14:textId="77777777" w:rsidR="00C82488" w:rsidRPr="00C82488" w:rsidRDefault="00C82488" w:rsidP="00C82488">
      <w:pPr>
        <w:jc w:val="both"/>
        <w:rPr>
          <w:rFonts w:cs="Arial"/>
        </w:rPr>
      </w:pPr>
    </w:p>
    <w:p w14:paraId="626FF35D" w14:textId="77777777" w:rsidR="00C82488" w:rsidRPr="00C82488" w:rsidRDefault="00040901" w:rsidP="00C82488">
      <w:pPr>
        <w:jc w:val="both"/>
        <w:rPr>
          <w:rFonts w:cs="Arial"/>
        </w:rPr>
      </w:pPr>
      <w:r w:rsidRPr="00C82488">
        <w:rPr>
          <w:rFonts w:cs="Arial"/>
          <w:b/>
          <w:bCs/>
        </w:rPr>
        <w:t>WHEREAS</w:t>
      </w:r>
      <w:r>
        <w:rPr>
          <w:rFonts w:cs="Arial"/>
          <w:b/>
        </w:rPr>
        <w:t>,</w:t>
      </w:r>
      <w:r>
        <w:rPr>
          <w:rFonts w:cs="Arial"/>
          <w:b/>
        </w:rPr>
        <w:tab/>
      </w:r>
      <w:r w:rsidRPr="00C82488">
        <w:rPr>
          <w:rFonts w:cs="Arial"/>
        </w:rPr>
        <w:t xml:space="preserve">this recurring market change was not anticipated during the budget process </w:t>
      </w:r>
      <w:r>
        <w:rPr>
          <w:rFonts w:cs="Arial"/>
        </w:rPr>
        <w:tab/>
      </w:r>
      <w:r>
        <w:rPr>
          <w:rFonts w:cs="Arial"/>
        </w:rPr>
        <w:tab/>
      </w:r>
      <w:r w:rsidRPr="00C82488">
        <w:rPr>
          <w:rFonts w:cs="Arial"/>
        </w:rPr>
        <w:t>that began in December 2021; and</w:t>
      </w:r>
    </w:p>
    <w:p w14:paraId="7BD8109F" w14:textId="77777777" w:rsidR="00C82488" w:rsidRPr="00C82488" w:rsidRDefault="00C82488" w:rsidP="00C82488">
      <w:pPr>
        <w:jc w:val="both"/>
        <w:rPr>
          <w:rFonts w:cs="Arial"/>
          <w:b/>
          <w:bCs/>
        </w:rPr>
      </w:pPr>
    </w:p>
    <w:p w14:paraId="2B029BCC" w14:textId="77777777" w:rsidR="00C82488" w:rsidRPr="00C82488" w:rsidRDefault="00040901" w:rsidP="00C82488">
      <w:pPr>
        <w:jc w:val="both"/>
        <w:rPr>
          <w:rFonts w:cs="Arial"/>
        </w:rPr>
      </w:pPr>
      <w:r w:rsidRPr="00C82488">
        <w:rPr>
          <w:rFonts w:cs="Arial"/>
          <w:b/>
          <w:bCs/>
        </w:rPr>
        <w:t>WHEREAS,</w:t>
      </w:r>
      <w:r w:rsidRPr="00C82488">
        <w:rPr>
          <w:rFonts w:cs="Arial"/>
        </w:rPr>
        <w:tab/>
        <w:t>to better compete with other employers related to hiring and retention; and</w:t>
      </w:r>
    </w:p>
    <w:p w14:paraId="1E1FBAA7" w14:textId="77777777" w:rsidR="00C82488" w:rsidRPr="00C82488" w:rsidRDefault="00C82488" w:rsidP="00C82488">
      <w:pPr>
        <w:jc w:val="both"/>
        <w:rPr>
          <w:rFonts w:cs="Arial"/>
        </w:rPr>
      </w:pPr>
    </w:p>
    <w:p w14:paraId="42484E77" w14:textId="77777777" w:rsidR="00C82488" w:rsidRPr="00C82488" w:rsidRDefault="00040901" w:rsidP="00C82488">
      <w:pPr>
        <w:jc w:val="both"/>
        <w:rPr>
          <w:rFonts w:cs="Arial"/>
        </w:rPr>
      </w:pPr>
      <w:r w:rsidRPr="00C82488">
        <w:rPr>
          <w:rFonts w:cs="Arial"/>
          <w:b/>
          <w:bCs/>
        </w:rPr>
        <w:t xml:space="preserve">WHEREAS, </w:t>
      </w:r>
      <w:r w:rsidRPr="00C82488">
        <w:rPr>
          <w:rFonts w:cs="Arial"/>
          <w:b/>
          <w:bCs/>
        </w:rPr>
        <w:tab/>
      </w:r>
      <w:r w:rsidRPr="00C82488">
        <w:rPr>
          <w:rFonts w:cs="Arial"/>
        </w:rPr>
        <w:t xml:space="preserve">the possibility of additional paid holidays  in the 2022-23 fiscal year remains </w:t>
      </w:r>
      <w:r>
        <w:rPr>
          <w:rFonts w:cs="Arial"/>
        </w:rPr>
        <w:tab/>
      </w:r>
      <w:r>
        <w:rPr>
          <w:rFonts w:cs="Arial"/>
        </w:rPr>
        <w:tab/>
      </w:r>
      <w:r w:rsidRPr="00C82488">
        <w:rPr>
          <w:rFonts w:cs="Arial"/>
        </w:rPr>
        <w:t xml:space="preserve">a possibility, based on projected revenue yet to be determined through the </w:t>
      </w:r>
      <w:r>
        <w:rPr>
          <w:rFonts w:cs="Arial"/>
        </w:rPr>
        <w:tab/>
      </w:r>
      <w:r>
        <w:rPr>
          <w:rFonts w:cs="Arial"/>
        </w:rPr>
        <w:tab/>
      </w:r>
      <w:r w:rsidRPr="00C82488">
        <w:rPr>
          <w:rFonts w:cs="Arial"/>
        </w:rPr>
        <w:t xml:space="preserve">budget process; and </w:t>
      </w:r>
    </w:p>
    <w:p w14:paraId="6AF7151A" w14:textId="77777777" w:rsidR="00C82488" w:rsidRPr="00C82488" w:rsidRDefault="00C82488" w:rsidP="00C82488">
      <w:pPr>
        <w:jc w:val="both"/>
        <w:rPr>
          <w:rFonts w:cs="Arial"/>
        </w:rPr>
      </w:pPr>
    </w:p>
    <w:p w14:paraId="23F1798A" w14:textId="60D96D4B" w:rsidR="00C82488" w:rsidRPr="00C82488" w:rsidRDefault="00040901" w:rsidP="00C82488">
      <w:pPr>
        <w:jc w:val="both"/>
        <w:rPr>
          <w:rFonts w:cs="Arial"/>
        </w:rPr>
      </w:pPr>
      <w:r w:rsidRPr="00C82488">
        <w:rPr>
          <w:rFonts w:cs="Arial"/>
          <w:b/>
          <w:bCs/>
        </w:rPr>
        <w:t>WHEREAS,</w:t>
      </w:r>
      <w:r w:rsidRPr="00C82488">
        <w:rPr>
          <w:rFonts w:cs="Arial"/>
        </w:rPr>
        <w:t xml:space="preserve"> </w:t>
      </w:r>
      <w:r w:rsidRPr="00C82488">
        <w:rPr>
          <w:rFonts w:cs="Arial"/>
        </w:rPr>
        <w:tab/>
      </w:r>
      <w:r w:rsidRPr="00C82488">
        <w:rPr>
          <w:rFonts w:cs="Arial"/>
        </w:rPr>
        <w:fldChar w:fldCharType="begin"/>
      </w:r>
      <w:r w:rsidRPr="00C82488">
        <w:rPr>
          <w:rFonts w:cs="Arial"/>
        </w:rPr>
        <w:instrText xml:space="preserve"> FILENAME   \* MERGEFORMAT </w:instrText>
      </w:r>
      <w:r w:rsidRPr="00C82488">
        <w:rPr>
          <w:rFonts w:cs="Arial"/>
        </w:rPr>
        <w:fldChar w:fldCharType="end"/>
      </w:r>
      <w:r w:rsidRPr="00C82488">
        <w:rPr>
          <w:rFonts w:cs="Arial"/>
        </w:rPr>
        <w:t xml:space="preserve">the new days will be included in pay centered around the Christmas Day </w:t>
      </w:r>
      <w:r>
        <w:rPr>
          <w:rFonts w:cs="Arial"/>
        </w:rPr>
        <w:tab/>
      </w:r>
      <w:r>
        <w:rPr>
          <w:rFonts w:cs="Arial"/>
        </w:rPr>
        <w:tab/>
      </w:r>
      <w:r>
        <w:rPr>
          <w:rFonts w:cs="Arial"/>
        </w:rPr>
        <w:tab/>
      </w:r>
      <w:r w:rsidRPr="00C82488">
        <w:rPr>
          <w:rFonts w:cs="Arial"/>
        </w:rPr>
        <w:t>Holiday and will first be received on the January 15</w:t>
      </w:r>
      <w:r w:rsidRPr="00C82488">
        <w:rPr>
          <w:rFonts w:cs="Arial"/>
          <w:vertAlign w:val="superscript"/>
        </w:rPr>
        <w:t>th</w:t>
      </w:r>
      <w:r w:rsidRPr="00C82488">
        <w:rPr>
          <w:rFonts w:cs="Arial"/>
        </w:rPr>
        <w:t xml:space="preserve"> payroll check; and</w:t>
      </w:r>
    </w:p>
    <w:p w14:paraId="01D0569D" w14:textId="77777777" w:rsidR="00C82488" w:rsidRPr="00C82488" w:rsidRDefault="00C82488" w:rsidP="00C82488">
      <w:pPr>
        <w:jc w:val="both"/>
        <w:rPr>
          <w:rFonts w:cs="Arial"/>
        </w:rPr>
      </w:pPr>
    </w:p>
    <w:p w14:paraId="30977058" w14:textId="77777777" w:rsidR="00C82488" w:rsidRPr="00C82488" w:rsidRDefault="00040901" w:rsidP="00C82488">
      <w:pPr>
        <w:jc w:val="both"/>
        <w:rPr>
          <w:rFonts w:cs="Arial"/>
        </w:rPr>
      </w:pPr>
      <w:r w:rsidRPr="00C82488">
        <w:rPr>
          <w:rFonts w:cs="Arial"/>
          <w:b/>
          <w:bCs/>
        </w:rPr>
        <w:t>WHEREAS,</w:t>
      </w:r>
      <w:r>
        <w:rPr>
          <w:rFonts w:cs="Arial"/>
        </w:rPr>
        <w:tab/>
      </w:r>
      <w:r w:rsidRPr="00C82488">
        <w:rPr>
          <w:rFonts w:cs="Arial"/>
        </w:rPr>
        <w:t xml:space="preserve">Central Cafeteria and Extended School Programs can fund the same </w:t>
      </w:r>
      <w:r>
        <w:rPr>
          <w:rFonts w:cs="Arial"/>
        </w:rPr>
        <w:tab/>
      </w:r>
      <w:r>
        <w:rPr>
          <w:rFonts w:cs="Arial"/>
        </w:rPr>
        <w:tab/>
      </w:r>
      <w:r>
        <w:rPr>
          <w:rFonts w:cs="Arial"/>
        </w:rPr>
        <w:tab/>
      </w:r>
      <w:r w:rsidRPr="00C82488">
        <w:rPr>
          <w:rFonts w:cs="Arial"/>
        </w:rPr>
        <w:t xml:space="preserve">increase; and </w:t>
      </w:r>
    </w:p>
    <w:p w14:paraId="3CBDB95C" w14:textId="77777777" w:rsidR="00C82488" w:rsidRPr="00C82488" w:rsidRDefault="00C82488" w:rsidP="00C82488">
      <w:pPr>
        <w:jc w:val="both"/>
        <w:rPr>
          <w:rFonts w:cs="Arial"/>
        </w:rPr>
      </w:pPr>
    </w:p>
    <w:p w14:paraId="557CE3A6" w14:textId="77777777" w:rsidR="00C82488" w:rsidRPr="00C82488" w:rsidRDefault="00040901" w:rsidP="00C82488">
      <w:pPr>
        <w:jc w:val="both"/>
        <w:rPr>
          <w:rFonts w:cs="Arial"/>
        </w:rPr>
      </w:pPr>
      <w:r w:rsidRPr="00C82488">
        <w:rPr>
          <w:rFonts w:cs="Arial"/>
          <w:b/>
          <w:bCs/>
        </w:rPr>
        <w:t>WHEREAS,</w:t>
      </w:r>
      <w:r>
        <w:rPr>
          <w:rFonts w:cs="Arial"/>
        </w:rPr>
        <w:t xml:space="preserve"> </w:t>
      </w:r>
      <w:r>
        <w:rPr>
          <w:rFonts w:cs="Arial"/>
        </w:rPr>
        <w:tab/>
      </w:r>
      <w:r w:rsidRPr="00C82488">
        <w:rPr>
          <w:rFonts w:cs="Arial"/>
        </w:rPr>
        <w:t xml:space="preserve">fund balance can be used to fund this need for the General Purpose School </w:t>
      </w:r>
      <w:r>
        <w:rPr>
          <w:rFonts w:cs="Arial"/>
        </w:rPr>
        <w:tab/>
      </w:r>
      <w:r>
        <w:rPr>
          <w:rFonts w:cs="Arial"/>
        </w:rPr>
        <w:tab/>
      </w:r>
      <w:r w:rsidRPr="00C82488">
        <w:rPr>
          <w:rFonts w:cs="Arial"/>
        </w:rPr>
        <w:t>Fund;</w:t>
      </w:r>
    </w:p>
    <w:p w14:paraId="3336405B" w14:textId="77777777" w:rsidR="00C82488" w:rsidRPr="00C82488" w:rsidRDefault="00C82488" w:rsidP="00C82488">
      <w:pPr>
        <w:jc w:val="both"/>
        <w:rPr>
          <w:rFonts w:cs="Arial"/>
        </w:rPr>
      </w:pPr>
    </w:p>
    <w:p w14:paraId="434FAFDC" w14:textId="77777777" w:rsidR="00C82488" w:rsidRPr="00C82488" w:rsidRDefault="00040901" w:rsidP="00C82488">
      <w:pPr>
        <w:jc w:val="both"/>
        <w:rPr>
          <w:rFonts w:cs="Arial"/>
        </w:rPr>
      </w:pPr>
      <w:r w:rsidRPr="00C82488">
        <w:rPr>
          <w:rFonts w:cs="Arial"/>
          <w:b/>
          <w:bCs/>
        </w:rPr>
        <w:t>NOW, THEREFORE BE IT RESOLVED,</w:t>
      </w:r>
      <w:r w:rsidRPr="00C82488">
        <w:rPr>
          <w:rFonts w:cs="Arial"/>
        </w:rPr>
        <w:t xml:space="preserve"> that the Williamson County Board of County </w:t>
      </w:r>
      <w:r>
        <w:rPr>
          <w:rFonts w:cs="Arial"/>
        </w:rPr>
        <w:tab/>
      </w:r>
      <w:r w:rsidRPr="00C82488">
        <w:rPr>
          <w:rFonts w:cs="Arial"/>
        </w:rPr>
        <w:t xml:space="preserve">Commissioners meeting in regular session on November 14, 2022, General </w:t>
      </w:r>
      <w:r>
        <w:rPr>
          <w:rFonts w:cs="Arial"/>
        </w:rPr>
        <w:tab/>
      </w:r>
      <w:r w:rsidRPr="00C82488">
        <w:rPr>
          <w:rFonts w:cs="Arial"/>
        </w:rPr>
        <w:t>Purpose School Fund budget through an inter-category adjustment as follows:</w:t>
      </w:r>
    </w:p>
    <w:p w14:paraId="631A6BBA" w14:textId="77777777" w:rsidR="00C82488" w:rsidRPr="00C82488" w:rsidRDefault="00040901" w:rsidP="00C82488">
      <w:pPr>
        <w:ind w:left="1440" w:hanging="1440"/>
        <w:jc w:val="both"/>
        <w:rPr>
          <w:rFonts w:cs="Arial"/>
          <w:b/>
          <w:bCs/>
        </w:rPr>
      </w:pPr>
      <w:r w:rsidRPr="00C82488">
        <w:rPr>
          <w:rFonts w:cs="Arial"/>
          <w:b/>
        </w:rPr>
        <w:tab/>
      </w:r>
    </w:p>
    <w:p w14:paraId="07A3B27D" w14:textId="77777777" w:rsidR="00C82488" w:rsidRPr="00C82488" w:rsidRDefault="00040901" w:rsidP="00C82488">
      <w:pPr>
        <w:ind w:left="1440" w:hanging="1440"/>
        <w:rPr>
          <w:rFonts w:cs="Arial"/>
          <w:b/>
          <w:bCs/>
          <w:u w:val="single"/>
        </w:rPr>
      </w:pPr>
      <w:r w:rsidRPr="00C82488">
        <w:rPr>
          <w:rFonts w:cs="Arial"/>
          <w:b/>
          <w:bCs/>
          <w:u w:val="single"/>
        </w:rPr>
        <w:t>General Purpose School Fund</w:t>
      </w:r>
    </w:p>
    <w:tbl>
      <w:tblPr>
        <w:tblW w:w="8550" w:type="dxa"/>
        <w:tblInd w:w="-90" w:type="dxa"/>
        <w:tblLayout w:type="fixed"/>
        <w:tblLook w:val="0000" w:firstRow="0" w:lastRow="0" w:firstColumn="0" w:lastColumn="0" w:noHBand="0" w:noVBand="0"/>
      </w:tblPr>
      <w:tblGrid>
        <w:gridCol w:w="2520"/>
        <w:gridCol w:w="990"/>
        <w:gridCol w:w="2160"/>
        <w:gridCol w:w="1440"/>
        <w:gridCol w:w="1440"/>
      </w:tblGrid>
      <w:tr w:rsidR="0058461E" w14:paraId="3F1E1DA7" w14:textId="77777777" w:rsidTr="007824F7">
        <w:tc>
          <w:tcPr>
            <w:tcW w:w="3510" w:type="dxa"/>
            <w:gridSpan w:val="2"/>
          </w:tcPr>
          <w:p w14:paraId="2E0318D0" w14:textId="77777777" w:rsidR="00C82488" w:rsidRPr="00C82488" w:rsidRDefault="00040901" w:rsidP="00C82488">
            <w:pPr>
              <w:rPr>
                <w:rFonts w:cs="Arial"/>
                <w:b/>
                <w:u w:val="single"/>
              </w:rPr>
            </w:pPr>
            <w:r w:rsidRPr="00153355">
              <w:rPr>
                <w:rFonts w:cs="Arial"/>
                <w:b/>
                <w:u w:val="single"/>
              </w:rPr>
              <w:t>REVENUE</w:t>
            </w:r>
            <w:r w:rsidRPr="00C82488">
              <w:rPr>
                <w:rFonts w:cs="Arial"/>
                <w:b/>
                <w:u w:val="single"/>
              </w:rPr>
              <w:t xml:space="preserve"> </w:t>
            </w:r>
          </w:p>
        </w:tc>
        <w:tc>
          <w:tcPr>
            <w:tcW w:w="2160" w:type="dxa"/>
          </w:tcPr>
          <w:p w14:paraId="47DBAE44" w14:textId="77777777" w:rsidR="00C82488" w:rsidRPr="00C82488" w:rsidRDefault="00C82488" w:rsidP="00C82488">
            <w:pPr>
              <w:rPr>
                <w:rFonts w:cs="Arial"/>
                <w:b/>
              </w:rPr>
            </w:pPr>
          </w:p>
        </w:tc>
        <w:tc>
          <w:tcPr>
            <w:tcW w:w="1440" w:type="dxa"/>
          </w:tcPr>
          <w:p w14:paraId="51B94436" w14:textId="77777777" w:rsidR="00C82488" w:rsidRPr="00C82488" w:rsidRDefault="00C82488" w:rsidP="00C82488">
            <w:pPr>
              <w:jc w:val="right"/>
              <w:rPr>
                <w:rFonts w:cs="Arial"/>
                <w:b/>
              </w:rPr>
            </w:pPr>
          </w:p>
        </w:tc>
        <w:tc>
          <w:tcPr>
            <w:tcW w:w="1440" w:type="dxa"/>
          </w:tcPr>
          <w:p w14:paraId="4B7ABFD5" w14:textId="77777777" w:rsidR="00C82488" w:rsidRPr="00C82488" w:rsidRDefault="00C82488" w:rsidP="00C82488">
            <w:pPr>
              <w:jc w:val="right"/>
              <w:rPr>
                <w:rFonts w:cs="Arial"/>
                <w:b/>
              </w:rPr>
            </w:pPr>
          </w:p>
        </w:tc>
      </w:tr>
      <w:tr w:rsidR="0058461E" w14:paraId="21468534" w14:textId="77777777" w:rsidTr="007824F7">
        <w:tc>
          <w:tcPr>
            <w:tcW w:w="2520" w:type="dxa"/>
          </w:tcPr>
          <w:p w14:paraId="01647041" w14:textId="77777777" w:rsidR="00C82488" w:rsidRPr="00C82488" w:rsidRDefault="00040901" w:rsidP="00C82488">
            <w:pPr>
              <w:rPr>
                <w:rFonts w:cs="Arial"/>
              </w:rPr>
            </w:pPr>
            <w:r w:rsidRPr="00C82488">
              <w:rPr>
                <w:rFonts w:cs="Arial"/>
              </w:rPr>
              <w:t>141.39000</w:t>
            </w:r>
          </w:p>
        </w:tc>
        <w:tc>
          <w:tcPr>
            <w:tcW w:w="3150" w:type="dxa"/>
            <w:gridSpan w:val="2"/>
          </w:tcPr>
          <w:p w14:paraId="05332643" w14:textId="77777777" w:rsidR="00C82488" w:rsidRPr="00C82488" w:rsidRDefault="00040901" w:rsidP="00C82488">
            <w:pPr>
              <w:rPr>
                <w:rFonts w:cs="Arial"/>
              </w:rPr>
            </w:pPr>
            <w:r w:rsidRPr="00C82488">
              <w:rPr>
                <w:rFonts w:cs="Arial"/>
              </w:rPr>
              <w:t>Fund Balance</w:t>
            </w:r>
          </w:p>
        </w:tc>
        <w:tc>
          <w:tcPr>
            <w:tcW w:w="1440" w:type="dxa"/>
          </w:tcPr>
          <w:p w14:paraId="164F981C" w14:textId="77777777" w:rsidR="00C82488" w:rsidRPr="00C82488" w:rsidRDefault="00040901" w:rsidP="00C82488">
            <w:pPr>
              <w:jc w:val="right"/>
              <w:rPr>
                <w:rFonts w:cs="Arial"/>
                <w:b/>
                <w:bCs/>
              </w:rPr>
            </w:pPr>
            <w:r w:rsidRPr="00C82488">
              <w:rPr>
                <w:rFonts w:cs="Arial"/>
                <w:b/>
                <w:bCs/>
              </w:rPr>
              <w:t>$1,309,507</w:t>
            </w:r>
          </w:p>
        </w:tc>
        <w:tc>
          <w:tcPr>
            <w:tcW w:w="1440" w:type="dxa"/>
          </w:tcPr>
          <w:p w14:paraId="068B18E4" w14:textId="77777777" w:rsidR="00C82488" w:rsidRPr="00C82488" w:rsidRDefault="00C82488" w:rsidP="00C82488">
            <w:pPr>
              <w:jc w:val="right"/>
              <w:rPr>
                <w:rFonts w:cs="Arial"/>
                <w:b/>
              </w:rPr>
            </w:pPr>
          </w:p>
        </w:tc>
      </w:tr>
      <w:tr w:rsidR="0058461E" w14:paraId="4CC60F9D" w14:textId="77777777" w:rsidTr="007824F7">
        <w:tc>
          <w:tcPr>
            <w:tcW w:w="2520" w:type="dxa"/>
          </w:tcPr>
          <w:p w14:paraId="2970E587" w14:textId="77777777" w:rsidR="00C82488" w:rsidRPr="00C82488" w:rsidRDefault="00C82488" w:rsidP="00C82488">
            <w:pPr>
              <w:rPr>
                <w:rFonts w:cs="Arial"/>
                <w:b/>
              </w:rPr>
            </w:pPr>
          </w:p>
        </w:tc>
        <w:tc>
          <w:tcPr>
            <w:tcW w:w="3150" w:type="dxa"/>
            <w:gridSpan w:val="2"/>
          </w:tcPr>
          <w:p w14:paraId="6B223C97" w14:textId="77777777" w:rsidR="00C82488" w:rsidRPr="00C82488" w:rsidRDefault="00C82488" w:rsidP="00C82488">
            <w:pPr>
              <w:rPr>
                <w:rFonts w:cs="Arial"/>
                <w:b/>
              </w:rPr>
            </w:pPr>
          </w:p>
        </w:tc>
        <w:tc>
          <w:tcPr>
            <w:tcW w:w="1440" w:type="dxa"/>
          </w:tcPr>
          <w:p w14:paraId="1B7B50D0" w14:textId="77777777" w:rsidR="00C82488" w:rsidRPr="00C82488" w:rsidRDefault="00C82488" w:rsidP="00C82488">
            <w:pPr>
              <w:jc w:val="right"/>
              <w:rPr>
                <w:rFonts w:cs="Arial"/>
                <w:b/>
              </w:rPr>
            </w:pPr>
          </w:p>
        </w:tc>
        <w:tc>
          <w:tcPr>
            <w:tcW w:w="1440" w:type="dxa"/>
          </w:tcPr>
          <w:p w14:paraId="64D7FB06" w14:textId="77777777" w:rsidR="00C82488" w:rsidRPr="00C82488" w:rsidRDefault="00C82488" w:rsidP="00C82488">
            <w:pPr>
              <w:jc w:val="right"/>
              <w:rPr>
                <w:rFonts w:cs="Arial"/>
                <w:b/>
              </w:rPr>
            </w:pPr>
          </w:p>
        </w:tc>
      </w:tr>
      <w:tr w:rsidR="0058461E" w14:paraId="0C4B98F0" w14:textId="77777777" w:rsidTr="007824F7">
        <w:tc>
          <w:tcPr>
            <w:tcW w:w="2520" w:type="dxa"/>
          </w:tcPr>
          <w:p w14:paraId="6551CC3B" w14:textId="77777777" w:rsidR="00C82488" w:rsidRPr="00C82488" w:rsidRDefault="00040901" w:rsidP="00C82488">
            <w:pPr>
              <w:rPr>
                <w:rFonts w:cs="Arial"/>
                <w:b/>
              </w:rPr>
            </w:pPr>
            <w:r w:rsidRPr="00153355">
              <w:rPr>
                <w:rFonts w:cs="Arial"/>
                <w:b/>
                <w:u w:val="single"/>
              </w:rPr>
              <w:t>EXPENDITURE</w:t>
            </w:r>
            <w:r w:rsidRPr="00C82488">
              <w:rPr>
                <w:rFonts w:cs="Arial"/>
                <w:b/>
              </w:rPr>
              <w:t xml:space="preserve"> (Increase)</w:t>
            </w:r>
          </w:p>
        </w:tc>
        <w:tc>
          <w:tcPr>
            <w:tcW w:w="3150" w:type="dxa"/>
            <w:gridSpan w:val="2"/>
          </w:tcPr>
          <w:p w14:paraId="0E14D73E" w14:textId="77777777" w:rsidR="00C82488" w:rsidRPr="00C82488" w:rsidRDefault="00C82488" w:rsidP="00C82488">
            <w:pPr>
              <w:rPr>
                <w:rFonts w:cs="Arial"/>
                <w:b/>
              </w:rPr>
            </w:pPr>
          </w:p>
        </w:tc>
        <w:tc>
          <w:tcPr>
            <w:tcW w:w="1440" w:type="dxa"/>
          </w:tcPr>
          <w:p w14:paraId="509216E7" w14:textId="77777777" w:rsidR="00C82488" w:rsidRPr="00C82488" w:rsidRDefault="00C82488" w:rsidP="00C82488">
            <w:pPr>
              <w:jc w:val="right"/>
              <w:rPr>
                <w:rFonts w:cs="Arial"/>
                <w:b/>
              </w:rPr>
            </w:pPr>
          </w:p>
        </w:tc>
        <w:tc>
          <w:tcPr>
            <w:tcW w:w="1440" w:type="dxa"/>
          </w:tcPr>
          <w:p w14:paraId="0F856A4C" w14:textId="77777777" w:rsidR="00C82488" w:rsidRPr="00C82488" w:rsidRDefault="00C82488" w:rsidP="00C82488">
            <w:pPr>
              <w:jc w:val="right"/>
              <w:rPr>
                <w:rFonts w:cs="Arial"/>
                <w:b/>
              </w:rPr>
            </w:pPr>
          </w:p>
        </w:tc>
      </w:tr>
      <w:tr w:rsidR="0058461E" w14:paraId="55EC508F" w14:textId="77777777" w:rsidTr="007824F7">
        <w:tc>
          <w:tcPr>
            <w:tcW w:w="2520" w:type="dxa"/>
          </w:tcPr>
          <w:p w14:paraId="4B36F2EC" w14:textId="77777777" w:rsidR="00C82488" w:rsidRPr="00C82488" w:rsidRDefault="00040901" w:rsidP="00C82488">
            <w:pPr>
              <w:rPr>
                <w:rFonts w:cs="Arial"/>
              </w:rPr>
            </w:pPr>
            <w:r w:rsidRPr="00C82488">
              <w:rPr>
                <w:rFonts w:cs="Arial"/>
              </w:rPr>
              <w:t>See attached Account Codes for Detail</w:t>
            </w:r>
          </w:p>
        </w:tc>
        <w:tc>
          <w:tcPr>
            <w:tcW w:w="3150" w:type="dxa"/>
            <w:gridSpan w:val="2"/>
          </w:tcPr>
          <w:p w14:paraId="1612295E" w14:textId="77777777" w:rsidR="00C82488" w:rsidRPr="00C82488" w:rsidRDefault="00040901" w:rsidP="00C82488">
            <w:pPr>
              <w:rPr>
                <w:rFonts w:cs="Arial"/>
              </w:rPr>
            </w:pPr>
            <w:r w:rsidRPr="00C82488">
              <w:rPr>
                <w:rFonts w:cs="Arial"/>
              </w:rPr>
              <w:t>Various Salary and Benefit accounts</w:t>
            </w:r>
          </w:p>
        </w:tc>
        <w:tc>
          <w:tcPr>
            <w:tcW w:w="1440" w:type="dxa"/>
          </w:tcPr>
          <w:p w14:paraId="51C9C8A0" w14:textId="77777777" w:rsidR="00C82488" w:rsidRPr="00C82488" w:rsidRDefault="00040901" w:rsidP="00C82488">
            <w:pPr>
              <w:jc w:val="right"/>
              <w:rPr>
                <w:rFonts w:cs="Arial"/>
                <w:b/>
              </w:rPr>
            </w:pPr>
            <w:r w:rsidRPr="00C82488">
              <w:rPr>
                <w:rFonts w:cs="Arial"/>
                <w:b/>
              </w:rPr>
              <w:t>$1,309,507</w:t>
            </w:r>
          </w:p>
        </w:tc>
        <w:tc>
          <w:tcPr>
            <w:tcW w:w="1440" w:type="dxa"/>
          </w:tcPr>
          <w:p w14:paraId="452274EC" w14:textId="77777777" w:rsidR="00C82488" w:rsidRPr="00C82488" w:rsidRDefault="00C82488" w:rsidP="00C82488">
            <w:pPr>
              <w:jc w:val="right"/>
              <w:rPr>
                <w:rFonts w:cs="Arial"/>
                <w:b/>
                <w:bCs/>
              </w:rPr>
            </w:pPr>
          </w:p>
        </w:tc>
      </w:tr>
    </w:tbl>
    <w:p w14:paraId="65DB5B15" w14:textId="77777777" w:rsidR="00E45D02" w:rsidRDefault="00E45D02" w:rsidP="00153355">
      <w:pPr>
        <w:ind w:left="1440" w:firstLine="720"/>
        <w:rPr>
          <w:rFonts w:cs="Arial"/>
          <w:b/>
          <w:bCs/>
        </w:rPr>
      </w:pPr>
    </w:p>
    <w:p w14:paraId="2B422C5E" w14:textId="77777777" w:rsidR="004D2ADE" w:rsidRPr="006C5D6C" w:rsidRDefault="00040901" w:rsidP="004D2ADE">
      <w:pPr>
        <w:autoSpaceDE w:val="0"/>
        <w:autoSpaceDN w:val="0"/>
        <w:adjustRightInd w:val="0"/>
        <w:jc w:val="both"/>
        <w:rPr>
          <w:rFonts w:cs="Arial"/>
          <w:color w:val="000000"/>
          <w:u w:val="single"/>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Pr="006C5D6C">
        <w:rPr>
          <w:rFonts w:cs="Arial"/>
          <w:color w:val="000000"/>
          <w:u w:val="single"/>
        </w:rPr>
        <w:t xml:space="preserve">/s/ </w:t>
      </w:r>
      <w:r>
        <w:rPr>
          <w:rFonts w:cs="Arial"/>
          <w:color w:val="000000"/>
          <w:u w:val="single"/>
        </w:rPr>
        <w:t>Ricky Jones</w:t>
      </w:r>
      <w:r w:rsidRPr="006C5D6C">
        <w:rPr>
          <w:rFonts w:cs="Arial"/>
          <w:color w:val="000000"/>
          <w:u w:val="single"/>
        </w:rPr>
        <w:tab/>
      </w:r>
    </w:p>
    <w:p w14:paraId="24ACCFAB" w14:textId="77777777" w:rsidR="004D2ADE" w:rsidRPr="006C5D6C" w:rsidRDefault="00040901" w:rsidP="004D2ADE">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4A78B78" w14:textId="77777777" w:rsidR="004D2ADE" w:rsidRPr="006C5D6C" w:rsidRDefault="004D2ADE" w:rsidP="004D2ADE">
      <w:pPr>
        <w:autoSpaceDE w:val="0"/>
        <w:autoSpaceDN w:val="0"/>
        <w:adjustRightInd w:val="0"/>
        <w:rPr>
          <w:rFonts w:cs="Arial"/>
          <w:color w:val="000000"/>
          <w:u w:val="single"/>
        </w:rPr>
      </w:pPr>
    </w:p>
    <w:p w14:paraId="7A9E44D8" w14:textId="77777777" w:rsidR="004D2ADE" w:rsidRPr="006C5D6C" w:rsidRDefault="00040901" w:rsidP="004D2ADE">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4C412E6" w14:textId="77777777" w:rsidR="004D2ADE" w:rsidRPr="00FD1C25" w:rsidRDefault="00040901" w:rsidP="004D2ADE">
      <w:pPr>
        <w:autoSpaceDE w:val="0"/>
        <w:autoSpaceDN w:val="0"/>
        <w:adjustRightInd w:val="0"/>
        <w:rPr>
          <w:rFonts w:cs="Arial"/>
          <w:color w:val="000000"/>
          <w:u w:val="single"/>
        </w:rPr>
      </w:pPr>
      <w:r>
        <w:rPr>
          <w:rFonts w:cs="Arial"/>
          <w:color w:val="000000"/>
        </w:rPr>
        <w:t>School Board</w:t>
      </w:r>
      <w:r>
        <w:rPr>
          <w:rFonts w:cs="Arial"/>
          <w:color w:val="000000"/>
        </w:rPr>
        <w:tab/>
      </w:r>
      <w:r>
        <w:rPr>
          <w:rFonts w:cs="Arial"/>
          <w:color w:val="000000"/>
        </w:rPr>
        <w:tab/>
      </w:r>
      <w:r>
        <w:rPr>
          <w:rFonts w:cs="Arial"/>
          <w:color w:val="000000"/>
        </w:rPr>
        <w:tab/>
      </w:r>
      <w:r w:rsidRPr="006C5D6C">
        <w:rPr>
          <w:rFonts w:cs="Arial"/>
          <w:color w:val="000000"/>
        </w:rPr>
        <w:t xml:space="preserve">For:  </w:t>
      </w:r>
      <w:r>
        <w:rPr>
          <w:rFonts w:cs="Arial"/>
          <w:color w:val="000000"/>
          <w:u w:val="single"/>
        </w:rPr>
        <w:t xml:space="preserve"> 12</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 xml:space="preserve">   </w:t>
      </w:r>
    </w:p>
    <w:p w14:paraId="1115C1EC" w14:textId="77777777" w:rsidR="004D2ADE" w:rsidRPr="007545DA" w:rsidRDefault="00040901" w:rsidP="004D2ADE">
      <w:pPr>
        <w:autoSpaceDE w:val="0"/>
        <w:autoSpaceDN w:val="0"/>
        <w:adjustRightInd w:val="0"/>
        <w:rPr>
          <w:rFonts w:cs="Arial"/>
          <w:color w:val="000000"/>
          <w:u w:val="single"/>
        </w:rPr>
      </w:pPr>
      <w:r w:rsidRPr="006C5D6C">
        <w:rPr>
          <w:rFonts w:cs="Arial"/>
          <w:color w:val="000000"/>
        </w:rPr>
        <w:t>Education Committee</w:t>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ab/>
      </w:r>
    </w:p>
    <w:p w14:paraId="0ABD2F56" w14:textId="77777777" w:rsidR="004D2ADE" w:rsidRPr="006C5D6C" w:rsidRDefault="00040901" w:rsidP="004D2ADE">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6CDBD5A" w14:textId="77777777" w:rsidR="004D2ADE" w:rsidRDefault="004D2ADE" w:rsidP="004D2ADE">
      <w:pPr>
        <w:jc w:val="both"/>
        <w:rPr>
          <w:rFonts w:cs="Arial"/>
        </w:rPr>
      </w:pPr>
    </w:p>
    <w:p w14:paraId="6DE5E7A1" w14:textId="77777777" w:rsidR="004D2ADE" w:rsidRDefault="00040901" w:rsidP="004D2ADE">
      <w:pPr>
        <w:spacing w:line="360" w:lineRule="auto"/>
        <w:jc w:val="both"/>
      </w:pPr>
      <w:r w:rsidRPr="006C5D6C">
        <w:rPr>
          <w:rFonts w:cs="Arial"/>
        </w:rPr>
        <w:tab/>
      </w:r>
      <w:r w:rsidRPr="006C5D6C">
        <w:t xml:space="preserve">Resolution No. </w:t>
      </w:r>
      <w:r>
        <w:t>11</w:t>
      </w:r>
      <w:r w:rsidRPr="006C5D6C">
        <w:t>-22-</w:t>
      </w:r>
      <w:r>
        <w:t>2</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46EF13E2" w14:textId="77777777" w:rsidTr="007824F7">
        <w:tc>
          <w:tcPr>
            <w:tcW w:w="2338" w:type="dxa"/>
            <w:shd w:val="clear" w:color="auto" w:fill="auto"/>
          </w:tcPr>
          <w:p w14:paraId="27F405B3" w14:textId="77777777" w:rsidR="004D2ADE" w:rsidRPr="00770B96" w:rsidRDefault="00040901" w:rsidP="007824F7">
            <w:pPr>
              <w:jc w:val="center"/>
              <w:rPr>
                <w:rFonts w:cs="Arial"/>
                <w:u w:val="single"/>
              </w:rPr>
            </w:pPr>
            <w:r>
              <w:rPr>
                <w:rFonts w:cs="Arial"/>
                <w:u w:val="single"/>
              </w:rPr>
              <w:t>YES</w:t>
            </w:r>
          </w:p>
        </w:tc>
        <w:tc>
          <w:tcPr>
            <w:tcW w:w="2338" w:type="dxa"/>
            <w:shd w:val="clear" w:color="auto" w:fill="auto"/>
          </w:tcPr>
          <w:p w14:paraId="578B6164" w14:textId="77777777" w:rsidR="004D2ADE" w:rsidRPr="00770B96" w:rsidRDefault="00040901" w:rsidP="007824F7">
            <w:pPr>
              <w:jc w:val="center"/>
              <w:rPr>
                <w:rFonts w:cs="Arial"/>
                <w:u w:val="single"/>
              </w:rPr>
            </w:pPr>
            <w:r>
              <w:rPr>
                <w:rFonts w:cs="Arial"/>
                <w:u w:val="single"/>
              </w:rPr>
              <w:t>YES</w:t>
            </w:r>
          </w:p>
        </w:tc>
        <w:tc>
          <w:tcPr>
            <w:tcW w:w="2337" w:type="dxa"/>
            <w:shd w:val="clear" w:color="auto" w:fill="auto"/>
          </w:tcPr>
          <w:p w14:paraId="19243078" w14:textId="77777777" w:rsidR="004D2ADE" w:rsidRPr="00770B96" w:rsidRDefault="00040901" w:rsidP="007824F7">
            <w:pPr>
              <w:jc w:val="center"/>
              <w:rPr>
                <w:rFonts w:cs="Arial"/>
                <w:u w:val="single"/>
              </w:rPr>
            </w:pPr>
            <w:r>
              <w:rPr>
                <w:rFonts w:cs="Arial"/>
                <w:u w:val="single"/>
              </w:rPr>
              <w:t>YES</w:t>
            </w:r>
          </w:p>
        </w:tc>
        <w:tc>
          <w:tcPr>
            <w:tcW w:w="2337" w:type="dxa"/>
            <w:shd w:val="clear" w:color="auto" w:fill="auto"/>
          </w:tcPr>
          <w:p w14:paraId="1C6417BB" w14:textId="77777777" w:rsidR="004D2ADE" w:rsidRPr="00770B96" w:rsidRDefault="00040901" w:rsidP="007824F7">
            <w:pPr>
              <w:jc w:val="center"/>
              <w:rPr>
                <w:rFonts w:cs="Arial"/>
                <w:u w:val="single"/>
              </w:rPr>
            </w:pPr>
            <w:r>
              <w:rPr>
                <w:rFonts w:cs="Arial"/>
                <w:u w:val="single"/>
              </w:rPr>
              <w:t>YES</w:t>
            </w:r>
          </w:p>
        </w:tc>
      </w:tr>
      <w:tr w:rsidR="0058461E" w14:paraId="294121DE" w14:textId="77777777" w:rsidTr="007824F7">
        <w:tc>
          <w:tcPr>
            <w:tcW w:w="2338" w:type="dxa"/>
            <w:shd w:val="clear" w:color="auto" w:fill="auto"/>
          </w:tcPr>
          <w:p w14:paraId="5CDAB2B8" w14:textId="77777777" w:rsidR="004D2ADE" w:rsidRPr="00770B96" w:rsidRDefault="00040901" w:rsidP="007824F7">
            <w:pPr>
              <w:jc w:val="center"/>
              <w:rPr>
                <w:rFonts w:cs="Arial"/>
              </w:rPr>
            </w:pPr>
            <w:r w:rsidRPr="00770B96">
              <w:rPr>
                <w:rFonts w:cs="Arial"/>
              </w:rPr>
              <w:t>Sean Aiello</w:t>
            </w:r>
          </w:p>
        </w:tc>
        <w:tc>
          <w:tcPr>
            <w:tcW w:w="2338" w:type="dxa"/>
            <w:shd w:val="clear" w:color="auto" w:fill="auto"/>
          </w:tcPr>
          <w:p w14:paraId="4D073315" w14:textId="77777777" w:rsidR="004D2ADE" w:rsidRPr="00770B96" w:rsidRDefault="00040901" w:rsidP="007824F7">
            <w:pPr>
              <w:jc w:val="center"/>
              <w:rPr>
                <w:rFonts w:cs="Arial"/>
              </w:rPr>
            </w:pPr>
            <w:r w:rsidRPr="00770B96">
              <w:rPr>
                <w:rFonts w:cs="Arial"/>
              </w:rPr>
              <w:t>Betsy Hester</w:t>
            </w:r>
          </w:p>
        </w:tc>
        <w:tc>
          <w:tcPr>
            <w:tcW w:w="2337" w:type="dxa"/>
            <w:shd w:val="clear" w:color="auto" w:fill="auto"/>
          </w:tcPr>
          <w:p w14:paraId="283F783C" w14:textId="77777777" w:rsidR="004D2ADE" w:rsidRPr="00770B96" w:rsidRDefault="00040901" w:rsidP="007824F7">
            <w:pPr>
              <w:jc w:val="center"/>
              <w:rPr>
                <w:rFonts w:cs="Arial"/>
              </w:rPr>
            </w:pPr>
            <w:r w:rsidRPr="00770B96">
              <w:rPr>
                <w:rFonts w:cs="Arial"/>
              </w:rPr>
              <w:t>Chas Morton</w:t>
            </w:r>
          </w:p>
        </w:tc>
        <w:tc>
          <w:tcPr>
            <w:tcW w:w="2337" w:type="dxa"/>
            <w:shd w:val="clear" w:color="auto" w:fill="auto"/>
          </w:tcPr>
          <w:p w14:paraId="25F453D7" w14:textId="77777777" w:rsidR="004D2ADE" w:rsidRPr="00770B96" w:rsidRDefault="00040901" w:rsidP="007824F7">
            <w:pPr>
              <w:jc w:val="center"/>
              <w:rPr>
                <w:rFonts w:cs="Arial"/>
              </w:rPr>
            </w:pPr>
            <w:r w:rsidRPr="00770B96">
              <w:rPr>
                <w:rFonts w:cs="Arial"/>
              </w:rPr>
              <w:t>Drew Torres</w:t>
            </w:r>
          </w:p>
        </w:tc>
      </w:tr>
      <w:tr w:rsidR="0058461E" w14:paraId="0002E5DD" w14:textId="77777777" w:rsidTr="007824F7">
        <w:tc>
          <w:tcPr>
            <w:tcW w:w="2338" w:type="dxa"/>
            <w:shd w:val="clear" w:color="auto" w:fill="auto"/>
          </w:tcPr>
          <w:p w14:paraId="42BD156B" w14:textId="77777777" w:rsidR="004D2ADE" w:rsidRPr="00770B96" w:rsidRDefault="00040901" w:rsidP="007824F7">
            <w:pPr>
              <w:jc w:val="center"/>
              <w:rPr>
                <w:rFonts w:cs="Arial"/>
                <w:b/>
              </w:rPr>
            </w:pPr>
            <w:r w:rsidRPr="00770B96">
              <w:rPr>
                <w:rFonts w:cs="Arial"/>
              </w:rPr>
              <w:t>Brian Beathard</w:t>
            </w:r>
          </w:p>
        </w:tc>
        <w:tc>
          <w:tcPr>
            <w:tcW w:w="2338" w:type="dxa"/>
            <w:shd w:val="clear" w:color="auto" w:fill="auto"/>
          </w:tcPr>
          <w:p w14:paraId="6AEB868E" w14:textId="77777777" w:rsidR="004D2ADE" w:rsidRPr="00770B96" w:rsidRDefault="00040901" w:rsidP="007824F7">
            <w:pPr>
              <w:jc w:val="center"/>
              <w:rPr>
                <w:rFonts w:cs="Arial"/>
              </w:rPr>
            </w:pPr>
            <w:r w:rsidRPr="00770B96">
              <w:rPr>
                <w:rFonts w:cs="Arial"/>
              </w:rPr>
              <w:t>Ricky Jones</w:t>
            </w:r>
          </w:p>
        </w:tc>
        <w:tc>
          <w:tcPr>
            <w:tcW w:w="2337" w:type="dxa"/>
            <w:shd w:val="clear" w:color="auto" w:fill="auto"/>
          </w:tcPr>
          <w:p w14:paraId="6895E9DF" w14:textId="77777777" w:rsidR="004D2ADE" w:rsidRPr="00770B96" w:rsidRDefault="00040901" w:rsidP="007824F7">
            <w:pPr>
              <w:jc w:val="center"/>
              <w:rPr>
                <w:rFonts w:cs="Arial"/>
              </w:rPr>
            </w:pPr>
            <w:r w:rsidRPr="00770B96">
              <w:rPr>
                <w:rFonts w:cs="Arial"/>
              </w:rPr>
              <w:t>Erin Nations</w:t>
            </w:r>
          </w:p>
        </w:tc>
        <w:tc>
          <w:tcPr>
            <w:tcW w:w="2337" w:type="dxa"/>
            <w:shd w:val="clear" w:color="auto" w:fill="auto"/>
          </w:tcPr>
          <w:p w14:paraId="5A3A0C9E" w14:textId="77777777" w:rsidR="004D2ADE" w:rsidRPr="00770B96" w:rsidRDefault="00040901" w:rsidP="007824F7">
            <w:pPr>
              <w:jc w:val="center"/>
              <w:rPr>
                <w:rFonts w:cs="Arial"/>
              </w:rPr>
            </w:pPr>
            <w:r w:rsidRPr="00770B96">
              <w:rPr>
                <w:rFonts w:cs="Arial"/>
              </w:rPr>
              <w:t>Tom Tunnicliffe</w:t>
            </w:r>
          </w:p>
        </w:tc>
      </w:tr>
      <w:tr w:rsidR="0058461E" w14:paraId="5CE20848" w14:textId="77777777" w:rsidTr="007824F7">
        <w:tc>
          <w:tcPr>
            <w:tcW w:w="2338" w:type="dxa"/>
            <w:shd w:val="clear" w:color="auto" w:fill="auto"/>
          </w:tcPr>
          <w:p w14:paraId="0A39084F" w14:textId="77777777" w:rsidR="004D2ADE" w:rsidRPr="00770B96" w:rsidRDefault="00040901" w:rsidP="007824F7">
            <w:pPr>
              <w:jc w:val="center"/>
              <w:rPr>
                <w:rFonts w:cs="Arial"/>
              </w:rPr>
            </w:pPr>
            <w:r w:rsidRPr="00770B96">
              <w:rPr>
                <w:rFonts w:cs="Arial"/>
              </w:rPr>
              <w:t>Brian Clifford</w:t>
            </w:r>
          </w:p>
        </w:tc>
        <w:tc>
          <w:tcPr>
            <w:tcW w:w="2338" w:type="dxa"/>
            <w:shd w:val="clear" w:color="auto" w:fill="auto"/>
          </w:tcPr>
          <w:p w14:paraId="49007AF1" w14:textId="77777777" w:rsidR="004D2ADE" w:rsidRPr="00770B96" w:rsidRDefault="00040901" w:rsidP="007824F7">
            <w:pPr>
              <w:jc w:val="center"/>
              <w:rPr>
                <w:rFonts w:cs="Arial"/>
              </w:rPr>
            </w:pPr>
            <w:r w:rsidRPr="00770B96">
              <w:rPr>
                <w:rFonts w:cs="Arial"/>
              </w:rPr>
              <w:t>David Landrum</w:t>
            </w:r>
          </w:p>
        </w:tc>
        <w:tc>
          <w:tcPr>
            <w:tcW w:w="2337" w:type="dxa"/>
            <w:shd w:val="clear" w:color="auto" w:fill="auto"/>
          </w:tcPr>
          <w:p w14:paraId="327958B9" w14:textId="77777777" w:rsidR="004D2ADE" w:rsidRPr="00770B96" w:rsidRDefault="00040901" w:rsidP="007824F7">
            <w:pPr>
              <w:jc w:val="center"/>
              <w:rPr>
                <w:rFonts w:cs="Arial"/>
              </w:rPr>
            </w:pPr>
            <w:r w:rsidRPr="00770B96">
              <w:rPr>
                <w:rFonts w:cs="Arial"/>
              </w:rPr>
              <w:t>Greg Sanford</w:t>
            </w:r>
          </w:p>
        </w:tc>
        <w:tc>
          <w:tcPr>
            <w:tcW w:w="2337" w:type="dxa"/>
            <w:shd w:val="clear" w:color="auto" w:fill="auto"/>
          </w:tcPr>
          <w:p w14:paraId="744D8486" w14:textId="77777777" w:rsidR="004D2ADE" w:rsidRPr="00770B96" w:rsidRDefault="00040901" w:rsidP="007824F7">
            <w:pPr>
              <w:jc w:val="center"/>
              <w:rPr>
                <w:rFonts w:cs="Arial"/>
              </w:rPr>
            </w:pPr>
            <w:r w:rsidRPr="00770B96">
              <w:rPr>
                <w:rFonts w:cs="Arial"/>
              </w:rPr>
              <w:t>Paul Webb</w:t>
            </w:r>
          </w:p>
        </w:tc>
      </w:tr>
      <w:tr w:rsidR="0058461E" w14:paraId="082EE65A" w14:textId="77777777" w:rsidTr="007824F7">
        <w:tc>
          <w:tcPr>
            <w:tcW w:w="2338" w:type="dxa"/>
            <w:shd w:val="clear" w:color="auto" w:fill="auto"/>
          </w:tcPr>
          <w:p w14:paraId="666498E2" w14:textId="77777777" w:rsidR="004D2ADE" w:rsidRPr="00770B96" w:rsidRDefault="00040901" w:rsidP="007824F7">
            <w:pPr>
              <w:jc w:val="center"/>
              <w:rPr>
                <w:rFonts w:cs="Arial"/>
              </w:rPr>
            </w:pPr>
            <w:r w:rsidRPr="00770B96">
              <w:rPr>
                <w:rFonts w:cs="Arial"/>
              </w:rPr>
              <w:t>Jeff Graves</w:t>
            </w:r>
          </w:p>
        </w:tc>
        <w:tc>
          <w:tcPr>
            <w:tcW w:w="2338" w:type="dxa"/>
            <w:shd w:val="clear" w:color="auto" w:fill="auto"/>
          </w:tcPr>
          <w:p w14:paraId="3C49F111" w14:textId="77777777" w:rsidR="004D2ADE" w:rsidRPr="00770B96" w:rsidRDefault="00040901" w:rsidP="007824F7">
            <w:pPr>
              <w:jc w:val="center"/>
              <w:rPr>
                <w:rFonts w:cs="Arial"/>
              </w:rPr>
            </w:pPr>
            <w:r w:rsidRPr="00770B96">
              <w:rPr>
                <w:rFonts w:cs="Arial"/>
              </w:rPr>
              <w:t>Gregg Lawrence</w:t>
            </w:r>
          </w:p>
        </w:tc>
        <w:tc>
          <w:tcPr>
            <w:tcW w:w="2337" w:type="dxa"/>
            <w:shd w:val="clear" w:color="auto" w:fill="auto"/>
          </w:tcPr>
          <w:p w14:paraId="7BB1E048" w14:textId="77777777" w:rsidR="004D2ADE" w:rsidRPr="00770B96" w:rsidRDefault="00040901" w:rsidP="007824F7">
            <w:pPr>
              <w:jc w:val="center"/>
              <w:rPr>
                <w:rFonts w:cs="Arial"/>
              </w:rPr>
            </w:pPr>
            <w:r w:rsidRPr="00770B96">
              <w:rPr>
                <w:rFonts w:cs="Arial"/>
              </w:rPr>
              <w:t>Mary Smith</w:t>
            </w:r>
          </w:p>
        </w:tc>
        <w:tc>
          <w:tcPr>
            <w:tcW w:w="2337" w:type="dxa"/>
            <w:shd w:val="clear" w:color="auto" w:fill="auto"/>
          </w:tcPr>
          <w:p w14:paraId="71F61274" w14:textId="77777777" w:rsidR="004D2ADE" w:rsidRPr="00770B96" w:rsidRDefault="00040901" w:rsidP="007824F7">
            <w:pPr>
              <w:jc w:val="center"/>
              <w:rPr>
                <w:rFonts w:cs="Arial"/>
              </w:rPr>
            </w:pPr>
            <w:r w:rsidRPr="00770B96">
              <w:rPr>
                <w:rFonts w:cs="Arial"/>
              </w:rPr>
              <w:t>Matt Williams</w:t>
            </w:r>
          </w:p>
        </w:tc>
      </w:tr>
      <w:tr w:rsidR="0058461E" w14:paraId="48DC3146" w14:textId="77777777" w:rsidTr="007824F7">
        <w:tc>
          <w:tcPr>
            <w:tcW w:w="2338" w:type="dxa"/>
            <w:shd w:val="clear" w:color="auto" w:fill="auto"/>
          </w:tcPr>
          <w:p w14:paraId="0A47C811" w14:textId="77777777" w:rsidR="004D2ADE" w:rsidRPr="00770B96" w:rsidRDefault="00040901" w:rsidP="007824F7">
            <w:pPr>
              <w:jc w:val="center"/>
              <w:rPr>
                <w:rFonts w:cs="Arial"/>
              </w:rPr>
            </w:pPr>
            <w:r w:rsidRPr="00770B96">
              <w:rPr>
                <w:rFonts w:cs="Arial"/>
              </w:rPr>
              <w:t>Meghan Guffee</w:t>
            </w:r>
          </w:p>
        </w:tc>
        <w:tc>
          <w:tcPr>
            <w:tcW w:w="2338" w:type="dxa"/>
            <w:shd w:val="clear" w:color="auto" w:fill="auto"/>
          </w:tcPr>
          <w:p w14:paraId="7ED2DE95" w14:textId="77777777" w:rsidR="004D2ADE" w:rsidRPr="00770B96" w:rsidRDefault="00040901" w:rsidP="007824F7">
            <w:pPr>
              <w:jc w:val="center"/>
              <w:rPr>
                <w:rFonts w:cs="Arial"/>
              </w:rPr>
            </w:pPr>
            <w:r w:rsidRPr="00770B96">
              <w:rPr>
                <w:rFonts w:cs="Arial"/>
              </w:rPr>
              <w:t>Lisa Lenox</w:t>
            </w:r>
          </w:p>
        </w:tc>
        <w:tc>
          <w:tcPr>
            <w:tcW w:w="2337" w:type="dxa"/>
            <w:shd w:val="clear" w:color="auto" w:fill="auto"/>
          </w:tcPr>
          <w:p w14:paraId="7AB1F2FC" w14:textId="77777777" w:rsidR="004D2ADE" w:rsidRPr="00770B96" w:rsidRDefault="00040901" w:rsidP="007824F7">
            <w:pPr>
              <w:jc w:val="center"/>
              <w:rPr>
                <w:rFonts w:cs="Arial"/>
              </w:rPr>
            </w:pPr>
            <w:r w:rsidRPr="00770B96">
              <w:rPr>
                <w:rFonts w:cs="Arial"/>
              </w:rPr>
              <w:t>Steve Smith</w:t>
            </w:r>
          </w:p>
        </w:tc>
        <w:tc>
          <w:tcPr>
            <w:tcW w:w="2337" w:type="dxa"/>
            <w:shd w:val="clear" w:color="auto" w:fill="auto"/>
          </w:tcPr>
          <w:p w14:paraId="17C3AD4D" w14:textId="77777777" w:rsidR="004D2ADE" w:rsidRPr="00770B96" w:rsidRDefault="004D2ADE" w:rsidP="007824F7">
            <w:pPr>
              <w:jc w:val="center"/>
              <w:rPr>
                <w:rFonts w:cs="Arial"/>
              </w:rPr>
            </w:pPr>
          </w:p>
        </w:tc>
      </w:tr>
      <w:tr w:rsidR="0058461E" w14:paraId="25C4C1FA" w14:textId="77777777" w:rsidTr="007824F7">
        <w:tc>
          <w:tcPr>
            <w:tcW w:w="2338" w:type="dxa"/>
            <w:shd w:val="clear" w:color="auto" w:fill="auto"/>
          </w:tcPr>
          <w:p w14:paraId="425B1D27" w14:textId="77777777" w:rsidR="004D2ADE" w:rsidRPr="00770B96" w:rsidRDefault="00040901" w:rsidP="007824F7">
            <w:pPr>
              <w:jc w:val="center"/>
              <w:rPr>
                <w:rFonts w:cs="Arial"/>
              </w:rPr>
            </w:pPr>
            <w:r w:rsidRPr="00770B96">
              <w:rPr>
                <w:rFonts w:cs="Arial"/>
              </w:rPr>
              <w:t>Judy Herbert</w:t>
            </w:r>
          </w:p>
        </w:tc>
        <w:tc>
          <w:tcPr>
            <w:tcW w:w="2338" w:type="dxa"/>
            <w:shd w:val="clear" w:color="auto" w:fill="auto"/>
          </w:tcPr>
          <w:p w14:paraId="3C7A2906" w14:textId="77777777" w:rsidR="004D2ADE" w:rsidRPr="00770B96" w:rsidRDefault="00040901" w:rsidP="007824F7">
            <w:pPr>
              <w:jc w:val="center"/>
              <w:rPr>
                <w:rFonts w:cs="Arial"/>
              </w:rPr>
            </w:pPr>
            <w:r w:rsidRPr="00770B96">
              <w:rPr>
                <w:rFonts w:cs="Arial"/>
              </w:rPr>
              <w:t>Jennifer Mason</w:t>
            </w:r>
          </w:p>
        </w:tc>
        <w:tc>
          <w:tcPr>
            <w:tcW w:w="2337" w:type="dxa"/>
            <w:shd w:val="clear" w:color="auto" w:fill="auto"/>
          </w:tcPr>
          <w:p w14:paraId="3584AC70" w14:textId="77777777" w:rsidR="004D2ADE" w:rsidRPr="00770B96" w:rsidRDefault="00040901" w:rsidP="007824F7">
            <w:pPr>
              <w:jc w:val="center"/>
              <w:rPr>
                <w:rFonts w:cs="Arial"/>
              </w:rPr>
            </w:pPr>
            <w:r w:rsidRPr="00770B96">
              <w:rPr>
                <w:rFonts w:cs="Arial"/>
              </w:rPr>
              <w:t>Pete Stresser</w:t>
            </w:r>
          </w:p>
        </w:tc>
        <w:tc>
          <w:tcPr>
            <w:tcW w:w="2337" w:type="dxa"/>
            <w:shd w:val="clear" w:color="auto" w:fill="auto"/>
          </w:tcPr>
          <w:p w14:paraId="3DD815AF" w14:textId="77777777" w:rsidR="004D2ADE" w:rsidRPr="00770B96" w:rsidRDefault="004D2ADE" w:rsidP="007824F7">
            <w:pPr>
              <w:jc w:val="center"/>
              <w:rPr>
                <w:rFonts w:cs="Arial"/>
              </w:rPr>
            </w:pPr>
          </w:p>
        </w:tc>
      </w:tr>
    </w:tbl>
    <w:p w14:paraId="085260C7" w14:textId="77777777" w:rsidR="004D2ADE" w:rsidRPr="006C5D6C" w:rsidRDefault="00040901" w:rsidP="004D2ADE">
      <w:pPr>
        <w:spacing w:line="480" w:lineRule="auto"/>
        <w:jc w:val="both"/>
        <w:rPr>
          <w:rFonts w:cs="Arial"/>
        </w:rPr>
      </w:pPr>
      <w:r w:rsidRPr="006C5D6C">
        <w:rPr>
          <w:rFonts w:cs="Arial"/>
        </w:rPr>
        <w:t>_______________</w:t>
      </w:r>
    </w:p>
    <w:p w14:paraId="5B57544F" w14:textId="77777777" w:rsidR="004D2ADE" w:rsidRPr="006C5D6C" w:rsidRDefault="00040901" w:rsidP="004D2ADE">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sidR="00F56A7A">
        <w:rPr>
          <w:rFonts w:cs="Arial"/>
          <w:color w:val="000000"/>
          <w:u w:val="single"/>
        </w:rPr>
        <w:t>3</w:t>
      </w:r>
    </w:p>
    <w:p w14:paraId="404A465F" w14:textId="77777777" w:rsidR="00153355" w:rsidRDefault="00040901" w:rsidP="004D2ADE">
      <w:pPr>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sidR="00F56A7A">
        <w:rPr>
          <w:rFonts w:cs="Arial"/>
          <w:color w:val="000000"/>
          <w:szCs w:val="20"/>
        </w:rPr>
        <w:t>Tunnicliffe</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sidR="00F56A7A">
        <w:rPr>
          <w:rFonts w:cs="Arial"/>
          <w:color w:val="000000"/>
          <w:szCs w:val="20"/>
        </w:rPr>
        <w:t>3</w:t>
      </w:r>
      <w:r w:rsidRPr="006C5D6C">
        <w:rPr>
          <w:rFonts w:cs="Arial"/>
          <w:color w:val="000000"/>
          <w:szCs w:val="20"/>
        </w:rPr>
        <w:t xml:space="preserve">, seconded by Commissioner </w:t>
      </w:r>
      <w:r>
        <w:rPr>
          <w:rFonts w:cs="Arial"/>
          <w:color w:val="000000"/>
          <w:szCs w:val="20"/>
        </w:rPr>
        <w:t>Guffee</w:t>
      </w:r>
      <w:r w:rsidRPr="006C5D6C">
        <w:rPr>
          <w:rFonts w:cs="Arial"/>
          <w:color w:val="000000"/>
          <w:szCs w:val="20"/>
        </w:rPr>
        <w:t>.</w:t>
      </w:r>
    </w:p>
    <w:p w14:paraId="7C7A8506" w14:textId="77777777" w:rsidR="005C3BE5" w:rsidRPr="005C3BE5" w:rsidRDefault="00040901" w:rsidP="005C3BE5">
      <w:pPr>
        <w:jc w:val="center"/>
        <w:rPr>
          <w:rFonts w:cs="Arial"/>
          <w:b/>
        </w:rPr>
      </w:pPr>
      <w:r w:rsidRPr="005C3BE5">
        <w:rPr>
          <w:rFonts w:cs="Arial"/>
          <w:b/>
        </w:rPr>
        <w:t xml:space="preserve">RESOLUTION REQUESTING THE WILLIAMSON COUNTY BOARD OF </w:t>
      </w:r>
    </w:p>
    <w:p w14:paraId="034E2135" w14:textId="77777777" w:rsidR="005C3BE5" w:rsidRPr="005C3BE5" w:rsidRDefault="00040901" w:rsidP="005C3BE5">
      <w:pPr>
        <w:jc w:val="center"/>
        <w:rPr>
          <w:rFonts w:cs="Arial"/>
          <w:b/>
        </w:rPr>
      </w:pPr>
      <w:r w:rsidRPr="005C3BE5">
        <w:rPr>
          <w:rFonts w:cs="Arial"/>
          <w:b/>
        </w:rPr>
        <w:t xml:space="preserve">COUNTY COMMISSIONERS’ APPROVAL OF $2,440,254 FOR THE </w:t>
      </w:r>
    </w:p>
    <w:p w14:paraId="675CA2A0" w14:textId="77777777" w:rsidR="005C3BE5" w:rsidRPr="005C3BE5" w:rsidRDefault="00040901" w:rsidP="005C3BE5">
      <w:pPr>
        <w:jc w:val="center"/>
        <w:rPr>
          <w:rFonts w:cs="Arial"/>
          <w:b/>
          <w:u w:val="single"/>
        </w:rPr>
      </w:pPr>
      <w:r w:rsidRPr="005C3BE5">
        <w:rPr>
          <w:rFonts w:cs="Arial"/>
          <w:b/>
          <w:u w:val="single"/>
        </w:rPr>
        <w:t xml:space="preserve">PURCHASE OF BUSES FOR THE 2022-23 SCHOOL YEAR </w:t>
      </w:r>
    </w:p>
    <w:p w14:paraId="67D7D30E" w14:textId="77777777" w:rsidR="005C3BE5" w:rsidRPr="005C3BE5" w:rsidRDefault="005C3BE5" w:rsidP="005C3BE5">
      <w:pPr>
        <w:jc w:val="center"/>
        <w:rPr>
          <w:rFonts w:cs="Arial"/>
        </w:rPr>
      </w:pPr>
    </w:p>
    <w:p w14:paraId="5DC8A563" w14:textId="77777777" w:rsidR="005C3BE5" w:rsidRPr="005C3BE5" w:rsidRDefault="00040901" w:rsidP="005C3BE5">
      <w:pPr>
        <w:jc w:val="both"/>
        <w:rPr>
          <w:rFonts w:cs="Arial"/>
        </w:rPr>
      </w:pPr>
      <w:r w:rsidRPr="005C3BE5">
        <w:rPr>
          <w:rFonts w:cs="Arial"/>
          <w:b/>
          <w:bCs/>
        </w:rPr>
        <w:t>WHEREAS</w:t>
      </w:r>
      <w:r w:rsidRPr="005C3BE5">
        <w:rPr>
          <w:rFonts w:cs="Arial"/>
          <w:b/>
        </w:rPr>
        <w:t>,</w:t>
      </w:r>
      <w:r w:rsidRPr="005C3BE5">
        <w:rPr>
          <w:rFonts w:cs="Arial"/>
        </w:rPr>
        <w:t xml:space="preserve"> </w:t>
      </w:r>
      <w:r>
        <w:rPr>
          <w:rFonts w:cs="Arial"/>
        </w:rPr>
        <w:tab/>
      </w:r>
      <w:r w:rsidRPr="005C3BE5">
        <w:rPr>
          <w:rFonts w:cs="Arial"/>
        </w:rPr>
        <w:t xml:space="preserve">it has been determined there is a need to purchase 10 replacement General </w:t>
      </w:r>
      <w:r>
        <w:rPr>
          <w:rFonts w:cs="Arial"/>
        </w:rPr>
        <w:tab/>
      </w:r>
      <w:r>
        <w:rPr>
          <w:rFonts w:cs="Arial"/>
        </w:rPr>
        <w:tab/>
      </w:r>
      <w:r w:rsidRPr="005C3BE5">
        <w:rPr>
          <w:rFonts w:cs="Arial"/>
        </w:rPr>
        <w:t xml:space="preserve">Education buses, and 8 replacement Special Education buses for a total </w:t>
      </w:r>
      <w:r>
        <w:rPr>
          <w:rFonts w:cs="Arial"/>
        </w:rPr>
        <w:tab/>
      </w:r>
      <w:r>
        <w:rPr>
          <w:rFonts w:cs="Arial"/>
        </w:rPr>
        <w:tab/>
      </w:r>
      <w:r>
        <w:rPr>
          <w:rFonts w:cs="Arial"/>
        </w:rPr>
        <w:tab/>
      </w:r>
      <w:r w:rsidRPr="005C3BE5">
        <w:rPr>
          <w:rFonts w:cs="Arial"/>
        </w:rPr>
        <w:t xml:space="preserve">estimated cost of </w:t>
      </w:r>
      <w:r w:rsidRPr="005C3BE5">
        <w:rPr>
          <w:rFonts w:cs="Arial"/>
          <w:b/>
          <w:bCs/>
        </w:rPr>
        <w:t>$2,440,254</w:t>
      </w:r>
      <w:r w:rsidRPr="005C3BE5">
        <w:rPr>
          <w:rFonts w:cs="Arial"/>
        </w:rPr>
        <w:t xml:space="preserve">; and </w:t>
      </w:r>
    </w:p>
    <w:p w14:paraId="757DB6FB" w14:textId="77777777" w:rsidR="005C3BE5" w:rsidRPr="005C3BE5" w:rsidRDefault="005C3BE5" w:rsidP="005C3BE5">
      <w:pPr>
        <w:jc w:val="both"/>
        <w:rPr>
          <w:rFonts w:cs="Arial"/>
        </w:rPr>
      </w:pPr>
    </w:p>
    <w:p w14:paraId="72E1AA39" w14:textId="77777777" w:rsidR="005C3BE5" w:rsidRPr="005C3BE5" w:rsidRDefault="00040901" w:rsidP="005C3BE5">
      <w:pPr>
        <w:jc w:val="both"/>
        <w:rPr>
          <w:rFonts w:cs="Arial"/>
        </w:rPr>
      </w:pPr>
      <w:r w:rsidRPr="005C3BE5">
        <w:rPr>
          <w:rFonts w:cs="Arial"/>
          <w:b/>
        </w:rPr>
        <w:t>WHEREAS,</w:t>
      </w:r>
      <w:r w:rsidRPr="005C3BE5">
        <w:rPr>
          <w:rFonts w:cs="Arial"/>
        </w:rPr>
        <w:t xml:space="preserve"> </w:t>
      </w:r>
      <w:r>
        <w:rPr>
          <w:rFonts w:cs="Arial"/>
        </w:rPr>
        <w:tab/>
      </w:r>
      <w:r w:rsidRPr="005C3BE5">
        <w:rPr>
          <w:rFonts w:cs="Arial"/>
        </w:rPr>
        <w:t>buses must be here by the time school starts in mid-August, and a 9-10-</w:t>
      </w:r>
      <w:r>
        <w:rPr>
          <w:rFonts w:cs="Arial"/>
        </w:rPr>
        <w:tab/>
      </w:r>
      <w:r>
        <w:rPr>
          <w:rFonts w:cs="Arial"/>
        </w:rPr>
        <w:tab/>
      </w:r>
      <w:r>
        <w:rPr>
          <w:rFonts w:cs="Arial"/>
        </w:rPr>
        <w:tab/>
      </w:r>
      <w:r w:rsidRPr="005C3BE5">
        <w:rPr>
          <w:rFonts w:cs="Arial"/>
        </w:rPr>
        <w:t>month turnaround is necessary to bid and receive buses after ordering; and</w:t>
      </w:r>
    </w:p>
    <w:p w14:paraId="564C5467" w14:textId="77777777" w:rsidR="005C3BE5" w:rsidRPr="005C3BE5" w:rsidRDefault="005C3BE5" w:rsidP="005C3BE5">
      <w:pPr>
        <w:jc w:val="both"/>
        <w:rPr>
          <w:rFonts w:cs="Arial"/>
        </w:rPr>
      </w:pPr>
    </w:p>
    <w:p w14:paraId="494ECB75" w14:textId="77777777" w:rsidR="005C3BE5" w:rsidRPr="005C3BE5" w:rsidRDefault="00040901" w:rsidP="005C3BE5">
      <w:pPr>
        <w:jc w:val="both"/>
        <w:rPr>
          <w:rFonts w:cs="Arial"/>
        </w:rPr>
      </w:pPr>
      <w:r w:rsidRPr="005C3BE5">
        <w:rPr>
          <w:rFonts w:cs="Arial"/>
          <w:b/>
        </w:rPr>
        <w:t>WHEREAS,</w:t>
      </w:r>
      <w:r w:rsidRPr="005C3BE5">
        <w:rPr>
          <w:rFonts w:cs="Arial"/>
        </w:rPr>
        <w:t xml:space="preserve"> </w:t>
      </w:r>
      <w:r w:rsidR="001617D9">
        <w:rPr>
          <w:rFonts w:cs="Arial"/>
        </w:rPr>
        <w:tab/>
      </w:r>
      <w:r w:rsidRPr="005C3BE5">
        <w:rPr>
          <w:rFonts w:cs="Arial"/>
        </w:rPr>
        <w:t xml:space="preserve">fund balance can be used for this purchase; </w:t>
      </w:r>
    </w:p>
    <w:p w14:paraId="6EE031C0" w14:textId="77777777" w:rsidR="005C3BE5" w:rsidRPr="005C3BE5" w:rsidRDefault="005C3BE5" w:rsidP="005C3BE5">
      <w:pPr>
        <w:jc w:val="both"/>
        <w:rPr>
          <w:rFonts w:cs="Arial"/>
        </w:rPr>
      </w:pPr>
    </w:p>
    <w:p w14:paraId="29E18252" w14:textId="77777777" w:rsidR="005C3BE5" w:rsidRPr="005C3BE5" w:rsidRDefault="00040901" w:rsidP="005C3BE5">
      <w:pPr>
        <w:jc w:val="both"/>
        <w:rPr>
          <w:rFonts w:cs="Arial"/>
        </w:rPr>
      </w:pPr>
      <w:r w:rsidRPr="005C3BE5">
        <w:rPr>
          <w:rFonts w:cs="Arial"/>
          <w:b/>
        </w:rPr>
        <w:t>NOW, THEREFORE BE IT RESOLVED,</w:t>
      </w:r>
      <w:r w:rsidRPr="005C3BE5">
        <w:rPr>
          <w:rFonts w:cs="Arial"/>
        </w:rPr>
        <w:t xml:space="preserve"> that the Williamson County Board of County </w:t>
      </w:r>
      <w:r w:rsidR="001617D9">
        <w:rPr>
          <w:rFonts w:cs="Arial"/>
        </w:rPr>
        <w:tab/>
      </w:r>
      <w:r w:rsidRPr="005C3BE5">
        <w:rPr>
          <w:rFonts w:cs="Arial"/>
        </w:rPr>
        <w:t xml:space="preserve">Commissioners meeting in regular session on November 14, 2022, approves </w:t>
      </w:r>
      <w:r w:rsidR="001617D9">
        <w:rPr>
          <w:rFonts w:cs="Arial"/>
        </w:rPr>
        <w:tab/>
      </w:r>
      <w:r w:rsidRPr="005C3BE5">
        <w:rPr>
          <w:rFonts w:cs="Arial"/>
          <w:b/>
        </w:rPr>
        <w:t>$2,440,254</w:t>
      </w:r>
      <w:r w:rsidRPr="005C3BE5">
        <w:rPr>
          <w:rFonts w:cs="Arial"/>
        </w:rPr>
        <w:t xml:space="preserve"> for the above request and amends the General Purpose School Fund </w:t>
      </w:r>
      <w:r w:rsidR="001617D9">
        <w:rPr>
          <w:rFonts w:cs="Arial"/>
        </w:rPr>
        <w:tab/>
      </w:r>
      <w:r w:rsidRPr="005C3BE5">
        <w:rPr>
          <w:rFonts w:cs="Arial"/>
        </w:rPr>
        <w:t>as follows:</w:t>
      </w:r>
    </w:p>
    <w:p w14:paraId="4B514919" w14:textId="77777777" w:rsidR="005C3BE5" w:rsidRPr="005C3BE5" w:rsidRDefault="005C3BE5" w:rsidP="005C3BE5">
      <w:pPr>
        <w:jc w:val="both"/>
        <w:rPr>
          <w:rFonts w:cs="Arial"/>
        </w:rPr>
      </w:pPr>
    </w:p>
    <w:tbl>
      <w:tblPr>
        <w:tblStyle w:val="TableGrid"/>
        <w:tblW w:w="7485" w:type="dxa"/>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007"/>
        <w:gridCol w:w="1515"/>
        <w:gridCol w:w="1515"/>
      </w:tblGrid>
      <w:tr w:rsidR="0058461E" w14:paraId="5F6C42B0" w14:textId="77777777" w:rsidTr="007824F7">
        <w:tc>
          <w:tcPr>
            <w:tcW w:w="2448" w:type="dxa"/>
          </w:tcPr>
          <w:p w14:paraId="086E1E99" w14:textId="77777777" w:rsidR="005C3BE5" w:rsidRPr="005C3BE5" w:rsidRDefault="00040901" w:rsidP="005C3BE5">
            <w:pPr>
              <w:rPr>
                <w:rFonts w:cs="Arial"/>
                <w:b/>
                <w:bCs/>
                <w:u w:val="single"/>
              </w:rPr>
            </w:pPr>
            <w:r w:rsidRPr="005C3BE5">
              <w:rPr>
                <w:rFonts w:cs="Arial"/>
                <w:b/>
                <w:bCs/>
                <w:u w:val="single"/>
              </w:rPr>
              <w:t>REVENUE</w:t>
            </w:r>
            <w:r>
              <w:rPr>
                <w:rFonts w:cs="Arial"/>
                <w:b/>
                <w:bCs/>
                <w:u w:val="single"/>
              </w:rPr>
              <w:t>:</w:t>
            </w:r>
          </w:p>
        </w:tc>
        <w:tc>
          <w:tcPr>
            <w:tcW w:w="2007" w:type="dxa"/>
          </w:tcPr>
          <w:p w14:paraId="0398973F" w14:textId="77777777" w:rsidR="005C3BE5" w:rsidRPr="005C3BE5" w:rsidRDefault="005C3BE5" w:rsidP="005C3BE5">
            <w:pPr>
              <w:rPr>
                <w:rFonts w:cs="Arial"/>
              </w:rPr>
            </w:pPr>
          </w:p>
        </w:tc>
        <w:tc>
          <w:tcPr>
            <w:tcW w:w="1515" w:type="dxa"/>
          </w:tcPr>
          <w:p w14:paraId="0FEF0031" w14:textId="77777777" w:rsidR="005C3BE5" w:rsidRPr="005C3BE5" w:rsidRDefault="005C3BE5" w:rsidP="005C3BE5">
            <w:pPr>
              <w:rPr>
                <w:rFonts w:cs="Arial"/>
              </w:rPr>
            </w:pPr>
          </w:p>
        </w:tc>
        <w:tc>
          <w:tcPr>
            <w:tcW w:w="1515" w:type="dxa"/>
          </w:tcPr>
          <w:p w14:paraId="5EE70308" w14:textId="77777777" w:rsidR="005C3BE5" w:rsidRPr="005C3BE5" w:rsidRDefault="005C3BE5" w:rsidP="005C3BE5">
            <w:pPr>
              <w:rPr>
                <w:rFonts w:cs="Arial"/>
              </w:rPr>
            </w:pPr>
          </w:p>
        </w:tc>
      </w:tr>
      <w:tr w:rsidR="0058461E" w14:paraId="36854131" w14:textId="77777777" w:rsidTr="007824F7">
        <w:tc>
          <w:tcPr>
            <w:tcW w:w="2448" w:type="dxa"/>
          </w:tcPr>
          <w:p w14:paraId="574752A5" w14:textId="77777777" w:rsidR="005C3BE5" w:rsidRPr="005C3BE5" w:rsidRDefault="00040901" w:rsidP="005C3BE5">
            <w:pPr>
              <w:rPr>
                <w:rFonts w:cs="Arial"/>
              </w:rPr>
            </w:pPr>
            <w:r w:rsidRPr="005C3BE5">
              <w:rPr>
                <w:rFonts w:cs="Arial"/>
              </w:rPr>
              <w:t>141.39000</w:t>
            </w:r>
          </w:p>
        </w:tc>
        <w:tc>
          <w:tcPr>
            <w:tcW w:w="2007" w:type="dxa"/>
          </w:tcPr>
          <w:p w14:paraId="663A75AE" w14:textId="77777777" w:rsidR="005C3BE5" w:rsidRPr="005C3BE5" w:rsidRDefault="00040901" w:rsidP="005C3BE5">
            <w:pPr>
              <w:rPr>
                <w:rFonts w:cs="Arial"/>
              </w:rPr>
            </w:pPr>
            <w:r w:rsidRPr="005C3BE5">
              <w:rPr>
                <w:rFonts w:cs="Arial"/>
              </w:rPr>
              <w:t xml:space="preserve">Fund Balance </w:t>
            </w:r>
          </w:p>
        </w:tc>
        <w:tc>
          <w:tcPr>
            <w:tcW w:w="1515" w:type="dxa"/>
          </w:tcPr>
          <w:p w14:paraId="6BC18A12" w14:textId="77777777" w:rsidR="005C3BE5" w:rsidRPr="005C3BE5" w:rsidRDefault="00040901" w:rsidP="005C3BE5">
            <w:pPr>
              <w:rPr>
                <w:rFonts w:cs="Arial"/>
                <w:b/>
              </w:rPr>
            </w:pPr>
            <w:r w:rsidRPr="005C3BE5">
              <w:rPr>
                <w:rFonts w:cs="Arial"/>
                <w:b/>
              </w:rPr>
              <w:t>$2,440,254</w:t>
            </w:r>
          </w:p>
        </w:tc>
        <w:tc>
          <w:tcPr>
            <w:tcW w:w="1515" w:type="dxa"/>
          </w:tcPr>
          <w:p w14:paraId="7ADACA06" w14:textId="77777777" w:rsidR="005C3BE5" w:rsidRPr="005C3BE5" w:rsidRDefault="005C3BE5" w:rsidP="005C3BE5">
            <w:pPr>
              <w:rPr>
                <w:rFonts w:cs="Arial"/>
              </w:rPr>
            </w:pPr>
          </w:p>
        </w:tc>
      </w:tr>
      <w:tr w:rsidR="0058461E" w14:paraId="2CCBB015" w14:textId="77777777" w:rsidTr="007824F7">
        <w:tc>
          <w:tcPr>
            <w:tcW w:w="2448" w:type="dxa"/>
          </w:tcPr>
          <w:p w14:paraId="3122B5C4" w14:textId="77777777" w:rsidR="001617D9" w:rsidRPr="001617D9" w:rsidRDefault="001617D9" w:rsidP="005C3BE5">
            <w:pPr>
              <w:rPr>
                <w:rFonts w:cs="Arial"/>
                <w:b/>
                <w:bCs/>
                <w:u w:val="single"/>
              </w:rPr>
            </w:pPr>
          </w:p>
        </w:tc>
        <w:tc>
          <w:tcPr>
            <w:tcW w:w="2007" w:type="dxa"/>
          </w:tcPr>
          <w:p w14:paraId="1BA3E630" w14:textId="77777777" w:rsidR="001617D9" w:rsidRPr="005C3BE5" w:rsidRDefault="001617D9" w:rsidP="005C3BE5">
            <w:pPr>
              <w:rPr>
                <w:rFonts w:cs="Arial"/>
              </w:rPr>
            </w:pPr>
          </w:p>
        </w:tc>
        <w:tc>
          <w:tcPr>
            <w:tcW w:w="1515" w:type="dxa"/>
          </w:tcPr>
          <w:p w14:paraId="79C28BF0" w14:textId="77777777" w:rsidR="001617D9" w:rsidRPr="005C3BE5" w:rsidRDefault="001617D9" w:rsidP="005C3BE5">
            <w:pPr>
              <w:rPr>
                <w:rFonts w:cs="Arial"/>
              </w:rPr>
            </w:pPr>
          </w:p>
        </w:tc>
        <w:tc>
          <w:tcPr>
            <w:tcW w:w="1515" w:type="dxa"/>
          </w:tcPr>
          <w:p w14:paraId="377F617C" w14:textId="77777777" w:rsidR="001617D9" w:rsidRPr="005C3BE5" w:rsidRDefault="001617D9" w:rsidP="005C3BE5">
            <w:pPr>
              <w:rPr>
                <w:rFonts w:cs="Arial"/>
              </w:rPr>
            </w:pPr>
          </w:p>
        </w:tc>
      </w:tr>
      <w:tr w:rsidR="0058461E" w14:paraId="35CD6CEB" w14:textId="77777777" w:rsidTr="007824F7">
        <w:tc>
          <w:tcPr>
            <w:tcW w:w="2448" w:type="dxa"/>
          </w:tcPr>
          <w:p w14:paraId="1D2EEDE6" w14:textId="77777777" w:rsidR="005C3BE5" w:rsidRPr="005C3BE5" w:rsidRDefault="00040901" w:rsidP="005C3BE5">
            <w:pPr>
              <w:rPr>
                <w:rFonts w:cs="Arial"/>
                <w:b/>
                <w:bCs/>
                <w:u w:val="single"/>
              </w:rPr>
            </w:pPr>
            <w:r w:rsidRPr="001617D9">
              <w:rPr>
                <w:rFonts w:cs="Arial"/>
                <w:b/>
                <w:bCs/>
                <w:u w:val="single"/>
              </w:rPr>
              <w:t>EXPENDITURE</w:t>
            </w:r>
            <w:r>
              <w:rPr>
                <w:rFonts w:cs="Arial"/>
                <w:b/>
                <w:bCs/>
                <w:u w:val="single"/>
              </w:rPr>
              <w:t>:</w:t>
            </w:r>
          </w:p>
        </w:tc>
        <w:tc>
          <w:tcPr>
            <w:tcW w:w="2007" w:type="dxa"/>
          </w:tcPr>
          <w:p w14:paraId="2C6942FC" w14:textId="77777777" w:rsidR="005C3BE5" w:rsidRPr="005C3BE5" w:rsidRDefault="005C3BE5" w:rsidP="005C3BE5">
            <w:pPr>
              <w:rPr>
                <w:rFonts w:cs="Arial"/>
              </w:rPr>
            </w:pPr>
          </w:p>
        </w:tc>
        <w:tc>
          <w:tcPr>
            <w:tcW w:w="1515" w:type="dxa"/>
          </w:tcPr>
          <w:p w14:paraId="5D3B7A63" w14:textId="77777777" w:rsidR="005C3BE5" w:rsidRPr="005C3BE5" w:rsidRDefault="005C3BE5" w:rsidP="005C3BE5">
            <w:pPr>
              <w:rPr>
                <w:rFonts w:cs="Arial"/>
              </w:rPr>
            </w:pPr>
          </w:p>
        </w:tc>
        <w:tc>
          <w:tcPr>
            <w:tcW w:w="1515" w:type="dxa"/>
          </w:tcPr>
          <w:p w14:paraId="4DD314AF" w14:textId="77777777" w:rsidR="005C3BE5" w:rsidRPr="005C3BE5" w:rsidRDefault="005C3BE5" w:rsidP="005C3BE5">
            <w:pPr>
              <w:rPr>
                <w:rFonts w:cs="Arial"/>
              </w:rPr>
            </w:pPr>
          </w:p>
        </w:tc>
      </w:tr>
      <w:tr w:rsidR="0058461E" w14:paraId="7758BC48" w14:textId="77777777" w:rsidTr="007824F7">
        <w:tc>
          <w:tcPr>
            <w:tcW w:w="2448" w:type="dxa"/>
          </w:tcPr>
          <w:p w14:paraId="24D84A11" w14:textId="77777777" w:rsidR="005C3BE5" w:rsidRPr="005C3BE5" w:rsidRDefault="00040901" w:rsidP="005C3BE5">
            <w:pPr>
              <w:rPr>
                <w:rFonts w:cs="Arial"/>
              </w:rPr>
            </w:pPr>
            <w:r w:rsidRPr="005C3BE5">
              <w:rPr>
                <w:rFonts w:cs="Arial"/>
              </w:rPr>
              <w:t>141.72710.572900</w:t>
            </w:r>
          </w:p>
        </w:tc>
        <w:tc>
          <w:tcPr>
            <w:tcW w:w="2007" w:type="dxa"/>
          </w:tcPr>
          <w:p w14:paraId="189E27B9" w14:textId="77777777" w:rsidR="005C3BE5" w:rsidRPr="005C3BE5" w:rsidRDefault="00040901" w:rsidP="005C3BE5">
            <w:pPr>
              <w:rPr>
                <w:rFonts w:cs="Arial"/>
              </w:rPr>
            </w:pPr>
            <w:r w:rsidRPr="005C3BE5">
              <w:rPr>
                <w:rFonts w:cs="Arial"/>
              </w:rPr>
              <w:t>Equipment- Transportation</w:t>
            </w:r>
          </w:p>
        </w:tc>
        <w:tc>
          <w:tcPr>
            <w:tcW w:w="1515" w:type="dxa"/>
          </w:tcPr>
          <w:p w14:paraId="0666AADE" w14:textId="77777777" w:rsidR="005C3BE5" w:rsidRPr="005C3BE5" w:rsidRDefault="00040901" w:rsidP="005C3BE5">
            <w:pPr>
              <w:rPr>
                <w:rFonts w:cs="Arial"/>
                <w:b/>
              </w:rPr>
            </w:pPr>
            <w:r w:rsidRPr="005C3BE5">
              <w:rPr>
                <w:rFonts w:cs="Arial"/>
                <w:b/>
              </w:rPr>
              <w:t>$2,440,254</w:t>
            </w:r>
          </w:p>
        </w:tc>
        <w:tc>
          <w:tcPr>
            <w:tcW w:w="1515" w:type="dxa"/>
          </w:tcPr>
          <w:p w14:paraId="2BB5C524" w14:textId="77777777" w:rsidR="005C3BE5" w:rsidRPr="005C3BE5" w:rsidRDefault="005C3BE5" w:rsidP="005C3BE5">
            <w:pPr>
              <w:rPr>
                <w:rFonts w:cs="Arial"/>
              </w:rPr>
            </w:pPr>
          </w:p>
        </w:tc>
      </w:tr>
    </w:tbl>
    <w:p w14:paraId="223C1DEE" w14:textId="77777777" w:rsidR="005C3BE5" w:rsidRPr="005C3BE5" w:rsidRDefault="005C3BE5" w:rsidP="005C3BE5">
      <w:pPr>
        <w:rPr>
          <w:rFonts w:cs="Arial"/>
        </w:rPr>
      </w:pPr>
    </w:p>
    <w:p w14:paraId="7754EC07" w14:textId="77777777" w:rsidR="00BC47D7" w:rsidRPr="006C5D6C" w:rsidRDefault="00040901" w:rsidP="00BC47D7">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Ricky Jones</w:t>
      </w:r>
      <w:r w:rsidRPr="006C5D6C">
        <w:rPr>
          <w:rFonts w:cs="Arial"/>
          <w:color w:val="000000"/>
          <w:u w:val="single"/>
        </w:rPr>
        <w:tab/>
      </w:r>
    </w:p>
    <w:p w14:paraId="0FEFCE12" w14:textId="77777777" w:rsidR="00BC47D7" w:rsidRPr="006C5D6C" w:rsidRDefault="00040901" w:rsidP="00BC47D7">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7DC13006" w14:textId="77777777" w:rsidR="00BC47D7" w:rsidRPr="006C5D6C" w:rsidRDefault="00BC47D7" w:rsidP="00BC47D7">
      <w:pPr>
        <w:autoSpaceDE w:val="0"/>
        <w:autoSpaceDN w:val="0"/>
        <w:adjustRightInd w:val="0"/>
        <w:rPr>
          <w:rFonts w:cs="Arial"/>
          <w:color w:val="000000"/>
          <w:u w:val="single"/>
        </w:rPr>
      </w:pPr>
    </w:p>
    <w:p w14:paraId="775C4BD0" w14:textId="77777777" w:rsidR="00BC47D7" w:rsidRPr="006C5D6C" w:rsidRDefault="00040901" w:rsidP="00BC47D7">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AD571A9" w14:textId="77777777" w:rsidR="00BC47D7" w:rsidRPr="00FD1C25" w:rsidRDefault="00040901" w:rsidP="00BC47D7">
      <w:pPr>
        <w:autoSpaceDE w:val="0"/>
        <w:autoSpaceDN w:val="0"/>
        <w:adjustRightInd w:val="0"/>
        <w:rPr>
          <w:rFonts w:cs="Arial"/>
          <w:color w:val="000000"/>
          <w:u w:val="single"/>
        </w:rPr>
      </w:pPr>
      <w:r>
        <w:rPr>
          <w:rFonts w:cs="Arial"/>
          <w:color w:val="000000"/>
        </w:rPr>
        <w:t>School Board</w:t>
      </w:r>
      <w:r>
        <w:rPr>
          <w:rFonts w:cs="Arial"/>
          <w:color w:val="000000"/>
        </w:rPr>
        <w:tab/>
      </w:r>
      <w:r>
        <w:rPr>
          <w:rFonts w:cs="Arial"/>
          <w:color w:val="000000"/>
        </w:rPr>
        <w:tab/>
      </w:r>
      <w:r>
        <w:rPr>
          <w:rFonts w:cs="Arial"/>
          <w:color w:val="000000"/>
        </w:rPr>
        <w:tab/>
      </w:r>
      <w:r w:rsidRPr="006C5D6C">
        <w:rPr>
          <w:rFonts w:cs="Arial"/>
          <w:color w:val="000000"/>
        </w:rPr>
        <w:t xml:space="preserve">For:  </w:t>
      </w:r>
      <w:r>
        <w:rPr>
          <w:rFonts w:cs="Arial"/>
          <w:color w:val="000000"/>
          <w:u w:val="single"/>
        </w:rPr>
        <w:t xml:space="preserve"> 12</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 xml:space="preserve">   </w:t>
      </w:r>
    </w:p>
    <w:p w14:paraId="5976270D" w14:textId="77777777" w:rsidR="00BC47D7" w:rsidRPr="007545DA" w:rsidRDefault="00040901" w:rsidP="00BC47D7">
      <w:pPr>
        <w:autoSpaceDE w:val="0"/>
        <w:autoSpaceDN w:val="0"/>
        <w:adjustRightInd w:val="0"/>
        <w:rPr>
          <w:rFonts w:cs="Arial"/>
          <w:color w:val="000000"/>
          <w:u w:val="single"/>
        </w:rPr>
      </w:pPr>
      <w:r w:rsidRPr="006C5D6C">
        <w:rPr>
          <w:rFonts w:cs="Arial"/>
          <w:color w:val="000000"/>
        </w:rPr>
        <w:t>Education Committee</w:t>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ab/>
      </w:r>
    </w:p>
    <w:p w14:paraId="24C50294" w14:textId="77777777" w:rsidR="00BC47D7" w:rsidRPr="006C5D6C" w:rsidRDefault="00040901" w:rsidP="00BC47D7">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3500ADF9" w14:textId="77777777" w:rsidR="00BC47D7" w:rsidRDefault="00BC47D7" w:rsidP="00BC47D7">
      <w:pPr>
        <w:jc w:val="both"/>
        <w:rPr>
          <w:rFonts w:cs="Arial"/>
        </w:rPr>
      </w:pPr>
    </w:p>
    <w:p w14:paraId="761F0ADC" w14:textId="77777777" w:rsidR="00BC47D7" w:rsidRDefault="00040901" w:rsidP="00BC47D7">
      <w:pPr>
        <w:spacing w:line="360" w:lineRule="auto"/>
        <w:jc w:val="both"/>
      </w:pPr>
      <w:r w:rsidRPr="006C5D6C">
        <w:rPr>
          <w:rFonts w:cs="Arial"/>
        </w:rPr>
        <w:tab/>
      </w:r>
      <w:r w:rsidRPr="006C5D6C">
        <w:t xml:space="preserve">Resolution No. </w:t>
      </w:r>
      <w:r>
        <w:t>11</w:t>
      </w:r>
      <w:r w:rsidRPr="006C5D6C">
        <w:t>-22-</w:t>
      </w:r>
      <w:r>
        <w:t>3</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1BD047F0" w14:textId="77777777" w:rsidTr="007824F7">
        <w:tc>
          <w:tcPr>
            <w:tcW w:w="2338" w:type="dxa"/>
            <w:shd w:val="clear" w:color="auto" w:fill="auto"/>
          </w:tcPr>
          <w:p w14:paraId="1FF09F39" w14:textId="77777777" w:rsidR="00BC47D7" w:rsidRPr="00770B96" w:rsidRDefault="00040901" w:rsidP="007824F7">
            <w:pPr>
              <w:jc w:val="center"/>
              <w:rPr>
                <w:rFonts w:cs="Arial"/>
                <w:u w:val="single"/>
              </w:rPr>
            </w:pPr>
            <w:r>
              <w:rPr>
                <w:rFonts w:cs="Arial"/>
                <w:u w:val="single"/>
              </w:rPr>
              <w:t>YES</w:t>
            </w:r>
          </w:p>
        </w:tc>
        <w:tc>
          <w:tcPr>
            <w:tcW w:w="2338" w:type="dxa"/>
            <w:shd w:val="clear" w:color="auto" w:fill="auto"/>
          </w:tcPr>
          <w:p w14:paraId="6D190693" w14:textId="77777777" w:rsidR="00BC47D7" w:rsidRPr="00770B96" w:rsidRDefault="00040901" w:rsidP="007824F7">
            <w:pPr>
              <w:jc w:val="center"/>
              <w:rPr>
                <w:rFonts w:cs="Arial"/>
                <w:u w:val="single"/>
              </w:rPr>
            </w:pPr>
            <w:r>
              <w:rPr>
                <w:rFonts w:cs="Arial"/>
                <w:u w:val="single"/>
              </w:rPr>
              <w:t>YES</w:t>
            </w:r>
          </w:p>
        </w:tc>
        <w:tc>
          <w:tcPr>
            <w:tcW w:w="2337" w:type="dxa"/>
            <w:shd w:val="clear" w:color="auto" w:fill="auto"/>
          </w:tcPr>
          <w:p w14:paraId="741E306F" w14:textId="77777777" w:rsidR="00BC47D7" w:rsidRPr="00770B96" w:rsidRDefault="00040901" w:rsidP="007824F7">
            <w:pPr>
              <w:jc w:val="center"/>
              <w:rPr>
                <w:rFonts w:cs="Arial"/>
                <w:u w:val="single"/>
              </w:rPr>
            </w:pPr>
            <w:r>
              <w:rPr>
                <w:rFonts w:cs="Arial"/>
                <w:u w:val="single"/>
              </w:rPr>
              <w:t>YES</w:t>
            </w:r>
          </w:p>
        </w:tc>
        <w:tc>
          <w:tcPr>
            <w:tcW w:w="2337" w:type="dxa"/>
            <w:shd w:val="clear" w:color="auto" w:fill="auto"/>
          </w:tcPr>
          <w:p w14:paraId="4534F60E" w14:textId="77777777" w:rsidR="00BC47D7" w:rsidRPr="00770B96" w:rsidRDefault="00040901" w:rsidP="007824F7">
            <w:pPr>
              <w:jc w:val="center"/>
              <w:rPr>
                <w:rFonts w:cs="Arial"/>
                <w:u w:val="single"/>
              </w:rPr>
            </w:pPr>
            <w:r>
              <w:rPr>
                <w:rFonts w:cs="Arial"/>
                <w:u w:val="single"/>
              </w:rPr>
              <w:t>YES</w:t>
            </w:r>
          </w:p>
        </w:tc>
      </w:tr>
      <w:tr w:rsidR="0058461E" w14:paraId="56CB8FA4" w14:textId="77777777" w:rsidTr="007824F7">
        <w:tc>
          <w:tcPr>
            <w:tcW w:w="2338" w:type="dxa"/>
            <w:shd w:val="clear" w:color="auto" w:fill="auto"/>
          </w:tcPr>
          <w:p w14:paraId="2064754A" w14:textId="77777777" w:rsidR="00BC47D7" w:rsidRPr="00770B96" w:rsidRDefault="00040901" w:rsidP="007824F7">
            <w:pPr>
              <w:jc w:val="center"/>
              <w:rPr>
                <w:rFonts w:cs="Arial"/>
              </w:rPr>
            </w:pPr>
            <w:r w:rsidRPr="00770B96">
              <w:rPr>
                <w:rFonts w:cs="Arial"/>
              </w:rPr>
              <w:t>Sean Aiello</w:t>
            </w:r>
          </w:p>
        </w:tc>
        <w:tc>
          <w:tcPr>
            <w:tcW w:w="2338" w:type="dxa"/>
            <w:shd w:val="clear" w:color="auto" w:fill="auto"/>
          </w:tcPr>
          <w:p w14:paraId="48F46D13" w14:textId="77777777" w:rsidR="00BC47D7" w:rsidRPr="00770B96" w:rsidRDefault="00040901" w:rsidP="007824F7">
            <w:pPr>
              <w:jc w:val="center"/>
              <w:rPr>
                <w:rFonts w:cs="Arial"/>
              </w:rPr>
            </w:pPr>
            <w:r w:rsidRPr="00770B96">
              <w:rPr>
                <w:rFonts w:cs="Arial"/>
              </w:rPr>
              <w:t>Betsy Hester</w:t>
            </w:r>
          </w:p>
        </w:tc>
        <w:tc>
          <w:tcPr>
            <w:tcW w:w="2337" w:type="dxa"/>
            <w:shd w:val="clear" w:color="auto" w:fill="auto"/>
          </w:tcPr>
          <w:p w14:paraId="64095FE5" w14:textId="77777777" w:rsidR="00BC47D7" w:rsidRPr="00770B96" w:rsidRDefault="00040901" w:rsidP="007824F7">
            <w:pPr>
              <w:jc w:val="center"/>
              <w:rPr>
                <w:rFonts w:cs="Arial"/>
              </w:rPr>
            </w:pPr>
            <w:r w:rsidRPr="00770B96">
              <w:rPr>
                <w:rFonts w:cs="Arial"/>
              </w:rPr>
              <w:t>Chas Morton</w:t>
            </w:r>
          </w:p>
        </w:tc>
        <w:tc>
          <w:tcPr>
            <w:tcW w:w="2337" w:type="dxa"/>
            <w:shd w:val="clear" w:color="auto" w:fill="auto"/>
          </w:tcPr>
          <w:p w14:paraId="56B0C6E8" w14:textId="77777777" w:rsidR="00BC47D7" w:rsidRPr="00770B96" w:rsidRDefault="00040901" w:rsidP="007824F7">
            <w:pPr>
              <w:jc w:val="center"/>
              <w:rPr>
                <w:rFonts w:cs="Arial"/>
              </w:rPr>
            </w:pPr>
            <w:r w:rsidRPr="00770B96">
              <w:rPr>
                <w:rFonts w:cs="Arial"/>
              </w:rPr>
              <w:t>Drew Torres</w:t>
            </w:r>
          </w:p>
        </w:tc>
      </w:tr>
      <w:tr w:rsidR="0058461E" w14:paraId="198BBA4F" w14:textId="77777777" w:rsidTr="007824F7">
        <w:tc>
          <w:tcPr>
            <w:tcW w:w="2338" w:type="dxa"/>
            <w:shd w:val="clear" w:color="auto" w:fill="auto"/>
          </w:tcPr>
          <w:p w14:paraId="5A526CDB" w14:textId="77777777" w:rsidR="00BC47D7" w:rsidRPr="00770B96" w:rsidRDefault="00040901" w:rsidP="007824F7">
            <w:pPr>
              <w:jc w:val="center"/>
              <w:rPr>
                <w:rFonts w:cs="Arial"/>
                <w:b/>
              </w:rPr>
            </w:pPr>
            <w:r w:rsidRPr="00770B96">
              <w:rPr>
                <w:rFonts w:cs="Arial"/>
              </w:rPr>
              <w:t>Brian Beathard</w:t>
            </w:r>
          </w:p>
        </w:tc>
        <w:tc>
          <w:tcPr>
            <w:tcW w:w="2338" w:type="dxa"/>
            <w:shd w:val="clear" w:color="auto" w:fill="auto"/>
          </w:tcPr>
          <w:p w14:paraId="2726E514" w14:textId="77777777" w:rsidR="00BC47D7" w:rsidRPr="00770B96" w:rsidRDefault="00040901" w:rsidP="007824F7">
            <w:pPr>
              <w:jc w:val="center"/>
              <w:rPr>
                <w:rFonts w:cs="Arial"/>
              </w:rPr>
            </w:pPr>
            <w:r w:rsidRPr="00770B96">
              <w:rPr>
                <w:rFonts w:cs="Arial"/>
              </w:rPr>
              <w:t>Ricky Jones</w:t>
            </w:r>
          </w:p>
        </w:tc>
        <w:tc>
          <w:tcPr>
            <w:tcW w:w="2337" w:type="dxa"/>
            <w:shd w:val="clear" w:color="auto" w:fill="auto"/>
          </w:tcPr>
          <w:p w14:paraId="1A2EE9BD" w14:textId="77777777" w:rsidR="00BC47D7" w:rsidRPr="00770B96" w:rsidRDefault="00040901" w:rsidP="007824F7">
            <w:pPr>
              <w:jc w:val="center"/>
              <w:rPr>
                <w:rFonts w:cs="Arial"/>
              </w:rPr>
            </w:pPr>
            <w:r w:rsidRPr="00770B96">
              <w:rPr>
                <w:rFonts w:cs="Arial"/>
              </w:rPr>
              <w:t>Erin Nations</w:t>
            </w:r>
          </w:p>
        </w:tc>
        <w:tc>
          <w:tcPr>
            <w:tcW w:w="2337" w:type="dxa"/>
            <w:shd w:val="clear" w:color="auto" w:fill="auto"/>
          </w:tcPr>
          <w:p w14:paraId="14C9B75A" w14:textId="77777777" w:rsidR="00BC47D7" w:rsidRPr="00770B96" w:rsidRDefault="00040901" w:rsidP="007824F7">
            <w:pPr>
              <w:jc w:val="center"/>
              <w:rPr>
                <w:rFonts w:cs="Arial"/>
              </w:rPr>
            </w:pPr>
            <w:r w:rsidRPr="00770B96">
              <w:rPr>
                <w:rFonts w:cs="Arial"/>
              </w:rPr>
              <w:t>Tom Tunnicliffe</w:t>
            </w:r>
          </w:p>
        </w:tc>
      </w:tr>
      <w:tr w:rsidR="0058461E" w14:paraId="39F687D7" w14:textId="77777777" w:rsidTr="007824F7">
        <w:tc>
          <w:tcPr>
            <w:tcW w:w="2338" w:type="dxa"/>
            <w:shd w:val="clear" w:color="auto" w:fill="auto"/>
          </w:tcPr>
          <w:p w14:paraId="20772E89" w14:textId="77777777" w:rsidR="00BC47D7" w:rsidRPr="00770B96" w:rsidRDefault="00040901" w:rsidP="007824F7">
            <w:pPr>
              <w:jc w:val="center"/>
              <w:rPr>
                <w:rFonts w:cs="Arial"/>
              </w:rPr>
            </w:pPr>
            <w:r w:rsidRPr="00770B96">
              <w:rPr>
                <w:rFonts w:cs="Arial"/>
              </w:rPr>
              <w:t>Brian Clifford</w:t>
            </w:r>
          </w:p>
        </w:tc>
        <w:tc>
          <w:tcPr>
            <w:tcW w:w="2338" w:type="dxa"/>
            <w:shd w:val="clear" w:color="auto" w:fill="auto"/>
          </w:tcPr>
          <w:p w14:paraId="1740FC56" w14:textId="77777777" w:rsidR="00BC47D7" w:rsidRPr="00770B96" w:rsidRDefault="00040901" w:rsidP="007824F7">
            <w:pPr>
              <w:jc w:val="center"/>
              <w:rPr>
                <w:rFonts w:cs="Arial"/>
              </w:rPr>
            </w:pPr>
            <w:r w:rsidRPr="00770B96">
              <w:rPr>
                <w:rFonts w:cs="Arial"/>
              </w:rPr>
              <w:t>David Landrum</w:t>
            </w:r>
          </w:p>
        </w:tc>
        <w:tc>
          <w:tcPr>
            <w:tcW w:w="2337" w:type="dxa"/>
            <w:shd w:val="clear" w:color="auto" w:fill="auto"/>
          </w:tcPr>
          <w:p w14:paraId="331D3C6B" w14:textId="77777777" w:rsidR="00BC47D7" w:rsidRPr="00770B96" w:rsidRDefault="00040901" w:rsidP="007824F7">
            <w:pPr>
              <w:jc w:val="center"/>
              <w:rPr>
                <w:rFonts w:cs="Arial"/>
              </w:rPr>
            </w:pPr>
            <w:r w:rsidRPr="00770B96">
              <w:rPr>
                <w:rFonts w:cs="Arial"/>
              </w:rPr>
              <w:t>Greg Sanford</w:t>
            </w:r>
          </w:p>
        </w:tc>
        <w:tc>
          <w:tcPr>
            <w:tcW w:w="2337" w:type="dxa"/>
            <w:shd w:val="clear" w:color="auto" w:fill="auto"/>
          </w:tcPr>
          <w:p w14:paraId="03A3B229" w14:textId="77777777" w:rsidR="00BC47D7" w:rsidRPr="00770B96" w:rsidRDefault="00040901" w:rsidP="007824F7">
            <w:pPr>
              <w:jc w:val="center"/>
              <w:rPr>
                <w:rFonts w:cs="Arial"/>
              </w:rPr>
            </w:pPr>
            <w:r w:rsidRPr="00770B96">
              <w:rPr>
                <w:rFonts w:cs="Arial"/>
              </w:rPr>
              <w:t>Paul Webb</w:t>
            </w:r>
          </w:p>
        </w:tc>
      </w:tr>
      <w:tr w:rsidR="0058461E" w14:paraId="6F0B7F1F" w14:textId="77777777" w:rsidTr="007824F7">
        <w:tc>
          <w:tcPr>
            <w:tcW w:w="2338" w:type="dxa"/>
            <w:shd w:val="clear" w:color="auto" w:fill="auto"/>
          </w:tcPr>
          <w:p w14:paraId="41C61EBE" w14:textId="77777777" w:rsidR="00BC47D7" w:rsidRPr="00770B96" w:rsidRDefault="00040901" w:rsidP="007824F7">
            <w:pPr>
              <w:jc w:val="center"/>
              <w:rPr>
                <w:rFonts w:cs="Arial"/>
              </w:rPr>
            </w:pPr>
            <w:r w:rsidRPr="00770B96">
              <w:rPr>
                <w:rFonts w:cs="Arial"/>
              </w:rPr>
              <w:t>Jeff Graves</w:t>
            </w:r>
          </w:p>
        </w:tc>
        <w:tc>
          <w:tcPr>
            <w:tcW w:w="2338" w:type="dxa"/>
            <w:shd w:val="clear" w:color="auto" w:fill="auto"/>
          </w:tcPr>
          <w:p w14:paraId="68963E7B" w14:textId="77777777" w:rsidR="00BC47D7" w:rsidRPr="00770B96" w:rsidRDefault="00040901" w:rsidP="007824F7">
            <w:pPr>
              <w:jc w:val="center"/>
              <w:rPr>
                <w:rFonts w:cs="Arial"/>
              </w:rPr>
            </w:pPr>
            <w:r w:rsidRPr="00770B96">
              <w:rPr>
                <w:rFonts w:cs="Arial"/>
              </w:rPr>
              <w:t>Gregg Lawrence</w:t>
            </w:r>
          </w:p>
        </w:tc>
        <w:tc>
          <w:tcPr>
            <w:tcW w:w="2337" w:type="dxa"/>
            <w:shd w:val="clear" w:color="auto" w:fill="auto"/>
          </w:tcPr>
          <w:p w14:paraId="66E7DE41" w14:textId="77777777" w:rsidR="00BC47D7" w:rsidRPr="00770B96" w:rsidRDefault="00040901" w:rsidP="007824F7">
            <w:pPr>
              <w:jc w:val="center"/>
              <w:rPr>
                <w:rFonts w:cs="Arial"/>
              </w:rPr>
            </w:pPr>
            <w:r w:rsidRPr="00770B96">
              <w:rPr>
                <w:rFonts w:cs="Arial"/>
              </w:rPr>
              <w:t>Mary Smith</w:t>
            </w:r>
          </w:p>
        </w:tc>
        <w:tc>
          <w:tcPr>
            <w:tcW w:w="2337" w:type="dxa"/>
            <w:shd w:val="clear" w:color="auto" w:fill="auto"/>
          </w:tcPr>
          <w:p w14:paraId="68466131" w14:textId="77777777" w:rsidR="00BC47D7" w:rsidRPr="00770B96" w:rsidRDefault="00040901" w:rsidP="007824F7">
            <w:pPr>
              <w:jc w:val="center"/>
              <w:rPr>
                <w:rFonts w:cs="Arial"/>
              </w:rPr>
            </w:pPr>
            <w:r w:rsidRPr="00770B96">
              <w:rPr>
                <w:rFonts w:cs="Arial"/>
              </w:rPr>
              <w:t>Matt Williams</w:t>
            </w:r>
          </w:p>
        </w:tc>
      </w:tr>
      <w:tr w:rsidR="0058461E" w14:paraId="2629B266" w14:textId="77777777" w:rsidTr="007824F7">
        <w:tc>
          <w:tcPr>
            <w:tcW w:w="2338" w:type="dxa"/>
            <w:shd w:val="clear" w:color="auto" w:fill="auto"/>
          </w:tcPr>
          <w:p w14:paraId="2718BECD" w14:textId="77777777" w:rsidR="00BC47D7" w:rsidRPr="00770B96" w:rsidRDefault="00040901" w:rsidP="007824F7">
            <w:pPr>
              <w:jc w:val="center"/>
              <w:rPr>
                <w:rFonts w:cs="Arial"/>
              </w:rPr>
            </w:pPr>
            <w:r w:rsidRPr="00770B96">
              <w:rPr>
                <w:rFonts w:cs="Arial"/>
              </w:rPr>
              <w:t>Meghan Guffee</w:t>
            </w:r>
          </w:p>
        </w:tc>
        <w:tc>
          <w:tcPr>
            <w:tcW w:w="2338" w:type="dxa"/>
            <w:shd w:val="clear" w:color="auto" w:fill="auto"/>
          </w:tcPr>
          <w:p w14:paraId="7B5C7FBB" w14:textId="77777777" w:rsidR="00BC47D7" w:rsidRPr="00770B96" w:rsidRDefault="00040901" w:rsidP="007824F7">
            <w:pPr>
              <w:jc w:val="center"/>
              <w:rPr>
                <w:rFonts w:cs="Arial"/>
              </w:rPr>
            </w:pPr>
            <w:r w:rsidRPr="00770B96">
              <w:rPr>
                <w:rFonts w:cs="Arial"/>
              </w:rPr>
              <w:t>Lisa Lenox</w:t>
            </w:r>
          </w:p>
        </w:tc>
        <w:tc>
          <w:tcPr>
            <w:tcW w:w="2337" w:type="dxa"/>
            <w:shd w:val="clear" w:color="auto" w:fill="auto"/>
          </w:tcPr>
          <w:p w14:paraId="269D3128" w14:textId="77777777" w:rsidR="00BC47D7" w:rsidRPr="00770B96" w:rsidRDefault="00040901" w:rsidP="007824F7">
            <w:pPr>
              <w:jc w:val="center"/>
              <w:rPr>
                <w:rFonts w:cs="Arial"/>
              </w:rPr>
            </w:pPr>
            <w:r w:rsidRPr="00770B96">
              <w:rPr>
                <w:rFonts w:cs="Arial"/>
              </w:rPr>
              <w:t>Steve Smith</w:t>
            </w:r>
          </w:p>
        </w:tc>
        <w:tc>
          <w:tcPr>
            <w:tcW w:w="2337" w:type="dxa"/>
            <w:shd w:val="clear" w:color="auto" w:fill="auto"/>
          </w:tcPr>
          <w:p w14:paraId="777387B2" w14:textId="77777777" w:rsidR="00BC47D7" w:rsidRPr="00770B96" w:rsidRDefault="00BC47D7" w:rsidP="007824F7">
            <w:pPr>
              <w:jc w:val="center"/>
              <w:rPr>
                <w:rFonts w:cs="Arial"/>
              </w:rPr>
            </w:pPr>
          </w:p>
        </w:tc>
      </w:tr>
      <w:tr w:rsidR="0058461E" w14:paraId="13FED019" w14:textId="77777777" w:rsidTr="007824F7">
        <w:tc>
          <w:tcPr>
            <w:tcW w:w="2338" w:type="dxa"/>
            <w:shd w:val="clear" w:color="auto" w:fill="auto"/>
          </w:tcPr>
          <w:p w14:paraId="28ADBAEA" w14:textId="77777777" w:rsidR="00BC47D7" w:rsidRPr="00770B96" w:rsidRDefault="00040901" w:rsidP="007824F7">
            <w:pPr>
              <w:jc w:val="center"/>
              <w:rPr>
                <w:rFonts w:cs="Arial"/>
              </w:rPr>
            </w:pPr>
            <w:r w:rsidRPr="00770B96">
              <w:rPr>
                <w:rFonts w:cs="Arial"/>
              </w:rPr>
              <w:t>Judy Herbert</w:t>
            </w:r>
          </w:p>
        </w:tc>
        <w:tc>
          <w:tcPr>
            <w:tcW w:w="2338" w:type="dxa"/>
            <w:shd w:val="clear" w:color="auto" w:fill="auto"/>
          </w:tcPr>
          <w:p w14:paraId="2BE85DE7" w14:textId="77777777" w:rsidR="00BC47D7" w:rsidRPr="00770B96" w:rsidRDefault="00040901" w:rsidP="007824F7">
            <w:pPr>
              <w:jc w:val="center"/>
              <w:rPr>
                <w:rFonts w:cs="Arial"/>
              </w:rPr>
            </w:pPr>
            <w:r w:rsidRPr="00770B96">
              <w:rPr>
                <w:rFonts w:cs="Arial"/>
              </w:rPr>
              <w:t>Jennifer Mason</w:t>
            </w:r>
          </w:p>
        </w:tc>
        <w:tc>
          <w:tcPr>
            <w:tcW w:w="2337" w:type="dxa"/>
            <w:shd w:val="clear" w:color="auto" w:fill="auto"/>
          </w:tcPr>
          <w:p w14:paraId="0C6737EB" w14:textId="77777777" w:rsidR="00BC47D7" w:rsidRPr="00770B96" w:rsidRDefault="00040901" w:rsidP="007824F7">
            <w:pPr>
              <w:jc w:val="center"/>
              <w:rPr>
                <w:rFonts w:cs="Arial"/>
              </w:rPr>
            </w:pPr>
            <w:r w:rsidRPr="00770B96">
              <w:rPr>
                <w:rFonts w:cs="Arial"/>
              </w:rPr>
              <w:t>Pete Stresser</w:t>
            </w:r>
          </w:p>
        </w:tc>
        <w:tc>
          <w:tcPr>
            <w:tcW w:w="2337" w:type="dxa"/>
            <w:shd w:val="clear" w:color="auto" w:fill="auto"/>
          </w:tcPr>
          <w:p w14:paraId="6ED8F368" w14:textId="77777777" w:rsidR="00BC47D7" w:rsidRPr="00770B96" w:rsidRDefault="00BC47D7" w:rsidP="007824F7">
            <w:pPr>
              <w:jc w:val="center"/>
              <w:rPr>
                <w:rFonts w:cs="Arial"/>
              </w:rPr>
            </w:pPr>
          </w:p>
        </w:tc>
      </w:tr>
    </w:tbl>
    <w:p w14:paraId="3182178A" w14:textId="77777777" w:rsidR="00BC47D7" w:rsidRPr="006C5D6C" w:rsidRDefault="00040901" w:rsidP="00BC47D7">
      <w:pPr>
        <w:spacing w:line="480" w:lineRule="auto"/>
        <w:jc w:val="both"/>
        <w:rPr>
          <w:rFonts w:cs="Arial"/>
        </w:rPr>
      </w:pPr>
      <w:r w:rsidRPr="006C5D6C">
        <w:rPr>
          <w:rFonts w:cs="Arial"/>
        </w:rPr>
        <w:t>_______________</w:t>
      </w:r>
    </w:p>
    <w:p w14:paraId="66CDD568" w14:textId="77777777" w:rsidR="00BC47D7" w:rsidRPr="006C5D6C" w:rsidRDefault="00040901" w:rsidP="00BC47D7">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4</w:t>
      </w:r>
    </w:p>
    <w:p w14:paraId="0180F38A" w14:textId="77777777" w:rsidR="005C3BE5" w:rsidRDefault="00040901" w:rsidP="00BC47D7">
      <w:pPr>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4</w:t>
      </w:r>
      <w:r w:rsidRPr="006C5D6C">
        <w:rPr>
          <w:rFonts w:cs="Arial"/>
          <w:color w:val="000000"/>
          <w:szCs w:val="20"/>
        </w:rPr>
        <w:t xml:space="preserve">, seconded by Commissioner </w:t>
      </w:r>
      <w:r>
        <w:rPr>
          <w:rFonts w:cs="Arial"/>
          <w:color w:val="000000"/>
          <w:szCs w:val="20"/>
        </w:rPr>
        <w:t>Guffee</w:t>
      </w:r>
      <w:r w:rsidRPr="006C5D6C">
        <w:rPr>
          <w:rFonts w:cs="Arial"/>
          <w:color w:val="000000"/>
          <w:szCs w:val="20"/>
        </w:rPr>
        <w:t>.</w:t>
      </w:r>
    </w:p>
    <w:p w14:paraId="4B0BB92B" w14:textId="77777777" w:rsidR="00EB40C8" w:rsidRPr="00EB40C8" w:rsidRDefault="00040901" w:rsidP="00EB40C8">
      <w:pPr>
        <w:ind w:left="90"/>
        <w:jc w:val="center"/>
        <w:rPr>
          <w:rFonts w:cs="Arial"/>
          <w:b/>
        </w:rPr>
      </w:pPr>
      <w:r w:rsidRPr="00EB40C8">
        <w:rPr>
          <w:rFonts w:cs="Arial"/>
          <w:b/>
        </w:rPr>
        <w:t xml:space="preserve">RESOLUTION APPROVING LEASE/PURCHASE AGREEMENTS FOR </w:t>
      </w:r>
    </w:p>
    <w:p w14:paraId="1BCB7DC4" w14:textId="77777777" w:rsidR="00EB40C8" w:rsidRPr="00EB40C8" w:rsidRDefault="00040901" w:rsidP="00EB40C8">
      <w:pPr>
        <w:ind w:left="90"/>
        <w:jc w:val="center"/>
        <w:rPr>
          <w:rFonts w:cs="Arial"/>
          <w:u w:val="single"/>
        </w:rPr>
      </w:pPr>
      <w:r w:rsidRPr="00EB40C8">
        <w:rPr>
          <w:rFonts w:cs="Arial"/>
          <w:b/>
          <w:u w:val="single"/>
        </w:rPr>
        <w:t xml:space="preserve">APPLE COMPUTERS FOR DIGITAL LEARNING  </w:t>
      </w:r>
    </w:p>
    <w:p w14:paraId="68A490A8" w14:textId="77777777" w:rsidR="00EB40C8" w:rsidRPr="00EB40C8" w:rsidRDefault="00EB40C8" w:rsidP="00EB40C8">
      <w:pPr>
        <w:ind w:left="90"/>
        <w:jc w:val="center"/>
        <w:rPr>
          <w:rFonts w:cs="Arial"/>
        </w:rPr>
      </w:pPr>
    </w:p>
    <w:p w14:paraId="0C4E6FAD" w14:textId="77777777" w:rsidR="00EB40C8" w:rsidRPr="00EB40C8" w:rsidRDefault="00040901" w:rsidP="00EB40C8">
      <w:pPr>
        <w:ind w:right="-360"/>
        <w:jc w:val="both"/>
        <w:rPr>
          <w:rFonts w:cs="Arial"/>
        </w:rPr>
      </w:pPr>
      <w:r w:rsidRPr="00EB40C8">
        <w:rPr>
          <w:rFonts w:cs="Arial"/>
          <w:b/>
        </w:rPr>
        <w:t>WHEREAS,</w:t>
      </w:r>
      <w:r w:rsidRPr="00EB40C8">
        <w:rPr>
          <w:rFonts w:cs="Arial"/>
        </w:rPr>
        <w:t xml:space="preserve"> </w:t>
      </w:r>
      <w:r>
        <w:rPr>
          <w:rFonts w:cs="Arial"/>
        </w:rPr>
        <w:tab/>
      </w:r>
      <w:r w:rsidRPr="00EB40C8">
        <w:rPr>
          <w:rFonts w:cs="Arial"/>
        </w:rPr>
        <w:t xml:space="preserve">state statutes require that the local legislative body approve all lease purchase </w:t>
      </w:r>
      <w:r>
        <w:rPr>
          <w:rFonts w:cs="Arial"/>
        </w:rPr>
        <w:tab/>
      </w:r>
      <w:r>
        <w:rPr>
          <w:rFonts w:cs="Arial"/>
        </w:rPr>
        <w:tab/>
      </w:r>
      <w:r w:rsidRPr="00EB40C8">
        <w:rPr>
          <w:rFonts w:cs="Arial"/>
        </w:rPr>
        <w:t xml:space="preserve">agreements or other contracts for all departments that extend beyond the fiscal </w:t>
      </w:r>
      <w:r>
        <w:rPr>
          <w:rFonts w:cs="Arial"/>
        </w:rPr>
        <w:tab/>
      </w:r>
      <w:r>
        <w:rPr>
          <w:rFonts w:cs="Arial"/>
        </w:rPr>
        <w:tab/>
      </w:r>
      <w:r w:rsidRPr="00EB40C8">
        <w:rPr>
          <w:rFonts w:cs="Arial"/>
        </w:rPr>
        <w:t>year; and</w:t>
      </w:r>
    </w:p>
    <w:p w14:paraId="381EEFE1" w14:textId="77777777" w:rsidR="00EB40C8" w:rsidRPr="00EB40C8" w:rsidRDefault="00040901" w:rsidP="00EB40C8">
      <w:pPr>
        <w:ind w:right="-360" w:hanging="1710"/>
        <w:jc w:val="both"/>
        <w:rPr>
          <w:rFonts w:cs="Arial"/>
        </w:rPr>
      </w:pPr>
      <w:r w:rsidRPr="00EB40C8">
        <w:rPr>
          <w:rFonts w:cs="Arial"/>
        </w:rPr>
        <w:t xml:space="preserve"> </w:t>
      </w:r>
    </w:p>
    <w:p w14:paraId="15E54EC7" w14:textId="77777777" w:rsidR="00EB40C8" w:rsidRPr="00EB40C8" w:rsidRDefault="00040901" w:rsidP="00EB40C8">
      <w:pPr>
        <w:ind w:right="-360"/>
        <w:jc w:val="both"/>
        <w:rPr>
          <w:rFonts w:cs="Arial"/>
        </w:rPr>
      </w:pPr>
      <w:r w:rsidRPr="00EB40C8">
        <w:rPr>
          <w:rFonts w:cs="Arial"/>
          <w:b/>
        </w:rPr>
        <w:t>WHEREAS,</w:t>
      </w:r>
      <w:r w:rsidRPr="00EB40C8">
        <w:rPr>
          <w:rFonts w:cs="Arial"/>
        </w:rPr>
        <w:t xml:space="preserve"> </w:t>
      </w:r>
      <w:r>
        <w:rPr>
          <w:rFonts w:cs="Arial"/>
        </w:rPr>
        <w:tab/>
      </w:r>
      <w:r w:rsidRPr="00EB40C8">
        <w:rPr>
          <w:rFonts w:cs="Arial"/>
        </w:rPr>
        <w:t xml:space="preserve">Williamson County Board of Education desires to enter a lease purchase </w:t>
      </w:r>
      <w:r>
        <w:rPr>
          <w:rFonts w:cs="Arial"/>
        </w:rPr>
        <w:tab/>
      </w:r>
      <w:r>
        <w:rPr>
          <w:rFonts w:cs="Arial"/>
        </w:rPr>
        <w:tab/>
      </w:r>
      <w:r>
        <w:rPr>
          <w:rFonts w:cs="Arial"/>
        </w:rPr>
        <w:tab/>
      </w:r>
      <w:r w:rsidRPr="00EB40C8">
        <w:rPr>
          <w:rFonts w:cs="Arial"/>
        </w:rPr>
        <w:t xml:space="preserve">agreement for Apple computer equipment/software and accessories that will </w:t>
      </w:r>
      <w:r>
        <w:rPr>
          <w:rFonts w:cs="Arial"/>
        </w:rPr>
        <w:tab/>
      </w:r>
      <w:r>
        <w:rPr>
          <w:rFonts w:cs="Arial"/>
        </w:rPr>
        <w:tab/>
      </w:r>
      <w:r w:rsidRPr="00EB40C8">
        <w:rPr>
          <w:rFonts w:cs="Arial"/>
        </w:rPr>
        <w:t xml:space="preserve">be used by our CTE students for a total principal cost of </w:t>
      </w:r>
      <w:r w:rsidRPr="00EB40C8">
        <w:rPr>
          <w:rFonts w:cs="Arial"/>
          <w:b/>
          <w:bCs/>
        </w:rPr>
        <w:t>$277,292</w:t>
      </w:r>
      <w:r w:rsidRPr="00EB40C8">
        <w:rPr>
          <w:rFonts w:cs="Arial"/>
        </w:rPr>
        <w:t xml:space="preserve">, an interest </w:t>
      </w:r>
      <w:r>
        <w:rPr>
          <w:rFonts w:cs="Arial"/>
        </w:rPr>
        <w:tab/>
      </w:r>
      <w:r>
        <w:rPr>
          <w:rFonts w:cs="Arial"/>
        </w:rPr>
        <w:tab/>
      </w:r>
      <w:r w:rsidRPr="00EB40C8">
        <w:rPr>
          <w:rFonts w:cs="Arial"/>
        </w:rPr>
        <w:t xml:space="preserve">cost of 2.34% with a yearly commitment of </w:t>
      </w:r>
      <w:r w:rsidRPr="00EB40C8">
        <w:rPr>
          <w:rFonts w:cs="Arial"/>
          <w:b/>
        </w:rPr>
        <w:t>$</w:t>
      </w:r>
      <w:r w:rsidRPr="00EB40C8">
        <w:rPr>
          <w:rFonts w:cs="Arial"/>
          <w:b/>
          <w:bCs/>
        </w:rPr>
        <w:t>71,746.42</w:t>
      </w:r>
      <w:r w:rsidRPr="00EB40C8">
        <w:rPr>
          <w:rFonts w:cs="Arial"/>
        </w:rPr>
        <w:t xml:space="preserve"> if approved in </w:t>
      </w:r>
      <w:r>
        <w:rPr>
          <w:rFonts w:cs="Arial"/>
        </w:rPr>
        <w:tab/>
      </w:r>
      <w:r>
        <w:rPr>
          <w:rFonts w:cs="Arial"/>
        </w:rPr>
        <w:tab/>
      </w:r>
      <w:r>
        <w:rPr>
          <w:rFonts w:cs="Arial"/>
        </w:rPr>
        <w:tab/>
      </w:r>
      <w:r w:rsidRPr="00EB40C8">
        <w:rPr>
          <w:rFonts w:cs="Arial"/>
        </w:rPr>
        <w:t xml:space="preserve">subsequent budgets and at the end of the lease will become property of the </w:t>
      </w:r>
      <w:r>
        <w:rPr>
          <w:rFonts w:cs="Arial"/>
        </w:rPr>
        <w:tab/>
      </w:r>
      <w:r>
        <w:rPr>
          <w:rFonts w:cs="Arial"/>
        </w:rPr>
        <w:tab/>
      </w:r>
      <w:r w:rsidRPr="00EB40C8">
        <w:rPr>
          <w:rFonts w:cs="Arial"/>
        </w:rPr>
        <w:t>Board; and</w:t>
      </w:r>
    </w:p>
    <w:p w14:paraId="190BD913" w14:textId="77777777" w:rsidR="00EB40C8" w:rsidRPr="00EB40C8" w:rsidRDefault="00EB40C8" w:rsidP="00EB40C8">
      <w:pPr>
        <w:ind w:right="-360" w:hanging="1710"/>
        <w:jc w:val="both"/>
        <w:rPr>
          <w:rFonts w:cs="Arial"/>
        </w:rPr>
      </w:pPr>
    </w:p>
    <w:p w14:paraId="76936AE4" w14:textId="77777777" w:rsidR="00EB40C8" w:rsidRPr="00EB40C8" w:rsidRDefault="00040901" w:rsidP="00EB40C8">
      <w:pPr>
        <w:ind w:right="-360"/>
        <w:jc w:val="both"/>
        <w:rPr>
          <w:rFonts w:cs="Arial"/>
        </w:rPr>
      </w:pPr>
      <w:r w:rsidRPr="00EB40C8">
        <w:rPr>
          <w:rFonts w:cs="Arial"/>
          <w:b/>
        </w:rPr>
        <w:t xml:space="preserve">WHEREAS, </w:t>
      </w:r>
      <w:r>
        <w:rPr>
          <w:rFonts w:cs="Arial"/>
          <w:b/>
        </w:rPr>
        <w:tab/>
      </w:r>
      <w:r w:rsidRPr="00EB40C8">
        <w:rPr>
          <w:rFonts w:cs="Arial"/>
        </w:rPr>
        <w:t xml:space="preserve">this contract will be the responsibility of the Williamson County Board of </w:t>
      </w:r>
      <w:r>
        <w:rPr>
          <w:rFonts w:cs="Arial"/>
        </w:rPr>
        <w:tab/>
      </w:r>
      <w:r>
        <w:rPr>
          <w:rFonts w:cs="Arial"/>
        </w:rPr>
        <w:tab/>
      </w:r>
      <w:r>
        <w:rPr>
          <w:rFonts w:cs="Arial"/>
        </w:rPr>
        <w:tab/>
      </w:r>
      <w:r w:rsidRPr="00EB40C8">
        <w:rPr>
          <w:rFonts w:cs="Arial"/>
        </w:rPr>
        <w:t xml:space="preserve">Education; and </w:t>
      </w:r>
    </w:p>
    <w:p w14:paraId="1078A77D" w14:textId="77777777" w:rsidR="00EB40C8" w:rsidRPr="00EB40C8" w:rsidRDefault="00EB40C8" w:rsidP="00EB40C8">
      <w:pPr>
        <w:ind w:right="-360"/>
        <w:jc w:val="both"/>
        <w:rPr>
          <w:rFonts w:cs="Arial"/>
        </w:rPr>
      </w:pPr>
    </w:p>
    <w:p w14:paraId="7FBE2738" w14:textId="77777777" w:rsidR="00EB40C8" w:rsidRPr="00EB40C8" w:rsidRDefault="00040901" w:rsidP="00EB40C8">
      <w:pPr>
        <w:ind w:right="-360"/>
        <w:jc w:val="both"/>
        <w:rPr>
          <w:rFonts w:cs="Arial"/>
        </w:rPr>
      </w:pPr>
      <w:r w:rsidRPr="00EB40C8">
        <w:rPr>
          <w:rFonts w:cs="Arial"/>
          <w:b/>
          <w:bCs/>
        </w:rPr>
        <w:t>WHEREAS</w:t>
      </w:r>
      <w:r w:rsidRPr="00EB40C8">
        <w:rPr>
          <w:rFonts w:cs="Arial"/>
          <w:b/>
        </w:rPr>
        <w:t>,</w:t>
      </w:r>
      <w:r w:rsidRPr="00EB40C8">
        <w:rPr>
          <w:rFonts w:cs="Arial"/>
        </w:rPr>
        <w:t xml:space="preserve"> </w:t>
      </w:r>
      <w:r>
        <w:rPr>
          <w:rFonts w:cs="Arial"/>
        </w:rPr>
        <w:tab/>
      </w:r>
      <w:r w:rsidRPr="00EB40C8">
        <w:rPr>
          <w:rFonts w:cs="Arial"/>
        </w:rPr>
        <w:t xml:space="preserve">this contract will be included in the budget process each year thereafter within </w:t>
      </w:r>
      <w:r>
        <w:rPr>
          <w:rFonts w:cs="Arial"/>
        </w:rPr>
        <w:tab/>
      </w:r>
      <w:r>
        <w:rPr>
          <w:rFonts w:cs="Arial"/>
        </w:rPr>
        <w:tab/>
        <w:t xml:space="preserve">the </w:t>
      </w:r>
      <w:r w:rsidRPr="00EB40C8">
        <w:rPr>
          <w:rFonts w:cs="Arial"/>
        </w:rPr>
        <w:t>General Purpose School Fund;</w:t>
      </w:r>
    </w:p>
    <w:p w14:paraId="3CF3941E" w14:textId="77777777" w:rsidR="00EB40C8" w:rsidRPr="00EB40C8" w:rsidRDefault="00EB40C8" w:rsidP="00EB40C8">
      <w:pPr>
        <w:ind w:hanging="1710"/>
        <w:jc w:val="both"/>
        <w:rPr>
          <w:rFonts w:cs="Arial"/>
        </w:rPr>
      </w:pPr>
    </w:p>
    <w:p w14:paraId="678617A4" w14:textId="77777777" w:rsidR="00EB40C8" w:rsidRPr="00EB40C8" w:rsidRDefault="00040901" w:rsidP="00EB40C8">
      <w:pPr>
        <w:jc w:val="both"/>
        <w:rPr>
          <w:rFonts w:cs="Arial"/>
          <w:b/>
        </w:rPr>
      </w:pPr>
      <w:r w:rsidRPr="00EB40C8">
        <w:rPr>
          <w:rFonts w:cs="Arial"/>
          <w:b/>
        </w:rPr>
        <w:t>NOW, THEREFORE BE IT RESOLVED that</w:t>
      </w:r>
      <w:r w:rsidRPr="00EB40C8">
        <w:rPr>
          <w:rFonts w:cs="Arial"/>
        </w:rPr>
        <w:t xml:space="preserve"> the Williamson County Board of County </w:t>
      </w:r>
      <w:r>
        <w:rPr>
          <w:rFonts w:cs="Arial"/>
        </w:rPr>
        <w:tab/>
      </w:r>
      <w:r w:rsidRPr="00EB40C8">
        <w:rPr>
          <w:rFonts w:cs="Arial"/>
        </w:rPr>
        <w:t xml:space="preserve">Commissioners meeting in regular session on November 14, 2022, authorize the </w:t>
      </w:r>
      <w:r>
        <w:rPr>
          <w:rFonts w:cs="Arial"/>
        </w:rPr>
        <w:tab/>
      </w:r>
      <w:r w:rsidRPr="00EB40C8">
        <w:rPr>
          <w:rFonts w:cs="Arial"/>
        </w:rPr>
        <w:t xml:space="preserve">Williamson County Board of Education to enter into this lease purchase agreement </w:t>
      </w:r>
      <w:r>
        <w:rPr>
          <w:rFonts w:cs="Arial"/>
        </w:rPr>
        <w:tab/>
      </w:r>
      <w:r w:rsidRPr="00EB40C8">
        <w:rPr>
          <w:rFonts w:cs="Arial"/>
        </w:rPr>
        <w:t>for Chromebook computers.</w:t>
      </w:r>
      <w:r w:rsidRPr="00EB40C8">
        <w:rPr>
          <w:rFonts w:cs="Arial"/>
        </w:rPr>
        <w:tab/>
      </w:r>
    </w:p>
    <w:p w14:paraId="1E45D921" w14:textId="77777777" w:rsidR="00EB40C8" w:rsidRDefault="00040901" w:rsidP="00EB40C8">
      <w:pPr>
        <w:jc w:val="both"/>
        <w:rPr>
          <w:rFonts w:cs="Arial"/>
        </w:rPr>
      </w:pPr>
      <w:r w:rsidRPr="00EB40C8">
        <w:rPr>
          <w:rFonts w:cs="Arial"/>
        </w:rPr>
        <w:tab/>
      </w:r>
      <w:r w:rsidRPr="00EB40C8">
        <w:rPr>
          <w:rFonts w:cs="Arial"/>
        </w:rPr>
        <w:tab/>
      </w:r>
      <w:r w:rsidRPr="00EB40C8">
        <w:rPr>
          <w:rFonts w:cs="Arial"/>
        </w:rPr>
        <w:tab/>
      </w:r>
      <w:r w:rsidRPr="00EB40C8">
        <w:rPr>
          <w:rFonts w:cs="Arial"/>
        </w:rPr>
        <w:tab/>
      </w:r>
    </w:p>
    <w:p w14:paraId="78A785B3" w14:textId="77777777" w:rsidR="001C6563" w:rsidRPr="006C5D6C" w:rsidRDefault="00040901" w:rsidP="001C656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Ricky Jones</w:t>
      </w:r>
      <w:r w:rsidRPr="006C5D6C">
        <w:rPr>
          <w:rFonts w:cs="Arial"/>
          <w:color w:val="000000"/>
          <w:u w:val="single"/>
        </w:rPr>
        <w:tab/>
      </w:r>
    </w:p>
    <w:p w14:paraId="4DC12581" w14:textId="77777777" w:rsidR="001C6563" w:rsidRPr="006C5D6C" w:rsidRDefault="00040901" w:rsidP="001C6563">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05C89AE9" w14:textId="77777777" w:rsidR="001C6563" w:rsidRPr="006C5D6C" w:rsidRDefault="001C6563" w:rsidP="001C6563">
      <w:pPr>
        <w:autoSpaceDE w:val="0"/>
        <w:autoSpaceDN w:val="0"/>
        <w:adjustRightInd w:val="0"/>
        <w:rPr>
          <w:rFonts w:cs="Arial"/>
          <w:color w:val="000000"/>
          <w:u w:val="single"/>
        </w:rPr>
      </w:pPr>
    </w:p>
    <w:p w14:paraId="7BEB9656" w14:textId="77777777" w:rsidR="001C6563" w:rsidRPr="006C5D6C" w:rsidRDefault="00040901" w:rsidP="001C6563">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7F35C34" w14:textId="77777777" w:rsidR="001C6563" w:rsidRPr="00FD1C25" w:rsidRDefault="00040901" w:rsidP="001C6563">
      <w:pPr>
        <w:autoSpaceDE w:val="0"/>
        <w:autoSpaceDN w:val="0"/>
        <w:adjustRightInd w:val="0"/>
        <w:rPr>
          <w:rFonts w:cs="Arial"/>
          <w:color w:val="000000"/>
          <w:u w:val="single"/>
        </w:rPr>
      </w:pPr>
      <w:r>
        <w:rPr>
          <w:rFonts w:cs="Arial"/>
          <w:color w:val="000000"/>
        </w:rPr>
        <w:t>School Board</w:t>
      </w:r>
      <w:r>
        <w:rPr>
          <w:rFonts w:cs="Arial"/>
          <w:color w:val="000000"/>
        </w:rPr>
        <w:tab/>
      </w:r>
      <w:r>
        <w:rPr>
          <w:rFonts w:cs="Arial"/>
          <w:color w:val="000000"/>
        </w:rPr>
        <w:tab/>
      </w:r>
      <w:r>
        <w:rPr>
          <w:rFonts w:cs="Arial"/>
          <w:color w:val="000000"/>
        </w:rPr>
        <w:tab/>
      </w:r>
      <w:r w:rsidRPr="006C5D6C">
        <w:rPr>
          <w:rFonts w:cs="Arial"/>
          <w:color w:val="000000"/>
        </w:rPr>
        <w:t xml:space="preserve">For:  </w:t>
      </w:r>
      <w:r>
        <w:rPr>
          <w:rFonts w:cs="Arial"/>
          <w:color w:val="000000"/>
          <w:u w:val="single"/>
        </w:rPr>
        <w:t xml:space="preserve"> 12</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 xml:space="preserve">   </w:t>
      </w:r>
    </w:p>
    <w:p w14:paraId="6E24ED36" w14:textId="77777777" w:rsidR="001C6563" w:rsidRPr="007545DA" w:rsidRDefault="00040901" w:rsidP="001C6563">
      <w:pPr>
        <w:autoSpaceDE w:val="0"/>
        <w:autoSpaceDN w:val="0"/>
        <w:adjustRightInd w:val="0"/>
        <w:rPr>
          <w:rFonts w:cs="Arial"/>
          <w:color w:val="000000"/>
          <w:u w:val="single"/>
        </w:rPr>
      </w:pPr>
      <w:r w:rsidRPr="006C5D6C">
        <w:rPr>
          <w:rFonts w:cs="Arial"/>
          <w:color w:val="000000"/>
        </w:rPr>
        <w:t>Education Committee</w:t>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ab/>
      </w:r>
    </w:p>
    <w:p w14:paraId="19AD24E9" w14:textId="77777777" w:rsidR="001C6563" w:rsidRPr="006C5D6C" w:rsidRDefault="00040901" w:rsidP="001C6563">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26DAE87" w14:textId="77777777" w:rsidR="001C6563" w:rsidRDefault="001C6563" w:rsidP="001C6563">
      <w:pPr>
        <w:jc w:val="both"/>
        <w:rPr>
          <w:rFonts w:cs="Arial"/>
        </w:rPr>
      </w:pPr>
    </w:p>
    <w:p w14:paraId="64CD2724" w14:textId="77777777" w:rsidR="001C6563" w:rsidRDefault="00040901" w:rsidP="001C6563">
      <w:pPr>
        <w:spacing w:line="360" w:lineRule="auto"/>
        <w:jc w:val="both"/>
      </w:pPr>
      <w:r w:rsidRPr="006C5D6C">
        <w:rPr>
          <w:rFonts w:cs="Arial"/>
        </w:rPr>
        <w:tab/>
      </w:r>
      <w:r w:rsidRPr="006C5D6C">
        <w:t xml:space="preserve">Resolution No. </w:t>
      </w:r>
      <w:r>
        <w:t>11</w:t>
      </w:r>
      <w:r w:rsidRPr="006C5D6C">
        <w:t>-22-</w:t>
      </w:r>
      <w:r>
        <w:t>4</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537995DC" w14:textId="77777777" w:rsidTr="007824F7">
        <w:tc>
          <w:tcPr>
            <w:tcW w:w="2338" w:type="dxa"/>
            <w:shd w:val="clear" w:color="auto" w:fill="auto"/>
          </w:tcPr>
          <w:p w14:paraId="2D636F77" w14:textId="77777777" w:rsidR="001C6563" w:rsidRPr="00770B96" w:rsidRDefault="00040901" w:rsidP="007824F7">
            <w:pPr>
              <w:jc w:val="center"/>
              <w:rPr>
                <w:rFonts w:cs="Arial"/>
                <w:u w:val="single"/>
              </w:rPr>
            </w:pPr>
            <w:r>
              <w:rPr>
                <w:rFonts w:cs="Arial"/>
                <w:u w:val="single"/>
              </w:rPr>
              <w:t>YES</w:t>
            </w:r>
          </w:p>
        </w:tc>
        <w:tc>
          <w:tcPr>
            <w:tcW w:w="2338" w:type="dxa"/>
            <w:shd w:val="clear" w:color="auto" w:fill="auto"/>
          </w:tcPr>
          <w:p w14:paraId="5AB7E479" w14:textId="77777777" w:rsidR="001C6563" w:rsidRPr="00770B96" w:rsidRDefault="00040901" w:rsidP="007824F7">
            <w:pPr>
              <w:jc w:val="center"/>
              <w:rPr>
                <w:rFonts w:cs="Arial"/>
                <w:u w:val="single"/>
              </w:rPr>
            </w:pPr>
            <w:r>
              <w:rPr>
                <w:rFonts w:cs="Arial"/>
                <w:u w:val="single"/>
              </w:rPr>
              <w:t>YES</w:t>
            </w:r>
          </w:p>
        </w:tc>
        <w:tc>
          <w:tcPr>
            <w:tcW w:w="2337" w:type="dxa"/>
            <w:shd w:val="clear" w:color="auto" w:fill="auto"/>
          </w:tcPr>
          <w:p w14:paraId="5BC4D14B" w14:textId="77777777" w:rsidR="001C6563" w:rsidRPr="00770B96" w:rsidRDefault="00040901" w:rsidP="007824F7">
            <w:pPr>
              <w:jc w:val="center"/>
              <w:rPr>
                <w:rFonts w:cs="Arial"/>
                <w:u w:val="single"/>
              </w:rPr>
            </w:pPr>
            <w:r>
              <w:rPr>
                <w:rFonts w:cs="Arial"/>
                <w:u w:val="single"/>
              </w:rPr>
              <w:t>YES</w:t>
            </w:r>
          </w:p>
        </w:tc>
        <w:tc>
          <w:tcPr>
            <w:tcW w:w="2337" w:type="dxa"/>
            <w:shd w:val="clear" w:color="auto" w:fill="auto"/>
          </w:tcPr>
          <w:p w14:paraId="289E1432" w14:textId="77777777" w:rsidR="001C6563" w:rsidRPr="00770B96" w:rsidRDefault="00040901" w:rsidP="007824F7">
            <w:pPr>
              <w:jc w:val="center"/>
              <w:rPr>
                <w:rFonts w:cs="Arial"/>
                <w:u w:val="single"/>
              </w:rPr>
            </w:pPr>
            <w:r>
              <w:rPr>
                <w:rFonts w:cs="Arial"/>
                <w:u w:val="single"/>
              </w:rPr>
              <w:t>YES</w:t>
            </w:r>
          </w:p>
        </w:tc>
      </w:tr>
      <w:tr w:rsidR="0058461E" w14:paraId="7AB5197D" w14:textId="77777777" w:rsidTr="007824F7">
        <w:tc>
          <w:tcPr>
            <w:tcW w:w="2338" w:type="dxa"/>
            <w:shd w:val="clear" w:color="auto" w:fill="auto"/>
          </w:tcPr>
          <w:p w14:paraId="7A76EEA3" w14:textId="77777777" w:rsidR="001C6563" w:rsidRPr="00770B96" w:rsidRDefault="00040901" w:rsidP="007824F7">
            <w:pPr>
              <w:jc w:val="center"/>
              <w:rPr>
                <w:rFonts w:cs="Arial"/>
              </w:rPr>
            </w:pPr>
            <w:r w:rsidRPr="00770B96">
              <w:rPr>
                <w:rFonts w:cs="Arial"/>
              </w:rPr>
              <w:t>Sean Aiello</w:t>
            </w:r>
          </w:p>
        </w:tc>
        <w:tc>
          <w:tcPr>
            <w:tcW w:w="2338" w:type="dxa"/>
            <w:shd w:val="clear" w:color="auto" w:fill="auto"/>
          </w:tcPr>
          <w:p w14:paraId="3FADDBA0" w14:textId="77777777" w:rsidR="001C6563" w:rsidRPr="00770B96" w:rsidRDefault="00040901" w:rsidP="007824F7">
            <w:pPr>
              <w:jc w:val="center"/>
              <w:rPr>
                <w:rFonts w:cs="Arial"/>
              </w:rPr>
            </w:pPr>
            <w:r w:rsidRPr="00770B96">
              <w:rPr>
                <w:rFonts w:cs="Arial"/>
              </w:rPr>
              <w:t>Betsy Hester</w:t>
            </w:r>
          </w:p>
        </w:tc>
        <w:tc>
          <w:tcPr>
            <w:tcW w:w="2337" w:type="dxa"/>
            <w:shd w:val="clear" w:color="auto" w:fill="auto"/>
          </w:tcPr>
          <w:p w14:paraId="0BCF5F12" w14:textId="77777777" w:rsidR="001C6563" w:rsidRPr="00770B96" w:rsidRDefault="00040901" w:rsidP="007824F7">
            <w:pPr>
              <w:jc w:val="center"/>
              <w:rPr>
                <w:rFonts w:cs="Arial"/>
              </w:rPr>
            </w:pPr>
            <w:r w:rsidRPr="00770B96">
              <w:rPr>
                <w:rFonts w:cs="Arial"/>
              </w:rPr>
              <w:t>Chas Morton</w:t>
            </w:r>
          </w:p>
        </w:tc>
        <w:tc>
          <w:tcPr>
            <w:tcW w:w="2337" w:type="dxa"/>
            <w:shd w:val="clear" w:color="auto" w:fill="auto"/>
          </w:tcPr>
          <w:p w14:paraId="2D7EF621" w14:textId="77777777" w:rsidR="001C6563" w:rsidRPr="00770B96" w:rsidRDefault="00040901" w:rsidP="007824F7">
            <w:pPr>
              <w:jc w:val="center"/>
              <w:rPr>
                <w:rFonts w:cs="Arial"/>
              </w:rPr>
            </w:pPr>
            <w:r w:rsidRPr="00770B96">
              <w:rPr>
                <w:rFonts w:cs="Arial"/>
              </w:rPr>
              <w:t>Drew Torres</w:t>
            </w:r>
          </w:p>
        </w:tc>
      </w:tr>
      <w:tr w:rsidR="0058461E" w14:paraId="1CCE64AB" w14:textId="77777777" w:rsidTr="007824F7">
        <w:tc>
          <w:tcPr>
            <w:tcW w:w="2338" w:type="dxa"/>
            <w:shd w:val="clear" w:color="auto" w:fill="auto"/>
          </w:tcPr>
          <w:p w14:paraId="109FD7E2" w14:textId="77777777" w:rsidR="001C6563" w:rsidRPr="00770B96" w:rsidRDefault="00040901" w:rsidP="007824F7">
            <w:pPr>
              <w:jc w:val="center"/>
              <w:rPr>
                <w:rFonts w:cs="Arial"/>
                <w:b/>
              </w:rPr>
            </w:pPr>
            <w:r w:rsidRPr="00770B96">
              <w:rPr>
                <w:rFonts w:cs="Arial"/>
              </w:rPr>
              <w:t>Brian Beathard</w:t>
            </w:r>
          </w:p>
        </w:tc>
        <w:tc>
          <w:tcPr>
            <w:tcW w:w="2338" w:type="dxa"/>
            <w:shd w:val="clear" w:color="auto" w:fill="auto"/>
          </w:tcPr>
          <w:p w14:paraId="5F29BC29" w14:textId="77777777" w:rsidR="001C6563" w:rsidRPr="00770B96" w:rsidRDefault="00040901" w:rsidP="007824F7">
            <w:pPr>
              <w:jc w:val="center"/>
              <w:rPr>
                <w:rFonts w:cs="Arial"/>
              </w:rPr>
            </w:pPr>
            <w:r w:rsidRPr="00770B96">
              <w:rPr>
                <w:rFonts w:cs="Arial"/>
              </w:rPr>
              <w:t>Ricky Jones</w:t>
            </w:r>
          </w:p>
        </w:tc>
        <w:tc>
          <w:tcPr>
            <w:tcW w:w="2337" w:type="dxa"/>
            <w:shd w:val="clear" w:color="auto" w:fill="auto"/>
          </w:tcPr>
          <w:p w14:paraId="5F246089" w14:textId="77777777" w:rsidR="001C6563" w:rsidRPr="00770B96" w:rsidRDefault="00040901" w:rsidP="007824F7">
            <w:pPr>
              <w:jc w:val="center"/>
              <w:rPr>
                <w:rFonts w:cs="Arial"/>
              </w:rPr>
            </w:pPr>
            <w:r w:rsidRPr="00770B96">
              <w:rPr>
                <w:rFonts w:cs="Arial"/>
              </w:rPr>
              <w:t>Erin Nations</w:t>
            </w:r>
          </w:p>
        </w:tc>
        <w:tc>
          <w:tcPr>
            <w:tcW w:w="2337" w:type="dxa"/>
            <w:shd w:val="clear" w:color="auto" w:fill="auto"/>
          </w:tcPr>
          <w:p w14:paraId="11985A57" w14:textId="77777777" w:rsidR="001C6563" w:rsidRPr="00770B96" w:rsidRDefault="00040901" w:rsidP="007824F7">
            <w:pPr>
              <w:jc w:val="center"/>
              <w:rPr>
                <w:rFonts w:cs="Arial"/>
              </w:rPr>
            </w:pPr>
            <w:r w:rsidRPr="00770B96">
              <w:rPr>
                <w:rFonts w:cs="Arial"/>
              </w:rPr>
              <w:t>Tom Tunnicliffe</w:t>
            </w:r>
          </w:p>
        </w:tc>
      </w:tr>
      <w:tr w:rsidR="0058461E" w14:paraId="27CBE374" w14:textId="77777777" w:rsidTr="007824F7">
        <w:tc>
          <w:tcPr>
            <w:tcW w:w="2338" w:type="dxa"/>
            <w:shd w:val="clear" w:color="auto" w:fill="auto"/>
          </w:tcPr>
          <w:p w14:paraId="34F8BC47" w14:textId="77777777" w:rsidR="001C6563" w:rsidRPr="00770B96" w:rsidRDefault="00040901" w:rsidP="007824F7">
            <w:pPr>
              <w:jc w:val="center"/>
              <w:rPr>
                <w:rFonts w:cs="Arial"/>
              </w:rPr>
            </w:pPr>
            <w:r w:rsidRPr="00770B96">
              <w:rPr>
                <w:rFonts w:cs="Arial"/>
              </w:rPr>
              <w:t>Brian Clifford</w:t>
            </w:r>
          </w:p>
        </w:tc>
        <w:tc>
          <w:tcPr>
            <w:tcW w:w="2338" w:type="dxa"/>
            <w:shd w:val="clear" w:color="auto" w:fill="auto"/>
          </w:tcPr>
          <w:p w14:paraId="455BC68F" w14:textId="77777777" w:rsidR="001C6563" w:rsidRPr="00770B96" w:rsidRDefault="00040901" w:rsidP="007824F7">
            <w:pPr>
              <w:jc w:val="center"/>
              <w:rPr>
                <w:rFonts w:cs="Arial"/>
              </w:rPr>
            </w:pPr>
            <w:r w:rsidRPr="00770B96">
              <w:rPr>
                <w:rFonts w:cs="Arial"/>
              </w:rPr>
              <w:t>David Landrum</w:t>
            </w:r>
          </w:p>
        </w:tc>
        <w:tc>
          <w:tcPr>
            <w:tcW w:w="2337" w:type="dxa"/>
            <w:shd w:val="clear" w:color="auto" w:fill="auto"/>
          </w:tcPr>
          <w:p w14:paraId="6CDD42D3" w14:textId="77777777" w:rsidR="001C6563" w:rsidRPr="00770B96" w:rsidRDefault="00040901" w:rsidP="007824F7">
            <w:pPr>
              <w:jc w:val="center"/>
              <w:rPr>
                <w:rFonts w:cs="Arial"/>
              </w:rPr>
            </w:pPr>
            <w:r w:rsidRPr="00770B96">
              <w:rPr>
                <w:rFonts w:cs="Arial"/>
              </w:rPr>
              <w:t>Greg Sanford</w:t>
            </w:r>
          </w:p>
        </w:tc>
        <w:tc>
          <w:tcPr>
            <w:tcW w:w="2337" w:type="dxa"/>
            <w:shd w:val="clear" w:color="auto" w:fill="auto"/>
          </w:tcPr>
          <w:p w14:paraId="7F59818C" w14:textId="77777777" w:rsidR="001C6563" w:rsidRPr="00770B96" w:rsidRDefault="00040901" w:rsidP="007824F7">
            <w:pPr>
              <w:jc w:val="center"/>
              <w:rPr>
                <w:rFonts w:cs="Arial"/>
              </w:rPr>
            </w:pPr>
            <w:r w:rsidRPr="00770B96">
              <w:rPr>
                <w:rFonts w:cs="Arial"/>
              </w:rPr>
              <w:t>Paul Webb</w:t>
            </w:r>
          </w:p>
        </w:tc>
      </w:tr>
      <w:tr w:rsidR="0058461E" w14:paraId="55F74CF7" w14:textId="77777777" w:rsidTr="007824F7">
        <w:tc>
          <w:tcPr>
            <w:tcW w:w="2338" w:type="dxa"/>
            <w:shd w:val="clear" w:color="auto" w:fill="auto"/>
          </w:tcPr>
          <w:p w14:paraId="53E19BE7" w14:textId="77777777" w:rsidR="001C6563" w:rsidRPr="00770B96" w:rsidRDefault="00040901" w:rsidP="007824F7">
            <w:pPr>
              <w:jc w:val="center"/>
              <w:rPr>
                <w:rFonts w:cs="Arial"/>
              </w:rPr>
            </w:pPr>
            <w:r w:rsidRPr="00770B96">
              <w:rPr>
                <w:rFonts w:cs="Arial"/>
              </w:rPr>
              <w:t>Jeff Graves</w:t>
            </w:r>
          </w:p>
        </w:tc>
        <w:tc>
          <w:tcPr>
            <w:tcW w:w="2338" w:type="dxa"/>
            <w:shd w:val="clear" w:color="auto" w:fill="auto"/>
          </w:tcPr>
          <w:p w14:paraId="1126C0B1" w14:textId="77777777" w:rsidR="001C6563" w:rsidRPr="00770B96" w:rsidRDefault="00040901" w:rsidP="007824F7">
            <w:pPr>
              <w:jc w:val="center"/>
              <w:rPr>
                <w:rFonts w:cs="Arial"/>
              </w:rPr>
            </w:pPr>
            <w:r w:rsidRPr="00770B96">
              <w:rPr>
                <w:rFonts w:cs="Arial"/>
              </w:rPr>
              <w:t>Gregg Lawrence</w:t>
            </w:r>
          </w:p>
        </w:tc>
        <w:tc>
          <w:tcPr>
            <w:tcW w:w="2337" w:type="dxa"/>
            <w:shd w:val="clear" w:color="auto" w:fill="auto"/>
          </w:tcPr>
          <w:p w14:paraId="16BAFCA0" w14:textId="77777777" w:rsidR="001C6563" w:rsidRPr="00770B96" w:rsidRDefault="00040901" w:rsidP="007824F7">
            <w:pPr>
              <w:jc w:val="center"/>
              <w:rPr>
                <w:rFonts w:cs="Arial"/>
              </w:rPr>
            </w:pPr>
            <w:r w:rsidRPr="00770B96">
              <w:rPr>
                <w:rFonts w:cs="Arial"/>
              </w:rPr>
              <w:t>Mary Smith</w:t>
            </w:r>
          </w:p>
        </w:tc>
        <w:tc>
          <w:tcPr>
            <w:tcW w:w="2337" w:type="dxa"/>
            <w:shd w:val="clear" w:color="auto" w:fill="auto"/>
          </w:tcPr>
          <w:p w14:paraId="1E7A540E" w14:textId="77777777" w:rsidR="001C6563" w:rsidRPr="00770B96" w:rsidRDefault="00040901" w:rsidP="007824F7">
            <w:pPr>
              <w:jc w:val="center"/>
              <w:rPr>
                <w:rFonts w:cs="Arial"/>
              </w:rPr>
            </w:pPr>
            <w:r w:rsidRPr="00770B96">
              <w:rPr>
                <w:rFonts w:cs="Arial"/>
              </w:rPr>
              <w:t>Matt Williams</w:t>
            </w:r>
          </w:p>
        </w:tc>
      </w:tr>
      <w:tr w:rsidR="0058461E" w14:paraId="512EBECF" w14:textId="77777777" w:rsidTr="007824F7">
        <w:tc>
          <w:tcPr>
            <w:tcW w:w="2338" w:type="dxa"/>
            <w:shd w:val="clear" w:color="auto" w:fill="auto"/>
          </w:tcPr>
          <w:p w14:paraId="0B507C32" w14:textId="77777777" w:rsidR="001C6563" w:rsidRPr="00770B96" w:rsidRDefault="00040901" w:rsidP="007824F7">
            <w:pPr>
              <w:jc w:val="center"/>
              <w:rPr>
                <w:rFonts w:cs="Arial"/>
              </w:rPr>
            </w:pPr>
            <w:r w:rsidRPr="00770B96">
              <w:rPr>
                <w:rFonts w:cs="Arial"/>
              </w:rPr>
              <w:t>Meghan Guffee</w:t>
            </w:r>
          </w:p>
        </w:tc>
        <w:tc>
          <w:tcPr>
            <w:tcW w:w="2338" w:type="dxa"/>
            <w:shd w:val="clear" w:color="auto" w:fill="auto"/>
          </w:tcPr>
          <w:p w14:paraId="29B94330" w14:textId="77777777" w:rsidR="001C6563" w:rsidRPr="00770B96" w:rsidRDefault="00040901" w:rsidP="007824F7">
            <w:pPr>
              <w:jc w:val="center"/>
              <w:rPr>
                <w:rFonts w:cs="Arial"/>
              </w:rPr>
            </w:pPr>
            <w:r w:rsidRPr="00770B96">
              <w:rPr>
                <w:rFonts w:cs="Arial"/>
              </w:rPr>
              <w:t>Lisa Lenox</w:t>
            </w:r>
          </w:p>
        </w:tc>
        <w:tc>
          <w:tcPr>
            <w:tcW w:w="2337" w:type="dxa"/>
            <w:shd w:val="clear" w:color="auto" w:fill="auto"/>
          </w:tcPr>
          <w:p w14:paraId="435344AE" w14:textId="77777777" w:rsidR="001C6563" w:rsidRPr="00770B96" w:rsidRDefault="00040901" w:rsidP="007824F7">
            <w:pPr>
              <w:jc w:val="center"/>
              <w:rPr>
                <w:rFonts w:cs="Arial"/>
              </w:rPr>
            </w:pPr>
            <w:r w:rsidRPr="00770B96">
              <w:rPr>
                <w:rFonts w:cs="Arial"/>
              </w:rPr>
              <w:t>Steve Smith</w:t>
            </w:r>
          </w:p>
        </w:tc>
        <w:tc>
          <w:tcPr>
            <w:tcW w:w="2337" w:type="dxa"/>
            <w:shd w:val="clear" w:color="auto" w:fill="auto"/>
          </w:tcPr>
          <w:p w14:paraId="6C7EA28C" w14:textId="77777777" w:rsidR="001C6563" w:rsidRPr="00770B96" w:rsidRDefault="001C6563" w:rsidP="007824F7">
            <w:pPr>
              <w:jc w:val="center"/>
              <w:rPr>
                <w:rFonts w:cs="Arial"/>
              </w:rPr>
            </w:pPr>
          </w:p>
        </w:tc>
      </w:tr>
      <w:tr w:rsidR="0058461E" w14:paraId="59AFE436" w14:textId="77777777" w:rsidTr="007824F7">
        <w:tc>
          <w:tcPr>
            <w:tcW w:w="2338" w:type="dxa"/>
            <w:shd w:val="clear" w:color="auto" w:fill="auto"/>
          </w:tcPr>
          <w:p w14:paraId="095ADF0C" w14:textId="77777777" w:rsidR="001C6563" w:rsidRPr="00770B96" w:rsidRDefault="00040901" w:rsidP="007824F7">
            <w:pPr>
              <w:jc w:val="center"/>
              <w:rPr>
                <w:rFonts w:cs="Arial"/>
              </w:rPr>
            </w:pPr>
            <w:r w:rsidRPr="00770B96">
              <w:rPr>
                <w:rFonts w:cs="Arial"/>
              </w:rPr>
              <w:t>Judy Herbert</w:t>
            </w:r>
          </w:p>
        </w:tc>
        <w:tc>
          <w:tcPr>
            <w:tcW w:w="2338" w:type="dxa"/>
            <w:shd w:val="clear" w:color="auto" w:fill="auto"/>
          </w:tcPr>
          <w:p w14:paraId="7E2B8CA6" w14:textId="77777777" w:rsidR="001C6563" w:rsidRPr="00770B96" w:rsidRDefault="00040901" w:rsidP="007824F7">
            <w:pPr>
              <w:jc w:val="center"/>
              <w:rPr>
                <w:rFonts w:cs="Arial"/>
              </w:rPr>
            </w:pPr>
            <w:r w:rsidRPr="00770B96">
              <w:rPr>
                <w:rFonts w:cs="Arial"/>
              </w:rPr>
              <w:t>Jennifer Mason</w:t>
            </w:r>
          </w:p>
        </w:tc>
        <w:tc>
          <w:tcPr>
            <w:tcW w:w="2337" w:type="dxa"/>
            <w:shd w:val="clear" w:color="auto" w:fill="auto"/>
          </w:tcPr>
          <w:p w14:paraId="67BFAC78" w14:textId="77777777" w:rsidR="001C6563" w:rsidRPr="00770B96" w:rsidRDefault="00040901" w:rsidP="007824F7">
            <w:pPr>
              <w:jc w:val="center"/>
              <w:rPr>
                <w:rFonts w:cs="Arial"/>
              </w:rPr>
            </w:pPr>
            <w:r w:rsidRPr="00770B96">
              <w:rPr>
                <w:rFonts w:cs="Arial"/>
              </w:rPr>
              <w:t>Pete Stresser</w:t>
            </w:r>
          </w:p>
        </w:tc>
        <w:tc>
          <w:tcPr>
            <w:tcW w:w="2337" w:type="dxa"/>
            <w:shd w:val="clear" w:color="auto" w:fill="auto"/>
          </w:tcPr>
          <w:p w14:paraId="3F4874A6" w14:textId="77777777" w:rsidR="001C6563" w:rsidRPr="00770B96" w:rsidRDefault="001C6563" w:rsidP="007824F7">
            <w:pPr>
              <w:jc w:val="center"/>
              <w:rPr>
                <w:rFonts w:cs="Arial"/>
              </w:rPr>
            </w:pPr>
          </w:p>
        </w:tc>
      </w:tr>
    </w:tbl>
    <w:p w14:paraId="4BD2D8A3" w14:textId="77777777" w:rsidR="001C6563" w:rsidRPr="006C5D6C" w:rsidRDefault="00040901" w:rsidP="001C6563">
      <w:pPr>
        <w:spacing w:line="480" w:lineRule="auto"/>
        <w:jc w:val="both"/>
        <w:rPr>
          <w:rFonts w:cs="Arial"/>
        </w:rPr>
      </w:pPr>
      <w:r w:rsidRPr="006C5D6C">
        <w:rPr>
          <w:rFonts w:cs="Arial"/>
        </w:rPr>
        <w:t>_______________</w:t>
      </w:r>
    </w:p>
    <w:p w14:paraId="72CDCA11" w14:textId="77777777" w:rsidR="001C6563" w:rsidRPr="006C5D6C" w:rsidRDefault="00040901" w:rsidP="001C6563">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5</w:t>
      </w:r>
    </w:p>
    <w:p w14:paraId="5BCDDABF" w14:textId="77777777" w:rsidR="00BC47D7" w:rsidRDefault="00040901" w:rsidP="001C6563">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574615">
        <w:rPr>
          <w:rFonts w:cs="Arial"/>
          <w:color w:val="000000"/>
          <w:szCs w:val="20"/>
        </w:rPr>
        <w:t>Nations</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5</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034DB2DF" w14:textId="13EE02CA" w:rsidR="00DA7C6C" w:rsidRPr="00DA7C6C" w:rsidRDefault="00040901" w:rsidP="00DA7C6C">
      <w:pPr>
        <w:jc w:val="center"/>
        <w:rPr>
          <w:rFonts w:cs="Arial"/>
          <w:b/>
        </w:rPr>
      </w:pPr>
      <w:r w:rsidRPr="00DA7C6C">
        <w:rPr>
          <w:rFonts w:cs="Arial"/>
          <w:b/>
        </w:rPr>
        <w:t xml:space="preserve">RESOLUTION APPROPRIATING AND AMENDING THE 2022-23 COMMUNITY DEVELOPMENT DEPARTMENT BUDGET BY $25,000.00 TO PROVIDE FOR THE EXPENSE OF ON-CALL ENGINEERING SERVICES INCURRED IN ASSOCIATION WITH THE REVIEW OF LARGE CONVENTIONAL, LOW PRESSURE PIPE (LPP) AND MODIFIED LOW PRESSURE PIPE SEPTIC SYSTEMS - REVENUES TO COME </w:t>
      </w:r>
    </w:p>
    <w:p w14:paraId="56D3D48D" w14:textId="77777777" w:rsidR="00DA7C6C" w:rsidRPr="00DA7C6C" w:rsidRDefault="00040901" w:rsidP="00DA7C6C">
      <w:pPr>
        <w:jc w:val="center"/>
        <w:rPr>
          <w:rFonts w:cs="Arial"/>
          <w:b/>
          <w:u w:val="single"/>
        </w:rPr>
      </w:pPr>
      <w:r w:rsidRPr="00DA7C6C">
        <w:rPr>
          <w:rFonts w:cs="Arial"/>
          <w:b/>
          <w:u w:val="single"/>
        </w:rPr>
        <w:t xml:space="preserve">FROM UNAPPROPRIATED COUNTY FUND BALANCE </w:t>
      </w:r>
    </w:p>
    <w:p w14:paraId="178E0044" w14:textId="77777777" w:rsidR="00DA7C6C" w:rsidRPr="00DA7C6C" w:rsidRDefault="00DA7C6C" w:rsidP="00DA7C6C">
      <w:pPr>
        <w:jc w:val="center"/>
        <w:rPr>
          <w:rFonts w:cs="Arial"/>
          <w:b/>
        </w:rPr>
      </w:pPr>
    </w:p>
    <w:p w14:paraId="3DACEF6B" w14:textId="77777777" w:rsidR="00DA7C6C" w:rsidRPr="00DA7C6C" w:rsidRDefault="00040901" w:rsidP="00DA7C6C">
      <w:pPr>
        <w:ind w:left="1440" w:hanging="1440"/>
        <w:jc w:val="both"/>
        <w:rPr>
          <w:rFonts w:cs="Arial"/>
        </w:rPr>
      </w:pPr>
      <w:r w:rsidRPr="00DA7C6C">
        <w:rPr>
          <w:rFonts w:cs="Arial"/>
          <w:b/>
        </w:rPr>
        <w:t>WHEREAS,</w:t>
      </w:r>
      <w:r w:rsidRPr="00DA7C6C">
        <w:rPr>
          <w:rFonts w:cs="Arial"/>
        </w:rPr>
        <w:tab/>
        <w:t>as a “contract county”, Williamson County Community Development Department through the Department of Sewage Disposal Management (SDM), is charged with administering all on-site subsurface septic regulations on behalf of the Tennessee Department of Environment and Conservation (TDEC); and</w:t>
      </w:r>
    </w:p>
    <w:p w14:paraId="2E69B6FC" w14:textId="77777777" w:rsidR="00DA7C6C" w:rsidRPr="00DA7C6C" w:rsidRDefault="00DA7C6C" w:rsidP="00DA7C6C">
      <w:pPr>
        <w:ind w:left="1440" w:hanging="1440"/>
        <w:jc w:val="both"/>
        <w:rPr>
          <w:rFonts w:cs="Arial"/>
        </w:rPr>
      </w:pPr>
    </w:p>
    <w:p w14:paraId="289DB698" w14:textId="77777777" w:rsidR="00DA7C6C" w:rsidRPr="00DA7C6C" w:rsidRDefault="00040901" w:rsidP="00DA7C6C">
      <w:pPr>
        <w:ind w:left="1440" w:hanging="1440"/>
        <w:jc w:val="both"/>
        <w:rPr>
          <w:rFonts w:cs="Arial"/>
        </w:rPr>
      </w:pPr>
      <w:r w:rsidRPr="00DA7C6C">
        <w:rPr>
          <w:rFonts w:cs="Arial"/>
          <w:b/>
        </w:rPr>
        <w:t>WHEREAS,</w:t>
      </w:r>
      <w:r w:rsidRPr="00DA7C6C">
        <w:rPr>
          <w:rFonts w:cs="Arial"/>
          <w:b/>
        </w:rPr>
        <w:tab/>
      </w:r>
      <w:r w:rsidRPr="00DA7C6C">
        <w:rPr>
          <w:rFonts w:cs="Arial"/>
        </w:rPr>
        <w:t>the regulations promulgated by TDEC require the large conventional systems (five bedrooms or greater), low pressure pipe (LPP) systems, and modified low pressure pipe (MLPP) systems be designed by a professional engineer and reviewed by the SDM; and</w:t>
      </w:r>
    </w:p>
    <w:p w14:paraId="45729EEA" w14:textId="77777777" w:rsidR="00DA7C6C" w:rsidRPr="00DA7C6C" w:rsidRDefault="00DA7C6C" w:rsidP="00DA7C6C">
      <w:pPr>
        <w:ind w:left="1440" w:hanging="1440"/>
        <w:jc w:val="both"/>
        <w:rPr>
          <w:rFonts w:cs="Arial"/>
          <w:color w:val="000000" w:themeColor="text1"/>
        </w:rPr>
      </w:pPr>
    </w:p>
    <w:p w14:paraId="59474B9A" w14:textId="77777777" w:rsidR="00DA7C6C" w:rsidRPr="00DA7C6C" w:rsidRDefault="00040901" w:rsidP="00DA7C6C">
      <w:pPr>
        <w:ind w:left="1440" w:hanging="1440"/>
        <w:jc w:val="both"/>
        <w:rPr>
          <w:rFonts w:cs="Arial"/>
          <w:color w:val="000000" w:themeColor="text1"/>
        </w:rPr>
      </w:pPr>
      <w:r w:rsidRPr="00DA7C6C">
        <w:rPr>
          <w:rFonts w:cs="Arial"/>
          <w:b/>
          <w:color w:val="000000" w:themeColor="text1"/>
        </w:rPr>
        <w:t>WHEREAS,</w:t>
      </w:r>
      <w:r w:rsidRPr="00DA7C6C">
        <w:rPr>
          <w:rFonts w:cs="Arial"/>
          <w:b/>
          <w:color w:val="000000" w:themeColor="text1"/>
        </w:rPr>
        <w:tab/>
      </w:r>
      <w:r w:rsidRPr="00DA7C6C">
        <w:rPr>
          <w:rFonts w:cs="Arial"/>
          <w:color w:val="000000" w:themeColor="text1"/>
        </w:rPr>
        <w:t>due to employee attrition, SDM does not currently have on staff employees with the appropriate expertise to conduct such reviews; and</w:t>
      </w:r>
    </w:p>
    <w:p w14:paraId="1F2C2F8F" w14:textId="77777777" w:rsidR="00DA7C6C" w:rsidRPr="00DA7C6C" w:rsidRDefault="00DA7C6C" w:rsidP="00DA7C6C">
      <w:pPr>
        <w:ind w:left="1440" w:hanging="1440"/>
        <w:jc w:val="both"/>
        <w:rPr>
          <w:rFonts w:cs="Arial"/>
          <w:color w:val="000000" w:themeColor="text1"/>
        </w:rPr>
      </w:pPr>
    </w:p>
    <w:p w14:paraId="7D2947E7" w14:textId="77777777" w:rsidR="00DA7C6C" w:rsidRPr="00DA7C6C" w:rsidRDefault="00040901" w:rsidP="00DA7C6C">
      <w:pPr>
        <w:ind w:left="1440" w:hanging="1440"/>
        <w:jc w:val="both"/>
        <w:rPr>
          <w:rFonts w:cs="Arial"/>
          <w:color w:val="000000" w:themeColor="text1"/>
        </w:rPr>
      </w:pPr>
      <w:r w:rsidRPr="00DA7C6C">
        <w:rPr>
          <w:rFonts w:cs="Arial"/>
          <w:b/>
          <w:color w:val="000000" w:themeColor="text1"/>
        </w:rPr>
        <w:t>WHEREAS,</w:t>
      </w:r>
      <w:r w:rsidRPr="00DA7C6C">
        <w:rPr>
          <w:rFonts w:cs="Arial"/>
          <w:b/>
          <w:color w:val="000000" w:themeColor="text1"/>
        </w:rPr>
        <w:tab/>
      </w:r>
      <w:r w:rsidRPr="00DA7C6C">
        <w:rPr>
          <w:rFonts w:cs="Arial"/>
          <w:color w:val="000000" w:themeColor="text1"/>
        </w:rPr>
        <w:t>due to the need to not only serve the public in an expeditious manner as possible as well as to protect to health, safety, and general welfare of the public, the utilization of on-call engineering services is necessary until such a time the vacancies noted above can be filled; and</w:t>
      </w:r>
    </w:p>
    <w:p w14:paraId="33B869A5" w14:textId="77777777" w:rsidR="00DA7C6C" w:rsidRPr="00DA7C6C" w:rsidRDefault="00DA7C6C" w:rsidP="00DA7C6C">
      <w:pPr>
        <w:ind w:left="1440" w:hanging="1440"/>
        <w:jc w:val="both"/>
        <w:rPr>
          <w:rFonts w:cs="Arial"/>
          <w:b/>
        </w:rPr>
      </w:pPr>
    </w:p>
    <w:p w14:paraId="44B9BB2E" w14:textId="77777777" w:rsidR="00DA7C6C" w:rsidRPr="00DA7C6C" w:rsidRDefault="00040901" w:rsidP="00DA7C6C">
      <w:pPr>
        <w:ind w:left="1440" w:hanging="1440"/>
        <w:jc w:val="both"/>
        <w:rPr>
          <w:rFonts w:cs="Arial"/>
        </w:rPr>
      </w:pPr>
      <w:r w:rsidRPr="00DA7C6C">
        <w:rPr>
          <w:rFonts w:cs="Arial"/>
          <w:b/>
        </w:rPr>
        <w:t>WHEREAS,</w:t>
      </w:r>
      <w:r w:rsidRPr="00DA7C6C">
        <w:rPr>
          <w:rFonts w:cs="Arial"/>
        </w:rPr>
        <w:tab/>
        <w:t>the funds currently available is projected to only provide the necessary on-call engineering services for 54 hours; and</w:t>
      </w:r>
    </w:p>
    <w:p w14:paraId="244E9E31" w14:textId="77777777" w:rsidR="00DA7C6C" w:rsidRPr="00DA7C6C" w:rsidRDefault="00DA7C6C" w:rsidP="00DA7C6C">
      <w:pPr>
        <w:ind w:left="1440" w:hanging="1440"/>
        <w:jc w:val="both"/>
        <w:rPr>
          <w:rFonts w:cs="Arial"/>
        </w:rPr>
      </w:pPr>
    </w:p>
    <w:p w14:paraId="77178667" w14:textId="77777777" w:rsidR="00DA7C6C" w:rsidRPr="00DA7C6C" w:rsidRDefault="00040901" w:rsidP="00DA7C6C">
      <w:pPr>
        <w:ind w:left="1440" w:hanging="1440"/>
        <w:jc w:val="both"/>
        <w:rPr>
          <w:rFonts w:cs="Arial"/>
          <w:color w:val="000000" w:themeColor="text1"/>
        </w:rPr>
      </w:pPr>
      <w:r w:rsidRPr="00DA7C6C">
        <w:rPr>
          <w:rFonts w:cs="Arial"/>
          <w:b/>
          <w:color w:val="000000" w:themeColor="text1"/>
        </w:rPr>
        <w:t>WHEREAS,</w:t>
      </w:r>
      <w:r w:rsidRPr="00DA7C6C">
        <w:rPr>
          <w:rFonts w:cs="Arial"/>
          <w:color w:val="000000" w:themeColor="text1"/>
        </w:rPr>
        <w:tab/>
        <w:t xml:space="preserve">the need for additional funds will continue until such a time that the vacancies noted above can be filled; </w:t>
      </w:r>
    </w:p>
    <w:p w14:paraId="5C8C1DFE" w14:textId="77777777" w:rsidR="00DA7C6C" w:rsidRPr="00DA7C6C" w:rsidRDefault="00DA7C6C" w:rsidP="00DA7C6C">
      <w:pPr>
        <w:ind w:left="1440" w:hanging="1440"/>
        <w:jc w:val="both"/>
        <w:rPr>
          <w:rFonts w:cs="Arial"/>
          <w:b/>
        </w:rPr>
      </w:pPr>
    </w:p>
    <w:p w14:paraId="06678DCA" w14:textId="77777777" w:rsidR="00DA7C6C" w:rsidRPr="00DA7C6C" w:rsidRDefault="00040901" w:rsidP="00DA7C6C">
      <w:pPr>
        <w:jc w:val="both"/>
        <w:rPr>
          <w:rFonts w:cs="Arial"/>
        </w:rPr>
      </w:pPr>
      <w:r w:rsidRPr="00DA7C6C">
        <w:rPr>
          <w:rFonts w:cs="Arial"/>
          <w:b/>
        </w:rPr>
        <w:t>NOW, THEREFORE, BE IT RESOLVED,</w:t>
      </w:r>
      <w:r w:rsidRPr="00DA7C6C">
        <w:rPr>
          <w:rFonts w:cs="Arial"/>
        </w:rPr>
        <w:t xml:space="preserve"> that the Williamson County Board of County </w:t>
      </w:r>
      <w:r>
        <w:rPr>
          <w:rFonts w:cs="Arial"/>
        </w:rPr>
        <w:tab/>
      </w:r>
      <w:r w:rsidRPr="00DA7C6C">
        <w:rPr>
          <w:rFonts w:cs="Arial"/>
        </w:rPr>
        <w:t xml:space="preserve">Commissioners on this the 14th day of November, 2022 hereby amends that the </w:t>
      </w:r>
      <w:r>
        <w:rPr>
          <w:rFonts w:cs="Arial"/>
        </w:rPr>
        <w:tab/>
      </w:r>
      <w:r w:rsidRPr="00DA7C6C">
        <w:rPr>
          <w:rFonts w:cs="Arial"/>
        </w:rPr>
        <w:t>2022-23 Community Development Department Budget, as follows:</w:t>
      </w:r>
    </w:p>
    <w:p w14:paraId="4DB7432B" w14:textId="77777777" w:rsidR="00DA7C6C" w:rsidRPr="00DA7C6C" w:rsidRDefault="00DA7C6C" w:rsidP="00DA7C6C">
      <w:pPr>
        <w:ind w:left="1440" w:hanging="1440"/>
        <w:rPr>
          <w:rFonts w:cs="Arial"/>
        </w:rPr>
      </w:pPr>
    </w:p>
    <w:p w14:paraId="0A9898B9" w14:textId="77777777" w:rsidR="00DA7C6C" w:rsidRPr="00DA7C6C" w:rsidRDefault="00040901" w:rsidP="00DA7C6C">
      <w:pPr>
        <w:ind w:left="1440" w:hanging="1440"/>
        <w:rPr>
          <w:rFonts w:cs="Arial"/>
          <w:b/>
        </w:rPr>
      </w:pPr>
      <w:r w:rsidRPr="00DA7C6C">
        <w:rPr>
          <w:rFonts w:cs="Arial"/>
        </w:rPr>
        <w:tab/>
      </w:r>
      <w:r w:rsidRPr="00DA7C6C">
        <w:rPr>
          <w:rFonts w:cs="Arial"/>
          <w:b/>
          <w:u w:val="single"/>
        </w:rPr>
        <w:t>REVENUES</w:t>
      </w:r>
      <w:r>
        <w:rPr>
          <w:rFonts w:cs="Arial"/>
          <w:b/>
          <w:u w:val="single"/>
        </w:rPr>
        <w:t>:</w:t>
      </w:r>
      <w:r w:rsidRPr="00DA7C6C">
        <w:rPr>
          <w:rFonts w:cs="Arial"/>
          <w:b/>
        </w:rPr>
        <w:tab/>
      </w:r>
      <w:r w:rsidRPr="00DA7C6C">
        <w:rPr>
          <w:rFonts w:cs="Arial"/>
          <w:b/>
        </w:rPr>
        <w:tab/>
      </w:r>
      <w:r w:rsidRPr="00DA7C6C">
        <w:rPr>
          <w:rFonts w:cs="Arial"/>
          <w:b/>
        </w:rPr>
        <w:tab/>
      </w:r>
      <w:r w:rsidRPr="00DA7C6C">
        <w:rPr>
          <w:rFonts w:cs="Arial"/>
          <w:b/>
        </w:rPr>
        <w:tab/>
      </w:r>
      <w:r w:rsidRPr="00DA7C6C">
        <w:rPr>
          <w:rFonts w:cs="Arial"/>
          <w:b/>
        </w:rPr>
        <w:tab/>
      </w:r>
    </w:p>
    <w:p w14:paraId="1B27AB5B" w14:textId="77777777" w:rsidR="00DA7C6C" w:rsidRPr="00DA7C6C" w:rsidRDefault="00040901" w:rsidP="00DA7C6C">
      <w:pPr>
        <w:ind w:left="1440" w:hanging="1440"/>
        <w:rPr>
          <w:rFonts w:cs="Arial"/>
        </w:rPr>
      </w:pPr>
      <w:r w:rsidRPr="00DA7C6C">
        <w:rPr>
          <w:rFonts w:cs="Arial"/>
        </w:rPr>
        <w:tab/>
        <w:t>Unappropriated County General Funds</w:t>
      </w:r>
    </w:p>
    <w:p w14:paraId="5BE573BC" w14:textId="77777777" w:rsidR="00DA7C6C" w:rsidRPr="00DA7C6C" w:rsidRDefault="00040901" w:rsidP="00DA7C6C">
      <w:pPr>
        <w:ind w:left="1440" w:hanging="1440"/>
        <w:rPr>
          <w:rFonts w:cs="Arial"/>
        </w:rPr>
      </w:pPr>
      <w:r w:rsidRPr="00DA7C6C">
        <w:rPr>
          <w:rFonts w:cs="Arial"/>
          <w:b/>
        </w:rPr>
        <w:tab/>
        <w:t>(</w:t>
      </w:r>
      <w:r w:rsidRPr="00DA7C6C">
        <w:rPr>
          <w:rFonts w:cs="Arial"/>
        </w:rPr>
        <w:t>101.00000.390000.00000.00.00.00)</w:t>
      </w:r>
      <w:r w:rsidRPr="00DA7C6C">
        <w:rPr>
          <w:rFonts w:cs="Arial"/>
        </w:rPr>
        <w:tab/>
      </w:r>
      <w:r w:rsidRPr="00DA7C6C">
        <w:rPr>
          <w:rFonts w:cs="Arial"/>
        </w:rPr>
        <w:tab/>
      </w:r>
      <w:r w:rsidRPr="00DA7C6C">
        <w:rPr>
          <w:rFonts w:cs="Arial"/>
        </w:rPr>
        <w:tab/>
      </w:r>
      <w:r w:rsidRPr="00DA7C6C">
        <w:rPr>
          <w:rFonts w:cs="Arial"/>
          <w:b/>
        </w:rPr>
        <w:t>$25,000.00</w:t>
      </w:r>
    </w:p>
    <w:p w14:paraId="0C95DD8C" w14:textId="77777777" w:rsidR="00DA7C6C" w:rsidRPr="00DA7C6C" w:rsidRDefault="00DA7C6C" w:rsidP="00DA7C6C">
      <w:pPr>
        <w:ind w:left="1440" w:hanging="1440"/>
        <w:rPr>
          <w:rFonts w:cs="Arial"/>
        </w:rPr>
      </w:pPr>
    </w:p>
    <w:p w14:paraId="6C610D10" w14:textId="77777777" w:rsidR="00DA7C6C" w:rsidRPr="00DA7C6C" w:rsidRDefault="00040901" w:rsidP="00DA7C6C">
      <w:pPr>
        <w:ind w:left="1440" w:hanging="1440"/>
        <w:rPr>
          <w:rFonts w:cs="Arial"/>
          <w:b/>
          <w:u w:val="single"/>
        </w:rPr>
      </w:pPr>
      <w:r w:rsidRPr="00DA7C6C">
        <w:rPr>
          <w:rFonts w:cs="Arial"/>
          <w:b/>
        </w:rPr>
        <w:tab/>
      </w:r>
      <w:r w:rsidRPr="00DA7C6C">
        <w:rPr>
          <w:rFonts w:cs="Arial"/>
          <w:b/>
          <w:u w:val="single"/>
        </w:rPr>
        <w:t>EXPENDITURES</w:t>
      </w:r>
      <w:r>
        <w:rPr>
          <w:rFonts w:cs="Arial"/>
          <w:b/>
          <w:u w:val="single"/>
        </w:rPr>
        <w:t>:</w:t>
      </w:r>
    </w:p>
    <w:p w14:paraId="623F0A68" w14:textId="77777777" w:rsidR="00DA7C6C" w:rsidRPr="00DA7C6C" w:rsidRDefault="00040901" w:rsidP="00DA7C6C">
      <w:pPr>
        <w:ind w:left="1440" w:hanging="1440"/>
        <w:rPr>
          <w:rFonts w:cs="Arial"/>
        </w:rPr>
      </w:pPr>
      <w:r w:rsidRPr="00DA7C6C">
        <w:rPr>
          <w:rFonts w:cs="Arial"/>
        </w:rPr>
        <w:tab/>
        <w:t>Consultants</w:t>
      </w:r>
    </w:p>
    <w:p w14:paraId="277F31B1" w14:textId="77777777" w:rsidR="00DA7C6C" w:rsidRPr="00DA7C6C" w:rsidRDefault="00040901" w:rsidP="00DA7C6C">
      <w:pPr>
        <w:ind w:left="1440" w:hanging="1440"/>
        <w:rPr>
          <w:rFonts w:cs="Arial"/>
          <w:b/>
        </w:rPr>
      </w:pPr>
      <w:r w:rsidRPr="00DA7C6C">
        <w:rPr>
          <w:rFonts w:cs="Arial"/>
        </w:rPr>
        <w:tab/>
        <w:t>(101.51710.530800.00000.00.00.00)</w:t>
      </w:r>
      <w:r w:rsidRPr="00DA7C6C">
        <w:rPr>
          <w:rFonts w:cs="Arial"/>
          <w:b/>
        </w:rPr>
        <w:tab/>
      </w:r>
      <w:r w:rsidRPr="00DA7C6C">
        <w:rPr>
          <w:rFonts w:cs="Arial"/>
          <w:b/>
        </w:rPr>
        <w:tab/>
      </w:r>
      <w:r w:rsidRPr="00DA7C6C">
        <w:rPr>
          <w:rFonts w:cs="Arial"/>
          <w:b/>
        </w:rPr>
        <w:tab/>
        <w:t>$25,000.00</w:t>
      </w:r>
    </w:p>
    <w:p w14:paraId="55A21B15" w14:textId="77777777" w:rsidR="00DA7C6C" w:rsidRPr="00DA7C6C" w:rsidRDefault="00DA7C6C" w:rsidP="00DA7C6C">
      <w:pPr>
        <w:ind w:left="1440" w:hanging="1440"/>
        <w:rPr>
          <w:rFonts w:cs="Arial"/>
          <w:b/>
        </w:rPr>
      </w:pPr>
    </w:p>
    <w:p w14:paraId="46F5CEEB" w14:textId="77777777" w:rsidR="00397512" w:rsidRPr="006C5D6C" w:rsidRDefault="00040901" w:rsidP="00397512">
      <w:pPr>
        <w:autoSpaceDE w:val="0"/>
        <w:autoSpaceDN w:val="0"/>
        <w:adjustRightInd w:val="0"/>
        <w:jc w:val="both"/>
        <w:rPr>
          <w:rFonts w:cs="Arial"/>
          <w:color w:val="000000"/>
          <w:u w:val="single"/>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6C5D6C">
        <w:rPr>
          <w:rFonts w:cs="Arial"/>
          <w:color w:val="000000"/>
          <w:u w:val="single"/>
        </w:rPr>
        <w:t xml:space="preserve">/s/ </w:t>
      </w:r>
      <w:r w:rsidR="00D70CAF">
        <w:rPr>
          <w:rFonts w:cs="Arial"/>
          <w:color w:val="000000"/>
          <w:u w:val="single"/>
        </w:rPr>
        <w:t>Judy Herbert</w:t>
      </w:r>
      <w:r w:rsidRPr="006C5D6C">
        <w:rPr>
          <w:rFonts w:cs="Arial"/>
          <w:color w:val="000000"/>
          <w:u w:val="single"/>
        </w:rPr>
        <w:tab/>
      </w:r>
    </w:p>
    <w:p w14:paraId="5F0FE27D" w14:textId="77777777" w:rsidR="00397512" w:rsidRPr="006C5D6C" w:rsidRDefault="00040901" w:rsidP="00397512">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7F70BC6F" w14:textId="77777777" w:rsidR="00397512" w:rsidRPr="006C5D6C" w:rsidRDefault="00397512" w:rsidP="00397512">
      <w:pPr>
        <w:autoSpaceDE w:val="0"/>
        <w:autoSpaceDN w:val="0"/>
        <w:adjustRightInd w:val="0"/>
        <w:rPr>
          <w:rFonts w:cs="Arial"/>
          <w:color w:val="000000"/>
          <w:u w:val="single"/>
        </w:rPr>
      </w:pPr>
    </w:p>
    <w:p w14:paraId="22F9E52A" w14:textId="77777777" w:rsidR="00397512" w:rsidRPr="006C5D6C" w:rsidRDefault="00040901" w:rsidP="00397512">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7D93307" w14:textId="77777777" w:rsidR="00397512" w:rsidRPr="006C5D6C" w:rsidRDefault="00040901" w:rsidP="00397512">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878B48" w14:textId="77777777" w:rsidR="00397512" w:rsidRDefault="00397512" w:rsidP="00397512">
      <w:pPr>
        <w:jc w:val="both"/>
        <w:rPr>
          <w:rFonts w:cs="Arial"/>
        </w:rPr>
      </w:pPr>
    </w:p>
    <w:p w14:paraId="74F706AB" w14:textId="77777777" w:rsidR="00397512" w:rsidRDefault="00040901" w:rsidP="00397512">
      <w:pPr>
        <w:spacing w:line="360" w:lineRule="auto"/>
        <w:jc w:val="both"/>
      </w:pPr>
      <w:r w:rsidRPr="006C5D6C">
        <w:rPr>
          <w:rFonts w:cs="Arial"/>
        </w:rPr>
        <w:tab/>
      </w:r>
      <w:r w:rsidRPr="006C5D6C">
        <w:t xml:space="preserve">Resolution No. </w:t>
      </w:r>
      <w:r>
        <w:t>11</w:t>
      </w:r>
      <w:r w:rsidRPr="006C5D6C">
        <w:t>-22-</w:t>
      </w:r>
      <w:r w:rsidR="00D70CAF">
        <w:t>5</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452DD472" w14:textId="77777777" w:rsidTr="007824F7">
        <w:tc>
          <w:tcPr>
            <w:tcW w:w="2338" w:type="dxa"/>
            <w:shd w:val="clear" w:color="auto" w:fill="auto"/>
          </w:tcPr>
          <w:p w14:paraId="43C7D332" w14:textId="77777777" w:rsidR="00397512" w:rsidRPr="00770B96" w:rsidRDefault="00040901" w:rsidP="007824F7">
            <w:pPr>
              <w:jc w:val="center"/>
              <w:rPr>
                <w:rFonts w:cs="Arial"/>
                <w:u w:val="single"/>
              </w:rPr>
            </w:pPr>
            <w:r>
              <w:rPr>
                <w:rFonts w:cs="Arial"/>
                <w:u w:val="single"/>
              </w:rPr>
              <w:t>YES</w:t>
            </w:r>
          </w:p>
        </w:tc>
        <w:tc>
          <w:tcPr>
            <w:tcW w:w="2338" w:type="dxa"/>
            <w:shd w:val="clear" w:color="auto" w:fill="auto"/>
          </w:tcPr>
          <w:p w14:paraId="63FDEF6B" w14:textId="77777777" w:rsidR="00397512" w:rsidRPr="00770B96" w:rsidRDefault="00040901" w:rsidP="007824F7">
            <w:pPr>
              <w:jc w:val="center"/>
              <w:rPr>
                <w:rFonts w:cs="Arial"/>
                <w:u w:val="single"/>
              </w:rPr>
            </w:pPr>
            <w:r>
              <w:rPr>
                <w:rFonts w:cs="Arial"/>
                <w:u w:val="single"/>
              </w:rPr>
              <w:t>YES</w:t>
            </w:r>
          </w:p>
        </w:tc>
        <w:tc>
          <w:tcPr>
            <w:tcW w:w="2337" w:type="dxa"/>
            <w:shd w:val="clear" w:color="auto" w:fill="auto"/>
          </w:tcPr>
          <w:p w14:paraId="1FD6B5F0" w14:textId="77777777" w:rsidR="00397512" w:rsidRPr="00770B96" w:rsidRDefault="00040901" w:rsidP="007824F7">
            <w:pPr>
              <w:jc w:val="center"/>
              <w:rPr>
                <w:rFonts w:cs="Arial"/>
                <w:u w:val="single"/>
              </w:rPr>
            </w:pPr>
            <w:r>
              <w:rPr>
                <w:rFonts w:cs="Arial"/>
                <w:u w:val="single"/>
              </w:rPr>
              <w:t>YES</w:t>
            </w:r>
          </w:p>
        </w:tc>
        <w:tc>
          <w:tcPr>
            <w:tcW w:w="2337" w:type="dxa"/>
            <w:shd w:val="clear" w:color="auto" w:fill="auto"/>
          </w:tcPr>
          <w:p w14:paraId="0B0E7868" w14:textId="77777777" w:rsidR="00397512" w:rsidRPr="00770B96" w:rsidRDefault="00040901" w:rsidP="007824F7">
            <w:pPr>
              <w:jc w:val="center"/>
              <w:rPr>
                <w:rFonts w:cs="Arial"/>
                <w:u w:val="single"/>
              </w:rPr>
            </w:pPr>
            <w:r>
              <w:rPr>
                <w:rFonts w:cs="Arial"/>
                <w:u w:val="single"/>
              </w:rPr>
              <w:t>YES</w:t>
            </w:r>
          </w:p>
        </w:tc>
      </w:tr>
      <w:tr w:rsidR="0058461E" w14:paraId="1ACF461C" w14:textId="77777777" w:rsidTr="007824F7">
        <w:tc>
          <w:tcPr>
            <w:tcW w:w="2338" w:type="dxa"/>
            <w:shd w:val="clear" w:color="auto" w:fill="auto"/>
          </w:tcPr>
          <w:p w14:paraId="0A3BE8C4" w14:textId="77777777" w:rsidR="00397512" w:rsidRPr="00770B96" w:rsidRDefault="00040901" w:rsidP="007824F7">
            <w:pPr>
              <w:jc w:val="center"/>
              <w:rPr>
                <w:rFonts w:cs="Arial"/>
              </w:rPr>
            </w:pPr>
            <w:r w:rsidRPr="00770B96">
              <w:rPr>
                <w:rFonts w:cs="Arial"/>
              </w:rPr>
              <w:t>Sean Aiello</w:t>
            </w:r>
          </w:p>
        </w:tc>
        <w:tc>
          <w:tcPr>
            <w:tcW w:w="2338" w:type="dxa"/>
            <w:shd w:val="clear" w:color="auto" w:fill="auto"/>
          </w:tcPr>
          <w:p w14:paraId="375D6864" w14:textId="77777777" w:rsidR="00397512" w:rsidRPr="00770B96" w:rsidRDefault="00040901" w:rsidP="007824F7">
            <w:pPr>
              <w:jc w:val="center"/>
              <w:rPr>
                <w:rFonts w:cs="Arial"/>
              </w:rPr>
            </w:pPr>
            <w:r w:rsidRPr="00770B96">
              <w:rPr>
                <w:rFonts w:cs="Arial"/>
              </w:rPr>
              <w:t>Betsy Hester</w:t>
            </w:r>
          </w:p>
        </w:tc>
        <w:tc>
          <w:tcPr>
            <w:tcW w:w="2337" w:type="dxa"/>
            <w:shd w:val="clear" w:color="auto" w:fill="auto"/>
          </w:tcPr>
          <w:p w14:paraId="157A9F38" w14:textId="77777777" w:rsidR="00397512" w:rsidRPr="00770B96" w:rsidRDefault="00040901" w:rsidP="007824F7">
            <w:pPr>
              <w:jc w:val="center"/>
              <w:rPr>
                <w:rFonts w:cs="Arial"/>
              </w:rPr>
            </w:pPr>
            <w:r w:rsidRPr="00770B96">
              <w:rPr>
                <w:rFonts w:cs="Arial"/>
              </w:rPr>
              <w:t>Chas Morton</w:t>
            </w:r>
          </w:p>
        </w:tc>
        <w:tc>
          <w:tcPr>
            <w:tcW w:w="2337" w:type="dxa"/>
            <w:shd w:val="clear" w:color="auto" w:fill="auto"/>
          </w:tcPr>
          <w:p w14:paraId="1C3AE77C" w14:textId="77777777" w:rsidR="00397512" w:rsidRPr="00770B96" w:rsidRDefault="00040901" w:rsidP="007824F7">
            <w:pPr>
              <w:jc w:val="center"/>
              <w:rPr>
                <w:rFonts w:cs="Arial"/>
              </w:rPr>
            </w:pPr>
            <w:r w:rsidRPr="00770B96">
              <w:rPr>
                <w:rFonts w:cs="Arial"/>
              </w:rPr>
              <w:t>Drew Torres</w:t>
            </w:r>
          </w:p>
        </w:tc>
      </w:tr>
      <w:tr w:rsidR="0058461E" w14:paraId="0729E0DC" w14:textId="77777777" w:rsidTr="007824F7">
        <w:tc>
          <w:tcPr>
            <w:tcW w:w="2338" w:type="dxa"/>
            <w:shd w:val="clear" w:color="auto" w:fill="auto"/>
          </w:tcPr>
          <w:p w14:paraId="1CC14D48" w14:textId="77777777" w:rsidR="00397512" w:rsidRPr="00770B96" w:rsidRDefault="00040901" w:rsidP="007824F7">
            <w:pPr>
              <w:jc w:val="center"/>
              <w:rPr>
                <w:rFonts w:cs="Arial"/>
                <w:b/>
              </w:rPr>
            </w:pPr>
            <w:r w:rsidRPr="00770B96">
              <w:rPr>
                <w:rFonts w:cs="Arial"/>
              </w:rPr>
              <w:t>Brian Beathard</w:t>
            </w:r>
          </w:p>
        </w:tc>
        <w:tc>
          <w:tcPr>
            <w:tcW w:w="2338" w:type="dxa"/>
            <w:shd w:val="clear" w:color="auto" w:fill="auto"/>
          </w:tcPr>
          <w:p w14:paraId="3EBE83F8" w14:textId="77777777" w:rsidR="00397512" w:rsidRPr="00770B96" w:rsidRDefault="00040901" w:rsidP="007824F7">
            <w:pPr>
              <w:jc w:val="center"/>
              <w:rPr>
                <w:rFonts w:cs="Arial"/>
              </w:rPr>
            </w:pPr>
            <w:r w:rsidRPr="00770B96">
              <w:rPr>
                <w:rFonts w:cs="Arial"/>
              </w:rPr>
              <w:t>Ricky Jones</w:t>
            </w:r>
          </w:p>
        </w:tc>
        <w:tc>
          <w:tcPr>
            <w:tcW w:w="2337" w:type="dxa"/>
            <w:shd w:val="clear" w:color="auto" w:fill="auto"/>
          </w:tcPr>
          <w:p w14:paraId="2DD99F81" w14:textId="77777777" w:rsidR="00397512" w:rsidRPr="00770B96" w:rsidRDefault="00040901" w:rsidP="007824F7">
            <w:pPr>
              <w:jc w:val="center"/>
              <w:rPr>
                <w:rFonts w:cs="Arial"/>
              </w:rPr>
            </w:pPr>
            <w:r w:rsidRPr="00770B96">
              <w:rPr>
                <w:rFonts w:cs="Arial"/>
              </w:rPr>
              <w:t>Erin Nations</w:t>
            </w:r>
          </w:p>
        </w:tc>
        <w:tc>
          <w:tcPr>
            <w:tcW w:w="2337" w:type="dxa"/>
            <w:shd w:val="clear" w:color="auto" w:fill="auto"/>
          </w:tcPr>
          <w:p w14:paraId="10C8EC9C" w14:textId="77777777" w:rsidR="00397512" w:rsidRPr="00770B96" w:rsidRDefault="00040901" w:rsidP="007824F7">
            <w:pPr>
              <w:jc w:val="center"/>
              <w:rPr>
                <w:rFonts w:cs="Arial"/>
              </w:rPr>
            </w:pPr>
            <w:r w:rsidRPr="00770B96">
              <w:rPr>
                <w:rFonts w:cs="Arial"/>
              </w:rPr>
              <w:t>Tom Tunnicliffe</w:t>
            </w:r>
          </w:p>
        </w:tc>
      </w:tr>
      <w:tr w:rsidR="0058461E" w14:paraId="64D8B830" w14:textId="77777777" w:rsidTr="007824F7">
        <w:tc>
          <w:tcPr>
            <w:tcW w:w="2338" w:type="dxa"/>
            <w:shd w:val="clear" w:color="auto" w:fill="auto"/>
          </w:tcPr>
          <w:p w14:paraId="6CA416A2" w14:textId="77777777" w:rsidR="00397512" w:rsidRPr="00770B96" w:rsidRDefault="00040901" w:rsidP="007824F7">
            <w:pPr>
              <w:jc w:val="center"/>
              <w:rPr>
                <w:rFonts w:cs="Arial"/>
              </w:rPr>
            </w:pPr>
            <w:r w:rsidRPr="00770B96">
              <w:rPr>
                <w:rFonts w:cs="Arial"/>
              </w:rPr>
              <w:t>Brian Clifford</w:t>
            </w:r>
          </w:p>
        </w:tc>
        <w:tc>
          <w:tcPr>
            <w:tcW w:w="2338" w:type="dxa"/>
            <w:shd w:val="clear" w:color="auto" w:fill="auto"/>
          </w:tcPr>
          <w:p w14:paraId="6E054653" w14:textId="77777777" w:rsidR="00397512" w:rsidRPr="00770B96" w:rsidRDefault="00040901" w:rsidP="007824F7">
            <w:pPr>
              <w:jc w:val="center"/>
              <w:rPr>
                <w:rFonts w:cs="Arial"/>
              </w:rPr>
            </w:pPr>
            <w:r w:rsidRPr="00770B96">
              <w:rPr>
                <w:rFonts w:cs="Arial"/>
              </w:rPr>
              <w:t>David Landrum</w:t>
            </w:r>
          </w:p>
        </w:tc>
        <w:tc>
          <w:tcPr>
            <w:tcW w:w="2337" w:type="dxa"/>
            <w:shd w:val="clear" w:color="auto" w:fill="auto"/>
          </w:tcPr>
          <w:p w14:paraId="5B67D98F" w14:textId="77777777" w:rsidR="00397512" w:rsidRPr="00770B96" w:rsidRDefault="00040901" w:rsidP="007824F7">
            <w:pPr>
              <w:jc w:val="center"/>
              <w:rPr>
                <w:rFonts w:cs="Arial"/>
              </w:rPr>
            </w:pPr>
            <w:r w:rsidRPr="00770B96">
              <w:rPr>
                <w:rFonts w:cs="Arial"/>
              </w:rPr>
              <w:t>Greg Sanford</w:t>
            </w:r>
          </w:p>
        </w:tc>
        <w:tc>
          <w:tcPr>
            <w:tcW w:w="2337" w:type="dxa"/>
            <w:shd w:val="clear" w:color="auto" w:fill="auto"/>
          </w:tcPr>
          <w:p w14:paraId="3A122315" w14:textId="77777777" w:rsidR="00397512" w:rsidRPr="00770B96" w:rsidRDefault="00040901" w:rsidP="007824F7">
            <w:pPr>
              <w:jc w:val="center"/>
              <w:rPr>
                <w:rFonts w:cs="Arial"/>
              </w:rPr>
            </w:pPr>
            <w:r w:rsidRPr="00770B96">
              <w:rPr>
                <w:rFonts w:cs="Arial"/>
              </w:rPr>
              <w:t>Paul Webb</w:t>
            </w:r>
          </w:p>
        </w:tc>
      </w:tr>
      <w:tr w:rsidR="0058461E" w14:paraId="5EBD0518" w14:textId="77777777" w:rsidTr="007824F7">
        <w:tc>
          <w:tcPr>
            <w:tcW w:w="2338" w:type="dxa"/>
            <w:shd w:val="clear" w:color="auto" w:fill="auto"/>
          </w:tcPr>
          <w:p w14:paraId="691F084A" w14:textId="77777777" w:rsidR="00397512" w:rsidRPr="00770B96" w:rsidRDefault="00040901" w:rsidP="007824F7">
            <w:pPr>
              <w:jc w:val="center"/>
              <w:rPr>
                <w:rFonts w:cs="Arial"/>
              </w:rPr>
            </w:pPr>
            <w:r w:rsidRPr="00770B96">
              <w:rPr>
                <w:rFonts w:cs="Arial"/>
              </w:rPr>
              <w:t>Jeff Graves</w:t>
            </w:r>
          </w:p>
        </w:tc>
        <w:tc>
          <w:tcPr>
            <w:tcW w:w="2338" w:type="dxa"/>
            <w:shd w:val="clear" w:color="auto" w:fill="auto"/>
          </w:tcPr>
          <w:p w14:paraId="668DEC93" w14:textId="77777777" w:rsidR="00397512" w:rsidRPr="00770B96" w:rsidRDefault="00040901" w:rsidP="007824F7">
            <w:pPr>
              <w:jc w:val="center"/>
              <w:rPr>
                <w:rFonts w:cs="Arial"/>
              </w:rPr>
            </w:pPr>
            <w:r w:rsidRPr="00770B96">
              <w:rPr>
                <w:rFonts w:cs="Arial"/>
              </w:rPr>
              <w:t>Gregg Lawrence</w:t>
            </w:r>
          </w:p>
        </w:tc>
        <w:tc>
          <w:tcPr>
            <w:tcW w:w="2337" w:type="dxa"/>
            <w:shd w:val="clear" w:color="auto" w:fill="auto"/>
          </w:tcPr>
          <w:p w14:paraId="6DB9C09B" w14:textId="77777777" w:rsidR="00397512" w:rsidRPr="00770B96" w:rsidRDefault="00040901" w:rsidP="007824F7">
            <w:pPr>
              <w:jc w:val="center"/>
              <w:rPr>
                <w:rFonts w:cs="Arial"/>
              </w:rPr>
            </w:pPr>
            <w:r w:rsidRPr="00770B96">
              <w:rPr>
                <w:rFonts w:cs="Arial"/>
              </w:rPr>
              <w:t>Mary Smith</w:t>
            </w:r>
          </w:p>
        </w:tc>
        <w:tc>
          <w:tcPr>
            <w:tcW w:w="2337" w:type="dxa"/>
            <w:shd w:val="clear" w:color="auto" w:fill="auto"/>
          </w:tcPr>
          <w:p w14:paraId="0A1EE828" w14:textId="77777777" w:rsidR="00397512" w:rsidRPr="00770B96" w:rsidRDefault="00040901" w:rsidP="007824F7">
            <w:pPr>
              <w:jc w:val="center"/>
              <w:rPr>
                <w:rFonts w:cs="Arial"/>
              </w:rPr>
            </w:pPr>
            <w:r w:rsidRPr="00770B96">
              <w:rPr>
                <w:rFonts w:cs="Arial"/>
              </w:rPr>
              <w:t>Matt Williams</w:t>
            </w:r>
          </w:p>
        </w:tc>
      </w:tr>
      <w:tr w:rsidR="0058461E" w14:paraId="24638F03" w14:textId="77777777" w:rsidTr="007824F7">
        <w:tc>
          <w:tcPr>
            <w:tcW w:w="2338" w:type="dxa"/>
            <w:shd w:val="clear" w:color="auto" w:fill="auto"/>
          </w:tcPr>
          <w:p w14:paraId="14795D43" w14:textId="77777777" w:rsidR="00397512" w:rsidRPr="00770B96" w:rsidRDefault="00040901" w:rsidP="007824F7">
            <w:pPr>
              <w:jc w:val="center"/>
              <w:rPr>
                <w:rFonts w:cs="Arial"/>
              </w:rPr>
            </w:pPr>
            <w:r w:rsidRPr="00770B96">
              <w:rPr>
                <w:rFonts w:cs="Arial"/>
              </w:rPr>
              <w:t>Meghan Guffee</w:t>
            </w:r>
          </w:p>
        </w:tc>
        <w:tc>
          <w:tcPr>
            <w:tcW w:w="2338" w:type="dxa"/>
            <w:shd w:val="clear" w:color="auto" w:fill="auto"/>
          </w:tcPr>
          <w:p w14:paraId="0EFB8A44" w14:textId="77777777" w:rsidR="00397512" w:rsidRPr="00770B96" w:rsidRDefault="00040901" w:rsidP="007824F7">
            <w:pPr>
              <w:jc w:val="center"/>
              <w:rPr>
                <w:rFonts w:cs="Arial"/>
              </w:rPr>
            </w:pPr>
            <w:r w:rsidRPr="00770B96">
              <w:rPr>
                <w:rFonts w:cs="Arial"/>
              </w:rPr>
              <w:t>Lisa Lenox</w:t>
            </w:r>
          </w:p>
        </w:tc>
        <w:tc>
          <w:tcPr>
            <w:tcW w:w="2337" w:type="dxa"/>
            <w:shd w:val="clear" w:color="auto" w:fill="auto"/>
          </w:tcPr>
          <w:p w14:paraId="62F40BA6" w14:textId="77777777" w:rsidR="00397512" w:rsidRPr="00770B96" w:rsidRDefault="00040901" w:rsidP="007824F7">
            <w:pPr>
              <w:jc w:val="center"/>
              <w:rPr>
                <w:rFonts w:cs="Arial"/>
              </w:rPr>
            </w:pPr>
            <w:r w:rsidRPr="00770B96">
              <w:rPr>
                <w:rFonts w:cs="Arial"/>
              </w:rPr>
              <w:t>Steve Smith</w:t>
            </w:r>
          </w:p>
        </w:tc>
        <w:tc>
          <w:tcPr>
            <w:tcW w:w="2337" w:type="dxa"/>
            <w:shd w:val="clear" w:color="auto" w:fill="auto"/>
          </w:tcPr>
          <w:p w14:paraId="476FBAF1" w14:textId="77777777" w:rsidR="00397512" w:rsidRPr="00770B96" w:rsidRDefault="00397512" w:rsidP="007824F7">
            <w:pPr>
              <w:jc w:val="center"/>
              <w:rPr>
                <w:rFonts w:cs="Arial"/>
              </w:rPr>
            </w:pPr>
          </w:p>
        </w:tc>
      </w:tr>
      <w:tr w:rsidR="0058461E" w14:paraId="22553091" w14:textId="77777777" w:rsidTr="007824F7">
        <w:tc>
          <w:tcPr>
            <w:tcW w:w="2338" w:type="dxa"/>
            <w:shd w:val="clear" w:color="auto" w:fill="auto"/>
          </w:tcPr>
          <w:p w14:paraId="1A72294E" w14:textId="77777777" w:rsidR="00397512" w:rsidRPr="00770B96" w:rsidRDefault="00040901" w:rsidP="007824F7">
            <w:pPr>
              <w:jc w:val="center"/>
              <w:rPr>
                <w:rFonts w:cs="Arial"/>
              </w:rPr>
            </w:pPr>
            <w:r w:rsidRPr="00770B96">
              <w:rPr>
                <w:rFonts w:cs="Arial"/>
              </w:rPr>
              <w:t>Judy Herbert</w:t>
            </w:r>
          </w:p>
        </w:tc>
        <w:tc>
          <w:tcPr>
            <w:tcW w:w="2338" w:type="dxa"/>
            <w:shd w:val="clear" w:color="auto" w:fill="auto"/>
          </w:tcPr>
          <w:p w14:paraId="28A74631" w14:textId="77777777" w:rsidR="00397512" w:rsidRPr="00770B96" w:rsidRDefault="00040901" w:rsidP="007824F7">
            <w:pPr>
              <w:jc w:val="center"/>
              <w:rPr>
                <w:rFonts w:cs="Arial"/>
              </w:rPr>
            </w:pPr>
            <w:r w:rsidRPr="00770B96">
              <w:rPr>
                <w:rFonts w:cs="Arial"/>
              </w:rPr>
              <w:t>Jennifer Mason</w:t>
            </w:r>
          </w:p>
        </w:tc>
        <w:tc>
          <w:tcPr>
            <w:tcW w:w="2337" w:type="dxa"/>
            <w:shd w:val="clear" w:color="auto" w:fill="auto"/>
          </w:tcPr>
          <w:p w14:paraId="343C89C3" w14:textId="77777777" w:rsidR="00397512" w:rsidRPr="00770B96" w:rsidRDefault="00040901" w:rsidP="007824F7">
            <w:pPr>
              <w:jc w:val="center"/>
              <w:rPr>
                <w:rFonts w:cs="Arial"/>
              </w:rPr>
            </w:pPr>
            <w:r w:rsidRPr="00770B96">
              <w:rPr>
                <w:rFonts w:cs="Arial"/>
              </w:rPr>
              <w:t>Pete Stresser</w:t>
            </w:r>
          </w:p>
        </w:tc>
        <w:tc>
          <w:tcPr>
            <w:tcW w:w="2337" w:type="dxa"/>
            <w:shd w:val="clear" w:color="auto" w:fill="auto"/>
          </w:tcPr>
          <w:p w14:paraId="117DCE04" w14:textId="77777777" w:rsidR="00397512" w:rsidRPr="00770B96" w:rsidRDefault="00397512" w:rsidP="007824F7">
            <w:pPr>
              <w:jc w:val="center"/>
              <w:rPr>
                <w:rFonts w:cs="Arial"/>
              </w:rPr>
            </w:pPr>
          </w:p>
        </w:tc>
      </w:tr>
    </w:tbl>
    <w:p w14:paraId="3934FE99" w14:textId="77777777" w:rsidR="00397512" w:rsidRPr="006C5D6C" w:rsidRDefault="00040901" w:rsidP="00397512">
      <w:pPr>
        <w:spacing w:line="480" w:lineRule="auto"/>
        <w:jc w:val="both"/>
        <w:rPr>
          <w:rFonts w:cs="Arial"/>
        </w:rPr>
      </w:pPr>
      <w:r w:rsidRPr="006C5D6C">
        <w:rPr>
          <w:rFonts w:cs="Arial"/>
        </w:rPr>
        <w:t>_______________</w:t>
      </w:r>
    </w:p>
    <w:p w14:paraId="4117F7D8" w14:textId="77777777" w:rsidR="00397512" w:rsidRPr="006C5D6C" w:rsidRDefault="00040901" w:rsidP="00397512">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6</w:t>
      </w:r>
    </w:p>
    <w:p w14:paraId="4F8BDF27" w14:textId="77777777" w:rsidR="001C6563" w:rsidRDefault="00040901" w:rsidP="00397512">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6</w:t>
      </w:r>
      <w:r w:rsidRPr="006C5D6C">
        <w:rPr>
          <w:rFonts w:cs="Arial"/>
          <w:color w:val="000000"/>
          <w:szCs w:val="20"/>
        </w:rPr>
        <w:t xml:space="preserve">, seconded by Commissioner </w:t>
      </w:r>
      <w:r w:rsidR="00D70CAF">
        <w:rPr>
          <w:rFonts w:cs="Arial"/>
          <w:color w:val="000000"/>
          <w:szCs w:val="20"/>
        </w:rPr>
        <w:t>Nations</w:t>
      </w:r>
      <w:r w:rsidRPr="006C5D6C">
        <w:rPr>
          <w:rFonts w:cs="Arial"/>
          <w:color w:val="000000"/>
          <w:szCs w:val="20"/>
        </w:rPr>
        <w:t>.</w:t>
      </w:r>
    </w:p>
    <w:p w14:paraId="619A7F9A" w14:textId="77777777" w:rsidR="00955CEA" w:rsidRDefault="00955CEA" w:rsidP="00303E54">
      <w:pPr>
        <w:widowControl w:val="0"/>
        <w:tabs>
          <w:tab w:val="center" w:pos="4680"/>
        </w:tabs>
        <w:autoSpaceDE w:val="0"/>
        <w:autoSpaceDN w:val="0"/>
        <w:adjustRightInd w:val="0"/>
        <w:jc w:val="center"/>
        <w:rPr>
          <w:rFonts w:cs="Arial"/>
          <w:b/>
          <w:bCs/>
        </w:rPr>
      </w:pPr>
    </w:p>
    <w:p w14:paraId="43FCB229" w14:textId="0F8AF9B6" w:rsidR="00303E54" w:rsidRPr="00303E54" w:rsidRDefault="00040901" w:rsidP="00303E54">
      <w:pPr>
        <w:widowControl w:val="0"/>
        <w:tabs>
          <w:tab w:val="center" w:pos="4680"/>
        </w:tabs>
        <w:autoSpaceDE w:val="0"/>
        <w:autoSpaceDN w:val="0"/>
        <w:adjustRightInd w:val="0"/>
        <w:jc w:val="center"/>
        <w:rPr>
          <w:rFonts w:cs="Arial"/>
          <w:b/>
          <w:bCs/>
        </w:rPr>
      </w:pPr>
      <w:r w:rsidRPr="00303E54">
        <w:rPr>
          <w:rFonts w:cs="Arial"/>
          <w:b/>
          <w:bCs/>
        </w:rPr>
        <w:t xml:space="preserve">RESOLUTION ACCEPTING A DONATION OF $5,000.00 FROM THE ESTATE OF MR. DON MICHAEL DICIE ON BEHALF OF THE WILLIAMSON COUNTY ANIMAL CENTER AND APPROPRIATING AND AMENDING THE 2022-23 ANIMAL CARE </w:t>
      </w:r>
    </w:p>
    <w:p w14:paraId="504BA450" w14:textId="77777777" w:rsidR="00303E54" w:rsidRPr="00303E54" w:rsidRDefault="00040901" w:rsidP="00303E54">
      <w:pPr>
        <w:widowControl w:val="0"/>
        <w:tabs>
          <w:tab w:val="center" w:pos="4680"/>
        </w:tabs>
        <w:autoSpaceDE w:val="0"/>
        <w:autoSpaceDN w:val="0"/>
        <w:adjustRightInd w:val="0"/>
        <w:jc w:val="center"/>
        <w:rPr>
          <w:rFonts w:cs="Arial"/>
          <w:b/>
          <w:bCs/>
        </w:rPr>
      </w:pPr>
      <w:r w:rsidRPr="00303E54">
        <w:rPr>
          <w:rFonts w:cs="Arial"/>
          <w:b/>
          <w:bCs/>
          <w:u w:val="single"/>
        </w:rPr>
        <w:t>BUDGET BY $5,000.00 – REVENUES TO COME FROM DONATIONS</w:t>
      </w:r>
    </w:p>
    <w:p w14:paraId="00EB6D9A" w14:textId="77777777" w:rsidR="00303E54" w:rsidRPr="00303E54" w:rsidRDefault="00303E54" w:rsidP="00303E54">
      <w:pPr>
        <w:widowControl w:val="0"/>
        <w:tabs>
          <w:tab w:val="center" w:pos="4680"/>
        </w:tabs>
        <w:autoSpaceDE w:val="0"/>
        <w:autoSpaceDN w:val="0"/>
        <w:adjustRightInd w:val="0"/>
        <w:jc w:val="center"/>
        <w:rPr>
          <w:rFonts w:cs="Arial"/>
          <w:b/>
          <w:bCs/>
        </w:rPr>
      </w:pPr>
    </w:p>
    <w:p w14:paraId="62D86CEF" w14:textId="77777777" w:rsidR="00303E54" w:rsidRPr="00303E54" w:rsidRDefault="00040901" w:rsidP="00303E54">
      <w:pPr>
        <w:widowControl w:val="0"/>
        <w:autoSpaceDE w:val="0"/>
        <w:autoSpaceDN w:val="0"/>
        <w:adjustRightInd w:val="0"/>
        <w:ind w:left="1440" w:hanging="1440"/>
        <w:jc w:val="both"/>
        <w:rPr>
          <w:rFonts w:cs="Arial"/>
        </w:rPr>
      </w:pPr>
      <w:r w:rsidRPr="00303E54">
        <w:rPr>
          <w:rFonts w:cs="Arial"/>
          <w:b/>
          <w:iCs/>
        </w:rPr>
        <w:t>WHEREAS</w:t>
      </w:r>
      <w:r w:rsidRPr="00303E54">
        <w:rPr>
          <w:rFonts w:cs="Arial"/>
          <w:b/>
        </w:rPr>
        <w:t>,</w:t>
      </w:r>
      <w:r w:rsidRPr="00303E54">
        <w:rPr>
          <w:rFonts w:cs="Arial"/>
          <w:b/>
        </w:rPr>
        <w:tab/>
      </w:r>
      <w:r w:rsidRPr="00303E54">
        <w:rPr>
          <w:rFonts w:cs="Arial"/>
        </w:rPr>
        <w:t>Tennessee Code Annotated, Section 5-8-101, provides that a county government may accept donations of money, intangible personal property, tangible personal property, and real property that are subject to conditional or restrictive terms if the county legislative body takes action to accept the conditional donation; and</w:t>
      </w:r>
    </w:p>
    <w:p w14:paraId="23D7EB50" w14:textId="77777777" w:rsidR="00303E54" w:rsidRPr="00303E54" w:rsidRDefault="00303E54" w:rsidP="00303E54">
      <w:pPr>
        <w:widowControl w:val="0"/>
        <w:autoSpaceDE w:val="0"/>
        <w:autoSpaceDN w:val="0"/>
        <w:adjustRightInd w:val="0"/>
        <w:ind w:left="1440" w:hanging="1440"/>
        <w:jc w:val="both"/>
        <w:rPr>
          <w:rFonts w:cs="Arial"/>
        </w:rPr>
      </w:pPr>
    </w:p>
    <w:p w14:paraId="2D6B1CE0" w14:textId="77777777" w:rsidR="00303E54" w:rsidRPr="00303E54" w:rsidRDefault="00040901" w:rsidP="00303E54">
      <w:pPr>
        <w:widowControl w:val="0"/>
        <w:autoSpaceDE w:val="0"/>
        <w:autoSpaceDN w:val="0"/>
        <w:adjustRightInd w:val="0"/>
        <w:ind w:left="1440" w:hanging="1440"/>
        <w:jc w:val="both"/>
        <w:rPr>
          <w:rFonts w:cs="Arial"/>
        </w:rPr>
      </w:pPr>
      <w:r w:rsidRPr="00303E54">
        <w:rPr>
          <w:rFonts w:cs="Arial"/>
          <w:b/>
          <w:iCs/>
        </w:rPr>
        <w:t>WHEREAS</w:t>
      </w:r>
      <w:r w:rsidRPr="00303E54">
        <w:rPr>
          <w:rFonts w:cs="Arial"/>
          <w:b/>
        </w:rPr>
        <w:t>,</w:t>
      </w:r>
      <w:r w:rsidRPr="00303E54">
        <w:rPr>
          <w:rFonts w:cs="Arial"/>
        </w:rPr>
        <w:tab/>
        <w:t xml:space="preserve">Mr. Don Michael </w:t>
      </w:r>
      <w:proofErr w:type="spellStart"/>
      <w:r w:rsidRPr="00303E54">
        <w:rPr>
          <w:rFonts w:cs="Arial"/>
        </w:rPr>
        <w:t>Dicie</w:t>
      </w:r>
      <w:proofErr w:type="spellEnd"/>
      <w:r w:rsidRPr="00303E54">
        <w:rPr>
          <w:rFonts w:cs="Arial"/>
        </w:rPr>
        <w:t xml:space="preserve"> was a long time resident of Williamson County who supported his community and the Williamson County Animal Center; and</w:t>
      </w:r>
    </w:p>
    <w:p w14:paraId="013F9BCA" w14:textId="77777777" w:rsidR="00303E54" w:rsidRPr="00303E54" w:rsidRDefault="00303E54" w:rsidP="00303E54">
      <w:pPr>
        <w:widowControl w:val="0"/>
        <w:autoSpaceDE w:val="0"/>
        <w:autoSpaceDN w:val="0"/>
        <w:adjustRightInd w:val="0"/>
        <w:ind w:left="1440" w:hanging="1440"/>
        <w:jc w:val="both"/>
        <w:rPr>
          <w:rFonts w:cs="Arial"/>
        </w:rPr>
      </w:pPr>
    </w:p>
    <w:p w14:paraId="004842C5" w14:textId="77777777" w:rsidR="00303E54" w:rsidRPr="00303E54" w:rsidRDefault="00040901" w:rsidP="00303E54">
      <w:pPr>
        <w:widowControl w:val="0"/>
        <w:autoSpaceDE w:val="0"/>
        <w:autoSpaceDN w:val="0"/>
        <w:adjustRightInd w:val="0"/>
        <w:ind w:left="1440" w:hanging="1440"/>
        <w:jc w:val="both"/>
        <w:rPr>
          <w:rFonts w:cs="Arial"/>
        </w:rPr>
      </w:pPr>
      <w:r w:rsidRPr="00303E54">
        <w:rPr>
          <w:rFonts w:cs="Arial"/>
          <w:b/>
          <w:iCs/>
        </w:rPr>
        <w:t>WHEREAS</w:t>
      </w:r>
      <w:r w:rsidRPr="00303E54">
        <w:rPr>
          <w:rFonts w:cs="Arial"/>
          <w:b/>
        </w:rPr>
        <w:t>,</w:t>
      </w:r>
      <w:r w:rsidRPr="00303E54">
        <w:rPr>
          <w:rFonts w:cs="Arial"/>
          <w:b/>
        </w:rPr>
        <w:tab/>
      </w:r>
      <w:r w:rsidRPr="00303E54">
        <w:rPr>
          <w:rFonts w:cs="Arial"/>
        </w:rPr>
        <w:t xml:space="preserve">Mr. </w:t>
      </w:r>
      <w:proofErr w:type="spellStart"/>
      <w:r w:rsidRPr="00303E54">
        <w:rPr>
          <w:rFonts w:cs="Arial"/>
        </w:rPr>
        <w:t>Dicie</w:t>
      </w:r>
      <w:proofErr w:type="spellEnd"/>
      <w:r w:rsidRPr="00303E54">
        <w:rPr>
          <w:rFonts w:cs="Arial"/>
        </w:rPr>
        <w:t xml:space="preserve"> passed away on July 5, 2022 leaving a generous conditional donation of $5,000.00 to the Williamson County Animal Center to be used for Williamson County Animal Center purposes; and</w:t>
      </w:r>
    </w:p>
    <w:p w14:paraId="6F361D63" w14:textId="77777777" w:rsidR="00303E54" w:rsidRPr="00303E54" w:rsidRDefault="00303E54" w:rsidP="00303E54">
      <w:pPr>
        <w:widowControl w:val="0"/>
        <w:autoSpaceDE w:val="0"/>
        <w:autoSpaceDN w:val="0"/>
        <w:adjustRightInd w:val="0"/>
        <w:jc w:val="both"/>
        <w:rPr>
          <w:rFonts w:cs="Arial"/>
        </w:rPr>
      </w:pPr>
    </w:p>
    <w:p w14:paraId="0A124F8C" w14:textId="77777777" w:rsidR="00303E54" w:rsidRPr="00303E54" w:rsidRDefault="00040901" w:rsidP="00303E54">
      <w:pPr>
        <w:widowControl w:val="0"/>
        <w:autoSpaceDE w:val="0"/>
        <w:autoSpaceDN w:val="0"/>
        <w:adjustRightInd w:val="0"/>
        <w:jc w:val="both"/>
        <w:rPr>
          <w:rFonts w:cs="Arial"/>
        </w:rPr>
      </w:pPr>
      <w:r w:rsidRPr="00303E54">
        <w:rPr>
          <w:rFonts w:cs="Arial"/>
          <w:b/>
          <w:iCs/>
        </w:rPr>
        <w:t>WHEREAS</w:t>
      </w:r>
      <w:r w:rsidRPr="00303E54">
        <w:rPr>
          <w:rFonts w:cs="Arial"/>
          <w:b/>
        </w:rPr>
        <w:t>,</w:t>
      </w:r>
      <w:r w:rsidRPr="00303E54">
        <w:rPr>
          <w:rFonts w:cs="Arial"/>
          <w:b/>
        </w:rPr>
        <w:tab/>
      </w:r>
      <w:r w:rsidRPr="00303E54">
        <w:rPr>
          <w:rFonts w:cs="Arial"/>
        </w:rPr>
        <w:t xml:space="preserve">the Williamson County Board of Commissioners finds it in the interest of the </w:t>
      </w:r>
      <w:r>
        <w:rPr>
          <w:rFonts w:cs="Arial"/>
        </w:rPr>
        <w:tab/>
      </w:r>
      <w:r>
        <w:rPr>
          <w:rFonts w:cs="Arial"/>
        </w:rPr>
        <w:tab/>
      </w:r>
      <w:r w:rsidRPr="00303E54">
        <w:rPr>
          <w:rFonts w:cs="Arial"/>
        </w:rPr>
        <w:t xml:space="preserve">citizens of Williamson County to accept the generous donation of $5,000 </w:t>
      </w:r>
      <w:r>
        <w:rPr>
          <w:rFonts w:cs="Arial"/>
        </w:rPr>
        <w:tab/>
      </w:r>
      <w:r>
        <w:rPr>
          <w:rFonts w:cs="Arial"/>
        </w:rPr>
        <w:tab/>
      </w:r>
      <w:r>
        <w:rPr>
          <w:rFonts w:cs="Arial"/>
        </w:rPr>
        <w:tab/>
      </w:r>
      <w:r w:rsidRPr="00303E54">
        <w:rPr>
          <w:rFonts w:cs="Arial"/>
        </w:rPr>
        <w:t xml:space="preserve">from the estate of Mr. Don Michael </w:t>
      </w:r>
      <w:proofErr w:type="spellStart"/>
      <w:r w:rsidRPr="00303E54">
        <w:rPr>
          <w:rFonts w:cs="Arial"/>
        </w:rPr>
        <w:t>Dicie</w:t>
      </w:r>
      <w:proofErr w:type="spellEnd"/>
      <w:r w:rsidRPr="00303E54">
        <w:rPr>
          <w:rFonts w:cs="Arial"/>
        </w:rPr>
        <w:t xml:space="preserve"> on behalf of the Williamson County </w:t>
      </w:r>
      <w:r>
        <w:rPr>
          <w:rFonts w:cs="Arial"/>
        </w:rPr>
        <w:tab/>
      </w:r>
      <w:r>
        <w:rPr>
          <w:rFonts w:cs="Arial"/>
        </w:rPr>
        <w:tab/>
      </w:r>
      <w:r w:rsidRPr="00303E54">
        <w:rPr>
          <w:rFonts w:cs="Arial"/>
        </w:rPr>
        <w:t xml:space="preserve">Animal Center, subject to the condition that the donation be used for the </w:t>
      </w:r>
      <w:r>
        <w:rPr>
          <w:rFonts w:cs="Arial"/>
        </w:rPr>
        <w:tab/>
      </w:r>
      <w:r>
        <w:rPr>
          <w:rFonts w:cs="Arial"/>
        </w:rPr>
        <w:tab/>
      </w:r>
      <w:r>
        <w:rPr>
          <w:rFonts w:cs="Arial"/>
        </w:rPr>
        <w:tab/>
      </w:r>
      <w:r w:rsidRPr="00303E54">
        <w:rPr>
          <w:rFonts w:cs="Arial"/>
        </w:rPr>
        <w:t xml:space="preserve">purpose of the Animal Center for costs associated with the provision of </w:t>
      </w:r>
      <w:r>
        <w:rPr>
          <w:rFonts w:cs="Arial"/>
        </w:rPr>
        <w:tab/>
      </w:r>
      <w:r>
        <w:rPr>
          <w:rFonts w:cs="Arial"/>
        </w:rPr>
        <w:tab/>
      </w:r>
      <w:r>
        <w:rPr>
          <w:rFonts w:cs="Arial"/>
        </w:rPr>
        <w:tab/>
      </w:r>
      <w:r w:rsidRPr="00303E54">
        <w:rPr>
          <w:rFonts w:cs="Arial"/>
        </w:rPr>
        <w:t xml:space="preserve">animal center services;  </w:t>
      </w:r>
    </w:p>
    <w:p w14:paraId="7B825D23" w14:textId="77777777" w:rsidR="00303E54" w:rsidRPr="00303E54" w:rsidRDefault="00303E54" w:rsidP="00303E54">
      <w:pPr>
        <w:widowControl w:val="0"/>
        <w:autoSpaceDE w:val="0"/>
        <w:autoSpaceDN w:val="0"/>
        <w:adjustRightInd w:val="0"/>
        <w:jc w:val="both"/>
        <w:rPr>
          <w:rFonts w:cs="Arial"/>
          <w:b/>
        </w:rPr>
      </w:pPr>
    </w:p>
    <w:p w14:paraId="533BF928" w14:textId="77777777" w:rsidR="00303E54" w:rsidRPr="00303E54" w:rsidRDefault="00040901" w:rsidP="00303E54">
      <w:pPr>
        <w:widowControl w:val="0"/>
        <w:autoSpaceDE w:val="0"/>
        <w:autoSpaceDN w:val="0"/>
        <w:adjustRightInd w:val="0"/>
        <w:jc w:val="both"/>
        <w:rPr>
          <w:rFonts w:cs="Arial"/>
          <w:color w:val="000000"/>
        </w:rPr>
      </w:pPr>
      <w:r w:rsidRPr="00303E54">
        <w:rPr>
          <w:rFonts w:cs="Arial"/>
          <w:b/>
          <w:bCs/>
        </w:rPr>
        <w:t>NOW, THEREFORE, BE IT RESOLVED</w:t>
      </w:r>
      <w:r w:rsidRPr="00303E54">
        <w:rPr>
          <w:rFonts w:cs="Arial"/>
          <w:b/>
        </w:rPr>
        <w:t>,</w:t>
      </w:r>
      <w:r w:rsidRPr="00303E54">
        <w:rPr>
          <w:rFonts w:cs="Arial"/>
        </w:rPr>
        <w:t xml:space="preserve"> that the Williamson County Board of </w:t>
      </w:r>
      <w:r>
        <w:rPr>
          <w:rFonts w:cs="Arial"/>
        </w:rPr>
        <w:tab/>
      </w:r>
      <w:r w:rsidRPr="00303E54">
        <w:rPr>
          <w:rFonts w:cs="Arial"/>
        </w:rPr>
        <w:t xml:space="preserve">Commissioners, meeting in regular session this the 14th day of November, 2022 </w:t>
      </w:r>
      <w:r>
        <w:rPr>
          <w:rFonts w:cs="Arial"/>
        </w:rPr>
        <w:tab/>
      </w:r>
      <w:r w:rsidRPr="00303E54">
        <w:rPr>
          <w:rFonts w:cs="Arial"/>
        </w:rPr>
        <w:t>t</w:t>
      </w:r>
      <w:r w:rsidRPr="00303E54">
        <w:rPr>
          <w:rFonts w:cs="Arial"/>
          <w:color w:val="000000"/>
        </w:rPr>
        <w:t xml:space="preserve">hat the 2022-23 Williamson County Animal Control budget be amended, and the </w:t>
      </w:r>
      <w:r>
        <w:rPr>
          <w:rFonts w:cs="Arial"/>
          <w:color w:val="000000"/>
        </w:rPr>
        <w:tab/>
      </w:r>
      <w:r w:rsidRPr="00303E54">
        <w:rPr>
          <w:rFonts w:cs="Arial"/>
          <w:color w:val="000000"/>
        </w:rPr>
        <w:t>funds be appropriated as follows:</w:t>
      </w:r>
    </w:p>
    <w:p w14:paraId="3ED24DAC" w14:textId="77777777" w:rsidR="00303E54" w:rsidRPr="00303E54" w:rsidRDefault="00040901" w:rsidP="00303E54">
      <w:pPr>
        <w:widowControl w:val="0"/>
        <w:autoSpaceDE w:val="0"/>
        <w:autoSpaceDN w:val="0"/>
        <w:adjustRightInd w:val="0"/>
        <w:jc w:val="both"/>
        <w:rPr>
          <w:rFonts w:cs="Arial"/>
          <w:color w:val="000000"/>
        </w:rPr>
      </w:pPr>
      <w:r w:rsidRPr="00303E54">
        <w:rPr>
          <w:rFonts w:cs="Arial"/>
          <w:color w:val="000000"/>
        </w:rPr>
        <w:tab/>
      </w:r>
      <w:r w:rsidRPr="00303E54">
        <w:rPr>
          <w:rFonts w:cs="Arial"/>
          <w:color w:val="000000"/>
        </w:rPr>
        <w:tab/>
      </w:r>
    </w:p>
    <w:p w14:paraId="24FA86AB" w14:textId="77777777" w:rsidR="00303E54" w:rsidRPr="00303E54" w:rsidRDefault="00040901" w:rsidP="00303E54">
      <w:pPr>
        <w:widowControl w:val="0"/>
        <w:autoSpaceDE w:val="0"/>
        <w:autoSpaceDN w:val="0"/>
        <w:adjustRightInd w:val="0"/>
        <w:jc w:val="both"/>
        <w:rPr>
          <w:rFonts w:cs="Arial"/>
          <w:b/>
          <w:color w:val="000000"/>
          <w:u w:val="single"/>
        </w:rPr>
      </w:pPr>
      <w:r w:rsidRPr="00303E54">
        <w:rPr>
          <w:rFonts w:cs="Arial"/>
          <w:color w:val="000000"/>
        </w:rPr>
        <w:tab/>
      </w:r>
      <w:r w:rsidRPr="00303E54">
        <w:rPr>
          <w:rFonts w:cs="Arial"/>
          <w:color w:val="000000"/>
        </w:rPr>
        <w:tab/>
      </w:r>
      <w:r w:rsidRPr="00303E54">
        <w:rPr>
          <w:rFonts w:cs="Arial"/>
          <w:b/>
          <w:color w:val="000000"/>
          <w:u w:val="single"/>
        </w:rPr>
        <w:t>REVENUE:</w:t>
      </w:r>
    </w:p>
    <w:p w14:paraId="3A0D1707" w14:textId="77777777" w:rsidR="00303E54" w:rsidRPr="00303E54" w:rsidRDefault="00040901" w:rsidP="00303E54">
      <w:pPr>
        <w:widowControl w:val="0"/>
        <w:autoSpaceDE w:val="0"/>
        <w:autoSpaceDN w:val="0"/>
        <w:adjustRightInd w:val="0"/>
        <w:jc w:val="both"/>
        <w:rPr>
          <w:rFonts w:cs="Arial"/>
          <w:b/>
          <w:color w:val="000000"/>
        </w:rPr>
      </w:pPr>
      <w:r w:rsidRPr="00303E54">
        <w:rPr>
          <w:rFonts w:cs="Arial"/>
          <w:color w:val="000000"/>
        </w:rPr>
        <w:tab/>
      </w:r>
      <w:r w:rsidRPr="00303E54">
        <w:rPr>
          <w:rFonts w:cs="Arial"/>
          <w:color w:val="000000"/>
        </w:rPr>
        <w:tab/>
        <w:t>Donations</w:t>
      </w:r>
      <w:r w:rsidRPr="00303E54">
        <w:rPr>
          <w:rFonts w:cs="Arial"/>
          <w:color w:val="000000"/>
        </w:rPr>
        <w:tab/>
      </w:r>
      <w:r w:rsidRPr="00303E54">
        <w:rPr>
          <w:rFonts w:cs="Arial"/>
          <w:color w:val="000000"/>
        </w:rPr>
        <w:tab/>
      </w:r>
      <w:r w:rsidRPr="00303E54">
        <w:rPr>
          <w:rFonts w:cs="Arial"/>
          <w:color w:val="000000"/>
        </w:rPr>
        <w:tab/>
      </w:r>
      <w:r w:rsidRPr="00303E54">
        <w:rPr>
          <w:rFonts w:cs="Arial"/>
          <w:color w:val="000000"/>
        </w:rPr>
        <w:tab/>
      </w:r>
      <w:r w:rsidRPr="00303E54">
        <w:rPr>
          <w:rFonts w:cs="Arial"/>
          <w:color w:val="000000"/>
        </w:rPr>
        <w:tab/>
      </w:r>
      <w:r w:rsidRPr="00303E54">
        <w:rPr>
          <w:rFonts w:cs="Arial"/>
          <w:color w:val="000000"/>
        </w:rPr>
        <w:tab/>
      </w:r>
      <w:r w:rsidRPr="00303E54">
        <w:rPr>
          <w:rFonts w:cs="Arial"/>
          <w:color w:val="000000"/>
        </w:rPr>
        <w:tab/>
      </w:r>
      <w:r w:rsidRPr="00303E54">
        <w:rPr>
          <w:rFonts w:cs="Arial"/>
          <w:b/>
          <w:color w:val="000000"/>
        </w:rPr>
        <w:t>$5,000.00</w:t>
      </w:r>
    </w:p>
    <w:p w14:paraId="23393745" w14:textId="77777777" w:rsidR="00303E54" w:rsidRPr="00303E54" w:rsidRDefault="00040901" w:rsidP="00303E54">
      <w:pPr>
        <w:widowControl w:val="0"/>
        <w:autoSpaceDE w:val="0"/>
        <w:autoSpaceDN w:val="0"/>
        <w:adjustRightInd w:val="0"/>
        <w:jc w:val="both"/>
        <w:rPr>
          <w:rFonts w:cs="Arial"/>
          <w:color w:val="000000"/>
        </w:rPr>
      </w:pPr>
      <w:r w:rsidRPr="00303E54">
        <w:rPr>
          <w:rFonts w:cs="Arial"/>
          <w:color w:val="000000"/>
        </w:rPr>
        <w:tab/>
      </w:r>
      <w:r w:rsidRPr="00303E54">
        <w:rPr>
          <w:rFonts w:cs="Arial"/>
          <w:color w:val="000000"/>
        </w:rPr>
        <w:tab/>
        <w:t>(101.00000.486109.00000.00.00.00)</w:t>
      </w:r>
    </w:p>
    <w:p w14:paraId="650A0FBB" w14:textId="77777777" w:rsidR="00303E54" w:rsidRPr="00303E54" w:rsidRDefault="00040901" w:rsidP="00303E54">
      <w:pPr>
        <w:widowControl w:val="0"/>
        <w:autoSpaceDE w:val="0"/>
        <w:autoSpaceDN w:val="0"/>
        <w:adjustRightInd w:val="0"/>
        <w:jc w:val="both"/>
        <w:rPr>
          <w:rFonts w:cs="Arial"/>
          <w:color w:val="000000"/>
        </w:rPr>
      </w:pPr>
      <w:r w:rsidRPr="00303E54">
        <w:rPr>
          <w:rFonts w:cs="Arial"/>
          <w:color w:val="000000"/>
        </w:rPr>
        <w:tab/>
      </w:r>
      <w:r w:rsidRPr="00303E54">
        <w:rPr>
          <w:rFonts w:cs="Arial"/>
          <w:color w:val="000000"/>
        </w:rPr>
        <w:tab/>
      </w:r>
    </w:p>
    <w:p w14:paraId="4E0A6594" w14:textId="77777777" w:rsidR="00303E54" w:rsidRPr="00303E54" w:rsidRDefault="00040901" w:rsidP="00303E54">
      <w:pPr>
        <w:widowControl w:val="0"/>
        <w:autoSpaceDE w:val="0"/>
        <w:autoSpaceDN w:val="0"/>
        <w:adjustRightInd w:val="0"/>
        <w:ind w:left="720" w:firstLine="720"/>
        <w:jc w:val="both"/>
        <w:rPr>
          <w:rFonts w:cs="Arial"/>
          <w:b/>
          <w:color w:val="000000"/>
        </w:rPr>
      </w:pPr>
      <w:r w:rsidRPr="00303E54">
        <w:rPr>
          <w:rFonts w:cs="Arial"/>
          <w:b/>
          <w:color w:val="000000"/>
          <w:u w:val="single"/>
        </w:rPr>
        <w:t>EXPENDITURE:</w:t>
      </w:r>
      <w:r w:rsidRPr="00303E54">
        <w:rPr>
          <w:rFonts w:cs="Arial"/>
          <w:color w:val="000000"/>
        </w:rPr>
        <w:tab/>
      </w:r>
      <w:r w:rsidRPr="00303E54">
        <w:rPr>
          <w:rFonts w:cs="Arial"/>
          <w:color w:val="000000"/>
        </w:rPr>
        <w:tab/>
      </w:r>
      <w:r w:rsidRPr="00303E54">
        <w:rPr>
          <w:rFonts w:cs="Arial"/>
          <w:color w:val="000000"/>
        </w:rPr>
        <w:tab/>
      </w:r>
      <w:r w:rsidRPr="00303E54">
        <w:rPr>
          <w:rFonts w:cs="Arial"/>
          <w:color w:val="000000"/>
        </w:rPr>
        <w:tab/>
      </w:r>
      <w:r w:rsidRPr="00303E54">
        <w:rPr>
          <w:rFonts w:cs="Arial"/>
          <w:color w:val="000000"/>
        </w:rPr>
        <w:tab/>
      </w:r>
      <w:r w:rsidRPr="00303E54">
        <w:rPr>
          <w:rFonts w:cs="Arial"/>
          <w:color w:val="000000"/>
        </w:rPr>
        <w:tab/>
        <w:t>$</w:t>
      </w:r>
      <w:r w:rsidRPr="00303E54">
        <w:rPr>
          <w:rFonts w:cs="Arial"/>
          <w:b/>
          <w:color w:val="000000"/>
        </w:rPr>
        <w:t>5,000.00</w:t>
      </w:r>
    </w:p>
    <w:p w14:paraId="7FE7C723" w14:textId="77777777" w:rsidR="00303E54" w:rsidRPr="00303E54" w:rsidRDefault="00040901" w:rsidP="00303E54">
      <w:pPr>
        <w:widowControl w:val="0"/>
        <w:autoSpaceDE w:val="0"/>
        <w:autoSpaceDN w:val="0"/>
        <w:adjustRightInd w:val="0"/>
        <w:ind w:left="720" w:firstLine="720"/>
        <w:jc w:val="both"/>
        <w:rPr>
          <w:rFonts w:cs="Arial"/>
          <w:color w:val="000000"/>
        </w:rPr>
      </w:pPr>
      <w:r w:rsidRPr="00303E54">
        <w:rPr>
          <w:rFonts w:cs="Arial"/>
          <w:color w:val="000000"/>
        </w:rPr>
        <w:t>Other Supplies &amp; Materials</w:t>
      </w:r>
    </w:p>
    <w:p w14:paraId="79CF8AE3" w14:textId="77777777" w:rsidR="00303E54" w:rsidRPr="00303E54" w:rsidRDefault="00040901" w:rsidP="00303E54">
      <w:pPr>
        <w:widowControl w:val="0"/>
        <w:autoSpaceDE w:val="0"/>
        <w:autoSpaceDN w:val="0"/>
        <w:adjustRightInd w:val="0"/>
        <w:ind w:left="720" w:firstLine="720"/>
        <w:jc w:val="both"/>
        <w:rPr>
          <w:rFonts w:cs="Arial"/>
          <w:color w:val="000000"/>
        </w:rPr>
      </w:pPr>
      <w:r w:rsidRPr="00303E54">
        <w:rPr>
          <w:rFonts w:cs="Arial"/>
          <w:color w:val="000000"/>
        </w:rPr>
        <w:t>(101.55120.549900.00000.00.00.00)</w:t>
      </w:r>
    </w:p>
    <w:p w14:paraId="2A102C5D" w14:textId="77777777" w:rsidR="00303E54" w:rsidRPr="00303E54" w:rsidRDefault="00040901" w:rsidP="00303E54">
      <w:pPr>
        <w:widowControl w:val="0"/>
        <w:autoSpaceDE w:val="0"/>
        <w:autoSpaceDN w:val="0"/>
        <w:adjustRightInd w:val="0"/>
        <w:jc w:val="both"/>
        <w:rPr>
          <w:rFonts w:cs="Arial"/>
          <w:color w:val="000000"/>
        </w:rPr>
      </w:pPr>
      <w:r w:rsidRPr="00303E54">
        <w:rPr>
          <w:rFonts w:cs="Arial"/>
          <w:b/>
          <w:color w:val="000000"/>
        </w:rPr>
        <w:tab/>
      </w:r>
      <w:r w:rsidRPr="00303E54">
        <w:rPr>
          <w:rFonts w:cs="Arial"/>
          <w:b/>
          <w:color w:val="000000"/>
        </w:rPr>
        <w:tab/>
      </w:r>
    </w:p>
    <w:p w14:paraId="4982B60A" w14:textId="77777777" w:rsidR="00FD734F" w:rsidRPr="006C5D6C" w:rsidRDefault="00040901" w:rsidP="00FD734F">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368E77B3" w14:textId="77777777" w:rsidR="00FD734F" w:rsidRPr="006C5D6C" w:rsidRDefault="00040901" w:rsidP="00FD734F">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92CE3E" w14:textId="77777777" w:rsidR="00FD734F" w:rsidRPr="006C5D6C" w:rsidRDefault="00FD734F" w:rsidP="00FD734F">
      <w:pPr>
        <w:autoSpaceDE w:val="0"/>
        <w:autoSpaceDN w:val="0"/>
        <w:adjustRightInd w:val="0"/>
        <w:rPr>
          <w:rFonts w:cs="Arial"/>
          <w:color w:val="000000"/>
          <w:u w:val="single"/>
        </w:rPr>
      </w:pPr>
    </w:p>
    <w:p w14:paraId="24FEED8D" w14:textId="77777777" w:rsidR="00FD734F" w:rsidRDefault="00040901" w:rsidP="00FD734F">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2EC0992" w14:textId="77777777" w:rsidR="00FD734F" w:rsidRPr="006C5D6C" w:rsidRDefault="00040901" w:rsidP="00FD734F">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4380D98" w14:textId="77777777" w:rsidR="00FD734F" w:rsidRPr="006C5D6C" w:rsidRDefault="00040901" w:rsidP="00FD734F">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56E34BE" w14:textId="77777777" w:rsidR="00FD734F" w:rsidRDefault="00FD734F" w:rsidP="00FD734F">
      <w:pPr>
        <w:jc w:val="both"/>
        <w:rPr>
          <w:rFonts w:cs="Arial"/>
        </w:rPr>
      </w:pPr>
    </w:p>
    <w:p w14:paraId="2FEA4387" w14:textId="77777777" w:rsidR="00FD734F" w:rsidRDefault="00040901" w:rsidP="00FD734F">
      <w:pPr>
        <w:spacing w:line="360" w:lineRule="auto"/>
        <w:jc w:val="both"/>
      </w:pPr>
      <w:r w:rsidRPr="006C5D6C">
        <w:rPr>
          <w:rFonts w:cs="Arial"/>
        </w:rPr>
        <w:tab/>
      </w:r>
      <w:r w:rsidRPr="006C5D6C">
        <w:t xml:space="preserve">Resolution No. </w:t>
      </w:r>
      <w:r>
        <w:t>11</w:t>
      </w:r>
      <w:r w:rsidRPr="006C5D6C">
        <w:t>-22-</w:t>
      </w:r>
      <w:r>
        <w:t>6</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6C3616A9" w14:textId="77777777" w:rsidTr="007824F7">
        <w:tc>
          <w:tcPr>
            <w:tcW w:w="2338" w:type="dxa"/>
            <w:shd w:val="clear" w:color="auto" w:fill="auto"/>
          </w:tcPr>
          <w:p w14:paraId="492D581A" w14:textId="77777777" w:rsidR="00FD734F" w:rsidRPr="00770B96" w:rsidRDefault="00040901" w:rsidP="007824F7">
            <w:pPr>
              <w:jc w:val="center"/>
              <w:rPr>
                <w:rFonts w:cs="Arial"/>
                <w:u w:val="single"/>
              </w:rPr>
            </w:pPr>
            <w:r>
              <w:rPr>
                <w:rFonts w:cs="Arial"/>
                <w:u w:val="single"/>
              </w:rPr>
              <w:t>YES</w:t>
            </w:r>
          </w:p>
        </w:tc>
        <w:tc>
          <w:tcPr>
            <w:tcW w:w="2338" w:type="dxa"/>
            <w:shd w:val="clear" w:color="auto" w:fill="auto"/>
          </w:tcPr>
          <w:p w14:paraId="6B99B0EA" w14:textId="77777777" w:rsidR="00FD734F" w:rsidRPr="00770B96" w:rsidRDefault="00040901" w:rsidP="007824F7">
            <w:pPr>
              <w:jc w:val="center"/>
              <w:rPr>
                <w:rFonts w:cs="Arial"/>
                <w:u w:val="single"/>
              </w:rPr>
            </w:pPr>
            <w:r>
              <w:rPr>
                <w:rFonts w:cs="Arial"/>
                <w:u w:val="single"/>
              </w:rPr>
              <w:t>YES</w:t>
            </w:r>
          </w:p>
        </w:tc>
        <w:tc>
          <w:tcPr>
            <w:tcW w:w="2337" w:type="dxa"/>
            <w:shd w:val="clear" w:color="auto" w:fill="auto"/>
          </w:tcPr>
          <w:p w14:paraId="0224E830" w14:textId="77777777" w:rsidR="00FD734F" w:rsidRPr="00770B96" w:rsidRDefault="00040901" w:rsidP="007824F7">
            <w:pPr>
              <w:jc w:val="center"/>
              <w:rPr>
                <w:rFonts w:cs="Arial"/>
                <w:u w:val="single"/>
              </w:rPr>
            </w:pPr>
            <w:r>
              <w:rPr>
                <w:rFonts w:cs="Arial"/>
                <w:u w:val="single"/>
              </w:rPr>
              <w:t>YES</w:t>
            </w:r>
          </w:p>
        </w:tc>
        <w:tc>
          <w:tcPr>
            <w:tcW w:w="2337" w:type="dxa"/>
            <w:shd w:val="clear" w:color="auto" w:fill="auto"/>
          </w:tcPr>
          <w:p w14:paraId="5CEC318F" w14:textId="77777777" w:rsidR="00FD734F" w:rsidRPr="00770B96" w:rsidRDefault="00040901" w:rsidP="007824F7">
            <w:pPr>
              <w:jc w:val="center"/>
              <w:rPr>
                <w:rFonts w:cs="Arial"/>
                <w:u w:val="single"/>
              </w:rPr>
            </w:pPr>
            <w:r>
              <w:rPr>
                <w:rFonts w:cs="Arial"/>
                <w:u w:val="single"/>
              </w:rPr>
              <w:t>YES</w:t>
            </w:r>
          </w:p>
        </w:tc>
      </w:tr>
      <w:tr w:rsidR="0058461E" w14:paraId="27BE4520" w14:textId="77777777" w:rsidTr="007824F7">
        <w:tc>
          <w:tcPr>
            <w:tcW w:w="2338" w:type="dxa"/>
            <w:shd w:val="clear" w:color="auto" w:fill="auto"/>
          </w:tcPr>
          <w:p w14:paraId="72104ED2" w14:textId="77777777" w:rsidR="00FD734F" w:rsidRPr="00770B96" w:rsidRDefault="00040901" w:rsidP="007824F7">
            <w:pPr>
              <w:jc w:val="center"/>
              <w:rPr>
                <w:rFonts w:cs="Arial"/>
              </w:rPr>
            </w:pPr>
            <w:r w:rsidRPr="00770B96">
              <w:rPr>
                <w:rFonts w:cs="Arial"/>
              </w:rPr>
              <w:t>Sean Aiello</w:t>
            </w:r>
          </w:p>
        </w:tc>
        <w:tc>
          <w:tcPr>
            <w:tcW w:w="2338" w:type="dxa"/>
            <w:shd w:val="clear" w:color="auto" w:fill="auto"/>
          </w:tcPr>
          <w:p w14:paraId="76ACD130" w14:textId="77777777" w:rsidR="00FD734F" w:rsidRPr="00770B96" w:rsidRDefault="00040901" w:rsidP="007824F7">
            <w:pPr>
              <w:jc w:val="center"/>
              <w:rPr>
                <w:rFonts w:cs="Arial"/>
              </w:rPr>
            </w:pPr>
            <w:r w:rsidRPr="00770B96">
              <w:rPr>
                <w:rFonts w:cs="Arial"/>
              </w:rPr>
              <w:t>Betsy Hester</w:t>
            </w:r>
          </w:p>
        </w:tc>
        <w:tc>
          <w:tcPr>
            <w:tcW w:w="2337" w:type="dxa"/>
            <w:shd w:val="clear" w:color="auto" w:fill="auto"/>
          </w:tcPr>
          <w:p w14:paraId="5EE204DD" w14:textId="77777777" w:rsidR="00FD734F" w:rsidRPr="00770B96" w:rsidRDefault="00040901" w:rsidP="007824F7">
            <w:pPr>
              <w:jc w:val="center"/>
              <w:rPr>
                <w:rFonts w:cs="Arial"/>
              </w:rPr>
            </w:pPr>
            <w:r w:rsidRPr="00770B96">
              <w:rPr>
                <w:rFonts w:cs="Arial"/>
              </w:rPr>
              <w:t>Chas Morton</w:t>
            </w:r>
          </w:p>
        </w:tc>
        <w:tc>
          <w:tcPr>
            <w:tcW w:w="2337" w:type="dxa"/>
            <w:shd w:val="clear" w:color="auto" w:fill="auto"/>
          </w:tcPr>
          <w:p w14:paraId="1FE177D1" w14:textId="77777777" w:rsidR="00FD734F" w:rsidRPr="00770B96" w:rsidRDefault="00040901" w:rsidP="007824F7">
            <w:pPr>
              <w:jc w:val="center"/>
              <w:rPr>
                <w:rFonts w:cs="Arial"/>
              </w:rPr>
            </w:pPr>
            <w:r w:rsidRPr="00770B96">
              <w:rPr>
                <w:rFonts w:cs="Arial"/>
              </w:rPr>
              <w:t>Drew Torres</w:t>
            </w:r>
          </w:p>
        </w:tc>
      </w:tr>
      <w:tr w:rsidR="0058461E" w14:paraId="1DF5AF9E" w14:textId="77777777" w:rsidTr="007824F7">
        <w:tc>
          <w:tcPr>
            <w:tcW w:w="2338" w:type="dxa"/>
            <w:shd w:val="clear" w:color="auto" w:fill="auto"/>
          </w:tcPr>
          <w:p w14:paraId="496E98F1" w14:textId="77777777" w:rsidR="00FD734F" w:rsidRPr="00770B96" w:rsidRDefault="00040901" w:rsidP="007824F7">
            <w:pPr>
              <w:jc w:val="center"/>
              <w:rPr>
                <w:rFonts w:cs="Arial"/>
                <w:b/>
              </w:rPr>
            </w:pPr>
            <w:r w:rsidRPr="00770B96">
              <w:rPr>
                <w:rFonts w:cs="Arial"/>
              </w:rPr>
              <w:t>Brian Beathard</w:t>
            </w:r>
          </w:p>
        </w:tc>
        <w:tc>
          <w:tcPr>
            <w:tcW w:w="2338" w:type="dxa"/>
            <w:shd w:val="clear" w:color="auto" w:fill="auto"/>
          </w:tcPr>
          <w:p w14:paraId="32EE37DC" w14:textId="77777777" w:rsidR="00FD734F" w:rsidRPr="00770B96" w:rsidRDefault="00040901" w:rsidP="007824F7">
            <w:pPr>
              <w:jc w:val="center"/>
              <w:rPr>
                <w:rFonts w:cs="Arial"/>
              </w:rPr>
            </w:pPr>
            <w:r w:rsidRPr="00770B96">
              <w:rPr>
                <w:rFonts w:cs="Arial"/>
              </w:rPr>
              <w:t>Ricky Jones</w:t>
            </w:r>
          </w:p>
        </w:tc>
        <w:tc>
          <w:tcPr>
            <w:tcW w:w="2337" w:type="dxa"/>
            <w:shd w:val="clear" w:color="auto" w:fill="auto"/>
          </w:tcPr>
          <w:p w14:paraId="77E1B262" w14:textId="77777777" w:rsidR="00FD734F" w:rsidRPr="00770B96" w:rsidRDefault="00040901" w:rsidP="007824F7">
            <w:pPr>
              <w:jc w:val="center"/>
              <w:rPr>
                <w:rFonts w:cs="Arial"/>
              </w:rPr>
            </w:pPr>
            <w:r w:rsidRPr="00770B96">
              <w:rPr>
                <w:rFonts w:cs="Arial"/>
              </w:rPr>
              <w:t>Erin Nations</w:t>
            </w:r>
          </w:p>
        </w:tc>
        <w:tc>
          <w:tcPr>
            <w:tcW w:w="2337" w:type="dxa"/>
            <w:shd w:val="clear" w:color="auto" w:fill="auto"/>
          </w:tcPr>
          <w:p w14:paraId="28855409" w14:textId="77777777" w:rsidR="00FD734F" w:rsidRPr="00770B96" w:rsidRDefault="00040901" w:rsidP="007824F7">
            <w:pPr>
              <w:jc w:val="center"/>
              <w:rPr>
                <w:rFonts w:cs="Arial"/>
              </w:rPr>
            </w:pPr>
            <w:r w:rsidRPr="00770B96">
              <w:rPr>
                <w:rFonts w:cs="Arial"/>
              </w:rPr>
              <w:t>Tom Tunnicliffe</w:t>
            </w:r>
          </w:p>
        </w:tc>
      </w:tr>
      <w:tr w:rsidR="0058461E" w14:paraId="43AB512C" w14:textId="77777777" w:rsidTr="007824F7">
        <w:tc>
          <w:tcPr>
            <w:tcW w:w="2338" w:type="dxa"/>
            <w:shd w:val="clear" w:color="auto" w:fill="auto"/>
          </w:tcPr>
          <w:p w14:paraId="755F0BC6" w14:textId="77777777" w:rsidR="00FD734F" w:rsidRPr="00770B96" w:rsidRDefault="00040901" w:rsidP="007824F7">
            <w:pPr>
              <w:jc w:val="center"/>
              <w:rPr>
                <w:rFonts w:cs="Arial"/>
              </w:rPr>
            </w:pPr>
            <w:r w:rsidRPr="00770B96">
              <w:rPr>
                <w:rFonts w:cs="Arial"/>
              </w:rPr>
              <w:t>Brian Clifford</w:t>
            </w:r>
          </w:p>
        </w:tc>
        <w:tc>
          <w:tcPr>
            <w:tcW w:w="2338" w:type="dxa"/>
            <w:shd w:val="clear" w:color="auto" w:fill="auto"/>
          </w:tcPr>
          <w:p w14:paraId="5A53A0CA" w14:textId="77777777" w:rsidR="00FD734F" w:rsidRPr="00770B96" w:rsidRDefault="00040901" w:rsidP="007824F7">
            <w:pPr>
              <w:jc w:val="center"/>
              <w:rPr>
                <w:rFonts w:cs="Arial"/>
              </w:rPr>
            </w:pPr>
            <w:r w:rsidRPr="00770B96">
              <w:rPr>
                <w:rFonts w:cs="Arial"/>
              </w:rPr>
              <w:t>David Landrum</w:t>
            </w:r>
          </w:p>
        </w:tc>
        <w:tc>
          <w:tcPr>
            <w:tcW w:w="2337" w:type="dxa"/>
            <w:shd w:val="clear" w:color="auto" w:fill="auto"/>
          </w:tcPr>
          <w:p w14:paraId="554C5AF2" w14:textId="77777777" w:rsidR="00FD734F" w:rsidRPr="00770B96" w:rsidRDefault="00040901" w:rsidP="007824F7">
            <w:pPr>
              <w:jc w:val="center"/>
              <w:rPr>
                <w:rFonts w:cs="Arial"/>
              </w:rPr>
            </w:pPr>
            <w:r w:rsidRPr="00770B96">
              <w:rPr>
                <w:rFonts w:cs="Arial"/>
              </w:rPr>
              <w:t>Greg Sanford</w:t>
            </w:r>
          </w:p>
        </w:tc>
        <w:tc>
          <w:tcPr>
            <w:tcW w:w="2337" w:type="dxa"/>
            <w:shd w:val="clear" w:color="auto" w:fill="auto"/>
          </w:tcPr>
          <w:p w14:paraId="6D49CF87" w14:textId="77777777" w:rsidR="00FD734F" w:rsidRPr="00770B96" w:rsidRDefault="00040901" w:rsidP="007824F7">
            <w:pPr>
              <w:jc w:val="center"/>
              <w:rPr>
                <w:rFonts w:cs="Arial"/>
              </w:rPr>
            </w:pPr>
            <w:r w:rsidRPr="00770B96">
              <w:rPr>
                <w:rFonts w:cs="Arial"/>
              </w:rPr>
              <w:t>Paul Webb</w:t>
            </w:r>
          </w:p>
        </w:tc>
      </w:tr>
      <w:tr w:rsidR="0058461E" w14:paraId="217CB900" w14:textId="77777777" w:rsidTr="007824F7">
        <w:tc>
          <w:tcPr>
            <w:tcW w:w="2338" w:type="dxa"/>
            <w:shd w:val="clear" w:color="auto" w:fill="auto"/>
          </w:tcPr>
          <w:p w14:paraId="1E55EAD0" w14:textId="77777777" w:rsidR="00FD734F" w:rsidRPr="00770B96" w:rsidRDefault="00040901" w:rsidP="007824F7">
            <w:pPr>
              <w:jc w:val="center"/>
              <w:rPr>
                <w:rFonts w:cs="Arial"/>
              </w:rPr>
            </w:pPr>
            <w:r w:rsidRPr="00770B96">
              <w:rPr>
                <w:rFonts w:cs="Arial"/>
              </w:rPr>
              <w:t>Jeff Graves</w:t>
            </w:r>
          </w:p>
        </w:tc>
        <w:tc>
          <w:tcPr>
            <w:tcW w:w="2338" w:type="dxa"/>
            <w:shd w:val="clear" w:color="auto" w:fill="auto"/>
          </w:tcPr>
          <w:p w14:paraId="611E01A1" w14:textId="77777777" w:rsidR="00FD734F" w:rsidRPr="00770B96" w:rsidRDefault="00040901" w:rsidP="007824F7">
            <w:pPr>
              <w:jc w:val="center"/>
              <w:rPr>
                <w:rFonts w:cs="Arial"/>
              </w:rPr>
            </w:pPr>
            <w:r w:rsidRPr="00770B96">
              <w:rPr>
                <w:rFonts w:cs="Arial"/>
              </w:rPr>
              <w:t>Gregg Lawrence</w:t>
            </w:r>
          </w:p>
        </w:tc>
        <w:tc>
          <w:tcPr>
            <w:tcW w:w="2337" w:type="dxa"/>
            <w:shd w:val="clear" w:color="auto" w:fill="auto"/>
          </w:tcPr>
          <w:p w14:paraId="5731760C" w14:textId="77777777" w:rsidR="00FD734F" w:rsidRPr="00770B96" w:rsidRDefault="00040901" w:rsidP="007824F7">
            <w:pPr>
              <w:jc w:val="center"/>
              <w:rPr>
                <w:rFonts w:cs="Arial"/>
              </w:rPr>
            </w:pPr>
            <w:r w:rsidRPr="00770B96">
              <w:rPr>
                <w:rFonts w:cs="Arial"/>
              </w:rPr>
              <w:t>Mary Smith</w:t>
            </w:r>
          </w:p>
        </w:tc>
        <w:tc>
          <w:tcPr>
            <w:tcW w:w="2337" w:type="dxa"/>
            <w:shd w:val="clear" w:color="auto" w:fill="auto"/>
          </w:tcPr>
          <w:p w14:paraId="1F8A8E2B" w14:textId="77777777" w:rsidR="00FD734F" w:rsidRPr="00770B96" w:rsidRDefault="00040901" w:rsidP="007824F7">
            <w:pPr>
              <w:jc w:val="center"/>
              <w:rPr>
                <w:rFonts w:cs="Arial"/>
              </w:rPr>
            </w:pPr>
            <w:r w:rsidRPr="00770B96">
              <w:rPr>
                <w:rFonts w:cs="Arial"/>
              </w:rPr>
              <w:t>Matt Williams</w:t>
            </w:r>
          </w:p>
        </w:tc>
      </w:tr>
      <w:tr w:rsidR="0058461E" w14:paraId="100A35D9" w14:textId="77777777" w:rsidTr="007824F7">
        <w:tc>
          <w:tcPr>
            <w:tcW w:w="2338" w:type="dxa"/>
            <w:shd w:val="clear" w:color="auto" w:fill="auto"/>
          </w:tcPr>
          <w:p w14:paraId="48D20360" w14:textId="77777777" w:rsidR="00FD734F" w:rsidRPr="00770B96" w:rsidRDefault="00040901" w:rsidP="007824F7">
            <w:pPr>
              <w:jc w:val="center"/>
              <w:rPr>
                <w:rFonts w:cs="Arial"/>
              </w:rPr>
            </w:pPr>
            <w:r w:rsidRPr="00770B96">
              <w:rPr>
                <w:rFonts w:cs="Arial"/>
              </w:rPr>
              <w:t>Meghan Guffee</w:t>
            </w:r>
          </w:p>
        </w:tc>
        <w:tc>
          <w:tcPr>
            <w:tcW w:w="2338" w:type="dxa"/>
            <w:shd w:val="clear" w:color="auto" w:fill="auto"/>
          </w:tcPr>
          <w:p w14:paraId="3BD85391" w14:textId="77777777" w:rsidR="00FD734F" w:rsidRPr="00770B96" w:rsidRDefault="00040901" w:rsidP="007824F7">
            <w:pPr>
              <w:jc w:val="center"/>
              <w:rPr>
                <w:rFonts w:cs="Arial"/>
              </w:rPr>
            </w:pPr>
            <w:r w:rsidRPr="00770B96">
              <w:rPr>
                <w:rFonts w:cs="Arial"/>
              </w:rPr>
              <w:t>Lisa Lenox</w:t>
            </w:r>
          </w:p>
        </w:tc>
        <w:tc>
          <w:tcPr>
            <w:tcW w:w="2337" w:type="dxa"/>
            <w:shd w:val="clear" w:color="auto" w:fill="auto"/>
          </w:tcPr>
          <w:p w14:paraId="750AA568" w14:textId="77777777" w:rsidR="00FD734F" w:rsidRPr="00770B96" w:rsidRDefault="00040901" w:rsidP="007824F7">
            <w:pPr>
              <w:jc w:val="center"/>
              <w:rPr>
                <w:rFonts w:cs="Arial"/>
              </w:rPr>
            </w:pPr>
            <w:r w:rsidRPr="00770B96">
              <w:rPr>
                <w:rFonts w:cs="Arial"/>
              </w:rPr>
              <w:t>Steve Smith</w:t>
            </w:r>
          </w:p>
        </w:tc>
        <w:tc>
          <w:tcPr>
            <w:tcW w:w="2337" w:type="dxa"/>
            <w:shd w:val="clear" w:color="auto" w:fill="auto"/>
          </w:tcPr>
          <w:p w14:paraId="34788EC7" w14:textId="77777777" w:rsidR="00FD734F" w:rsidRPr="00770B96" w:rsidRDefault="00FD734F" w:rsidP="007824F7">
            <w:pPr>
              <w:jc w:val="center"/>
              <w:rPr>
                <w:rFonts w:cs="Arial"/>
              </w:rPr>
            </w:pPr>
          </w:p>
        </w:tc>
      </w:tr>
      <w:tr w:rsidR="0058461E" w14:paraId="614BB3B7" w14:textId="77777777" w:rsidTr="007824F7">
        <w:tc>
          <w:tcPr>
            <w:tcW w:w="2338" w:type="dxa"/>
            <w:shd w:val="clear" w:color="auto" w:fill="auto"/>
          </w:tcPr>
          <w:p w14:paraId="72C0793B" w14:textId="77777777" w:rsidR="00FD734F" w:rsidRPr="00770B96" w:rsidRDefault="00040901" w:rsidP="007824F7">
            <w:pPr>
              <w:jc w:val="center"/>
              <w:rPr>
                <w:rFonts w:cs="Arial"/>
              </w:rPr>
            </w:pPr>
            <w:r w:rsidRPr="00770B96">
              <w:rPr>
                <w:rFonts w:cs="Arial"/>
              </w:rPr>
              <w:t>Judy Herbert</w:t>
            </w:r>
          </w:p>
        </w:tc>
        <w:tc>
          <w:tcPr>
            <w:tcW w:w="2338" w:type="dxa"/>
            <w:shd w:val="clear" w:color="auto" w:fill="auto"/>
          </w:tcPr>
          <w:p w14:paraId="5CF7BD80" w14:textId="77777777" w:rsidR="00FD734F" w:rsidRPr="00770B96" w:rsidRDefault="00040901" w:rsidP="007824F7">
            <w:pPr>
              <w:jc w:val="center"/>
              <w:rPr>
                <w:rFonts w:cs="Arial"/>
              </w:rPr>
            </w:pPr>
            <w:r w:rsidRPr="00770B96">
              <w:rPr>
                <w:rFonts w:cs="Arial"/>
              </w:rPr>
              <w:t>Jennifer Mason</w:t>
            </w:r>
          </w:p>
        </w:tc>
        <w:tc>
          <w:tcPr>
            <w:tcW w:w="2337" w:type="dxa"/>
            <w:shd w:val="clear" w:color="auto" w:fill="auto"/>
          </w:tcPr>
          <w:p w14:paraId="272DB516" w14:textId="77777777" w:rsidR="00FD734F" w:rsidRPr="00770B96" w:rsidRDefault="00040901" w:rsidP="007824F7">
            <w:pPr>
              <w:jc w:val="center"/>
              <w:rPr>
                <w:rFonts w:cs="Arial"/>
              </w:rPr>
            </w:pPr>
            <w:r w:rsidRPr="00770B96">
              <w:rPr>
                <w:rFonts w:cs="Arial"/>
              </w:rPr>
              <w:t>Pete Stresser</w:t>
            </w:r>
          </w:p>
        </w:tc>
        <w:tc>
          <w:tcPr>
            <w:tcW w:w="2337" w:type="dxa"/>
            <w:shd w:val="clear" w:color="auto" w:fill="auto"/>
          </w:tcPr>
          <w:p w14:paraId="1F88E1D0" w14:textId="77777777" w:rsidR="00FD734F" w:rsidRPr="00770B96" w:rsidRDefault="00FD734F" w:rsidP="007824F7">
            <w:pPr>
              <w:jc w:val="center"/>
              <w:rPr>
                <w:rFonts w:cs="Arial"/>
              </w:rPr>
            </w:pPr>
          </w:p>
        </w:tc>
      </w:tr>
    </w:tbl>
    <w:p w14:paraId="303A5470" w14:textId="77777777" w:rsidR="00FD734F" w:rsidRPr="006C5D6C" w:rsidRDefault="00040901" w:rsidP="00FD734F">
      <w:pPr>
        <w:spacing w:line="480" w:lineRule="auto"/>
        <w:jc w:val="both"/>
        <w:rPr>
          <w:rFonts w:cs="Arial"/>
        </w:rPr>
      </w:pPr>
      <w:r w:rsidRPr="006C5D6C">
        <w:rPr>
          <w:rFonts w:cs="Arial"/>
        </w:rPr>
        <w:t>_______________</w:t>
      </w:r>
    </w:p>
    <w:p w14:paraId="48C6282D" w14:textId="77777777" w:rsidR="00FD734F" w:rsidRPr="006C5D6C" w:rsidRDefault="00040901" w:rsidP="00FD734F">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7</w:t>
      </w:r>
    </w:p>
    <w:p w14:paraId="750017DE" w14:textId="77777777" w:rsidR="00D70CAF" w:rsidRDefault="00040901" w:rsidP="00FD734F">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7</w:t>
      </w:r>
      <w:r w:rsidRPr="006C5D6C">
        <w:rPr>
          <w:rFonts w:cs="Arial"/>
          <w:color w:val="000000"/>
          <w:szCs w:val="20"/>
        </w:rPr>
        <w:t xml:space="preserve">, seconded by Commissioner </w:t>
      </w:r>
      <w:r>
        <w:rPr>
          <w:rFonts w:cs="Arial"/>
          <w:color w:val="000000"/>
          <w:szCs w:val="20"/>
        </w:rPr>
        <w:t>Nations</w:t>
      </w:r>
      <w:r w:rsidRPr="006C5D6C">
        <w:rPr>
          <w:rFonts w:cs="Arial"/>
          <w:color w:val="000000"/>
          <w:szCs w:val="20"/>
        </w:rPr>
        <w:t>.</w:t>
      </w:r>
    </w:p>
    <w:p w14:paraId="1FA09178" w14:textId="77777777" w:rsidR="00702B71" w:rsidRPr="00702B71" w:rsidRDefault="00040901" w:rsidP="00702B71">
      <w:pPr>
        <w:widowControl w:val="0"/>
        <w:tabs>
          <w:tab w:val="center" w:pos="4680"/>
        </w:tabs>
        <w:autoSpaceDE w:val="0"/>
        <w:autoSpaceDN w:val="0"/>
        <w:adjustRightInd w:val="0"/>
        <w:jc w:val="center"/>
        <w:rPr>
          <w:rFonts w:cs="Arial"/>
          <w:b/>
          <w:bCs/>
        </w:rPr>
      </w:pPr>
      <w:r w:rsidRPr="00702B71">
        <w:rPr>
          <w:rFonts w:cs="Arial"/>
          <w:b/>
          <w:bCs/>
        </w:rPr>
        <w:t xml:space="preserve">RESOLUTION ACCEPTING A DONATION ON BEHALF OF WILLIAMSON COUNTY ANIMAL CONTROL AND APPROPRIATING AND AMENDING THE </w:t>
      </w:r>
    </w:p>
    <w:p w14:paraId="6DF958C5" w14:textId="77777777" w:rsidR="00702B71" w:rsidRPr="00702B71" w:rsidRDefault="00040901" w:rsidP="00702B71">
      <w:pPr>
        <w:widowControl w:val="0"/>
        <w:tabs>
          <w:tab w:val="center" w:pos="4680"/>
        </w:tabs>
        <w:autoSpaceDE w:val="0"/>
        <w:autoSpaceDN w:val="0"/>
        <w:adjustRightInd w:val="0"/>
        <w:jc w:val="center"/>
        <w:rPr>
          <w:rFonts w:cs="Arial"/>
          <w:b/>
          <w:bCs/>
        </w:rPr>
      </w:pPr>
      <w:r w:rsidRPr="00702B71">
        <w:rPr>
          <w:rFonts w:cs="Arial"/>
          <w:b/>
          <w:bCs/>
        </w:rPr>
        <w:t>2022-23 ANIMAL CONTROL CAPITAL PROJECTS BUDGET</w:t>
      </w:r>
    </w:p>
    <w:p w14:paraId="11CF75E8" w14:textId="77777777" w:rsidR="00702B71" w:rsidRPr="00702B71" w:rsidRDefault="00040901" w:rsidP="00702B71">
      <w:pPr>
        <w:widowControl w:val="0"/>
        <w:tabs>
          <w:tab w:val="center" w:pos="4680"/>
        </w:tabs>
        <w:autoSpaceDE w:val="0"/>
        <w:autoSpaceDN w:val="0"/>
        <w:adjustRightInd w:val="0"/>
        <w:jc w:val="center"/>
        <w:rPr>
          <w:rFonts w:cs="Arial"/>
          <w:b/>
          <w:bCs/>
          <w:u w:val="single"/>
        </w:rPr>
      </w:pPr>
      <w:r w:rsidRPr="00702B71">
        <w:rPr>
          <w:rFonts w:cs="Arial"/>
          <w:b/>
          <w:bCs/>
          <w:u w:val="single"/>
        </w:rPr>
        <w:t xml:space="preserve"> BY $5,000 – REVENUES TO COME FROM DONATIONS</w:t>
      </w:r>
    </w:p>
    <w:p w14:paraId="5EEAEDF7" w14:textId="77777777" w:rsidR="00702B71" w:rsidRPr="00702B71" w:rsidRDefault="00702B71" w:rsidP="00702B71">
      <w:pPr>
        <w:widowControl w:val="0"/>
        <w:tabs>
          <w:tab w:val="center" w:pos="4680"/>
        </w:tabs>
        <w:autoSpaceDE w:val="0"/>
        <w:autoSpaceDN w:val="0"/>
        <w:adjustRightInd w:val="0"/>
        <w:jc w:val="center"/>
        <w:rPr>
          <w:rFonts w:cs="Arial"/>
          <w:b/>
          <w:bCs/>
        </w:rPr>
      </w:pPr>
    </w:p>
    <w:p w14:paraId="75B80EC5" w14:textId="77777777" w:rsidR="00702B71" w:rsidRPr="00702B71" w:rsidRDefault="00040901" w:rsidP="00702B71">
      <w:pPr>
        <w:widowControl w:val="0"/>
        <w:autoSpaceDE w:val="0"/>
        <w:autoSpaceDN w:val="0"/>
        <w:adjustRightInd w:val="0"/>
        <w:ind w:left="1440" w:hanging="1440"/>
        <w:jc w:val="both"/>
        <w:rPr>
          <w:rFonts w:cs="Arial"/>
        </w:rPr>
      </w:pPr>
      <w:r w:rsidRPr="00702B71">
        <w:rPr>
          <w:rFonts w:cs="Arial"/>
          <w:b/>
          <w:iCs/>
        </w:rPr>
        <w:t>WHEREAS</w:t>
      </w:r>
      <w:r w:rsidRPr="00702B71">
        <w:rPr>
          <w:rFonts w:cs="Arial"/>
          <w:b/>
          <w:i/>
        </w:rPr>
        <w:t>,</w:t>
      </w:r>
      <w:r w:rsidRPr="00702B71">
        <w:rPr>
          <w:rFonts w:cs="Arial"/>
          <w:b/>
          <w:i/>
        </w:rPr>
        <w:tab/>
      </w:r>
      <w:r w:rsidRPr="00702B71">
        <w:rPr>
          <w:rFonts w:cs="Arial"/>
        </w:rPr>
        <w:t xml:space="preserve">Tennessee Code Annotated, Section 5-8-101, provides that a county government may accept donations of </w:t>
      </w:r>
      <w:r w:rsidRPr="00702B71">
        <w:rPr>
          <w:rFonts w:cs="Arial"/>
          <w:color w:val="333333"/>
        </w:rPr>
        <w:t xml:space="preserve">money, intangible personal property, tangible personal property, and real property </w:t>
      </w:r>
      <w:r w:rsidRPr="00702B71">
        <w:rPr>
          <w:rFonts w:cs="Arial"/>
        </w:rPr>
        <w:t>that are subject to conditional or restrictive terms if the county legislative body takes action to accept the conditional donation; and</w:t>
      </w:r>
    </w:p>
    <w:p w14:paraId="311B86F1" w14:textId="77777777" w:rsidR="00702B71" w:rsidRPr="00702B71" w:rsidRDefault="00702B71" w:rsidP="00702B71">
      <w:pPr>
        <w:widowControl w:val="0"/>
        <w:autoSpaceDE w:val="0"/>
        <w:autoSpaceDN w:val="0"/>
        <w:adjustRightInd w:val="0"/>
        <w:ind w:left="1440" w:hanging="1440"/>
        <w:jc w:val="both"/>
        <w:rPr>
          <w:rFonts w:cs="Arial"/>
        </w:rPr>
      </w:pPr>
    </w:p>
    <w:p w14:paraId="08148A45" w14:textId="77777777" w:rsidR="00702B71" w:rsidRPr="00702B71" w:rsidRDefault="00040901" w:rsidP="00702B71">
      <w:pPr>
        <w:widowControl w:val="0"/>
        <w:autoSpaceDE w:val="0"/>
        <w:autoSpaceDN w:val="0"/>
        <w:adjustRightInd w:val="0"/>
        <w:ind w:left="1440" w:hanging="1440"/>
        <w:jc w:val="both"/>
        <w:rPr>
          <w:rFonts w:cs="Arial"/>
        </w:rPr>
      </w:pPr>
      <w:r w:rsidRPr="00702B71">
        <w:rPr>
          <w:rFonts w:cs="Arial"/>
          <w:b/>
          <w:iCs/>
        </w:rPr>
        <w:t>WHEREAS</w:t>
      </w:r>
      <w:r w:rsidRPr="00702B71">
        <w:rPr>
          <w:rFonts w:cs="Arial"/>
          <w:b/>
          <w:i/>
        </w:rPr>
        <w:t>,</w:t>
      </w:r>
      <w:r w:rsidRPr="00702B71">
        <w:rPr>
          <w:rFonts w:cs="Arial"/>
          <w:b/>
          <w:i/>
        </w:rPr>
        <w:tab/>
      </w:r>
      <w:r w:rsidRPr="00702B71">
        <w:rPr>
          <w:rFonts w:cs="Arial"/>
        </w:rPr>
        <w:t>a generous donation has been received to be utilized at the new Animal Care Facility, as follows:</w:t>
      </w:r>
    </w:p>
    <w:p w14:paraId="17092DD2" w14:textId="77777777" w:rsidR="00702B71" w:rsidRPr="00702B71" w:rsidRDefault="00040901" w:rsidP="00702B71">
      <w:pPr>
        <w:widowControl w:val="0"/>
        <w:autoSpaceDE w:val="0"/>
        <w:autoSpaceDN w:val="0"/>
        <w:adjustRightInd w:val="0"/>
        <w:ind w:left="1440" w:hanging="1440"/>
        <w:jc w:val="both"/>
        <w:rPr>
          <w:rFonts w:cs="Arial"/>
          <w:iCs/>
        </w:rPr>
      </w:pPr>
      <w:r w:rsidRPr="00702B71">
        <w:rPr>
          <w:rFonts w:cs="Arial"/>
          <w:b/>
          <w:iCs/>
        </w:rPr>
        <w:tab/>
      </w:r>
      <w:r w:rsidRPr="00702B71">
        <w:rPr>
          <w:rFonts w:cs="Arial"/>
          <w:b/>
          <w:iCs/>
        </w:rPr>
        <w:tab/>
        <w:t>Friends of Animal Center –</w:t>
      </w:r>
      <w:r w:rsidRPr="00702B71">
        <w:rPr>
          <w:rFonts w:cs="Arial"/>
          <w:iCs/>
        </w:rPr>
        <w:t xml:space="preserve">Catio in Honor of Edie </w:t>
      </w:r>
      <w:proofErr w:type="spellStart"/>
      <w:r w:rsidRPr="00702B71">
        <w:rPr>
          <w:rFonts w:cs="Arial"/>
          <w:iCs/>
        </w:rPr>
        <w:t>Hoback</w:t>
      </w:r>
      <w:proofErr w:type="spellEnd"/>
    </w:p>
    <w:p w14:paraId="562F7FF8" w14:textId="77777777" w:rsidR="00702B71" w:rsidRPr="00702B71" w:rsidRDefault="00040901" w:rsidP="00702B71">
      <w:pPr>
        <w:widowControl w:val="0"/>
        <w:autoSpaceDE w:val="0"/>
        <w:autoSpaceDN w:val="0"/>
        <w:adjustRightInd w:val="0"/>
        <w:ind w:left="1440" w:hanging="1440"/>
        <w:jc w:val="both"/>
        <w:rPr>
          <w:rFonts w:cs="Arial"/>
        </w:rPr>
      </w:pPr>
      <w:r w:rsidRPr="00702B71">
        <w:rPr>
          <w:rFonts w:cs="Arial"/>
          <w:b/>
          <w:iCs/>
        </w:rPr>
        <w:tab/>
      </w:r>
      <w:r w:rsidRPr="00702B71">
        <w:rPr>
          <w:rFonts w:cs="Arial"/>
          <w:b/>
          <w:iCs/>
        </w:rPr>
        <w:tab/>
      </w:r>
    </w:p>
    <w:p w14:paraId="774D2D26" w14:textId="77777777" w:rsidR="00702B71" w:rsidRPr="00702B71" w:rsidRDefault="00040901" w:rsidP="00702B71">
      <w:pPr>
        <w:widowControl w:val="0"/>
        <w:autoSpaceDE w:val="0"/>
        <w:autoSpaceDN w:val="0"/>
        <w:adjustRightInd w:val="0"/>
        <w:jc w:val="both"/>
        <w:rPr>
          <w:rFonts w:cs="Arial"/>
        </w:rPr>
      </w:pPr>
      <w:r w:rsidRPr="00702B71">
        <w:rPr>
          <w:rFonts w:cs="Arial"/>
          <w:b/>
          <w:bCs/>
        </w:rPr>
        <w:t>NOW, THEREFORE, BE IT RESOLVED</w:t>
      </w:r>
      <w:r w:rsidRPr="00702B71">
        <w:rPr>
          <w:rFonts w:cs="Arial"/>
          <w:b/>
        </w:rPr>
        <w:t>,</w:t>
      </w:r>
      <w:r w:rsidRPr="00702B71">
        <w:rPr>
          <w:rFonts w:cs="Arial"/>
        </w:rPr>
        <w:t xml:space="preserve"> that the Williamson County Board of </w:t>
      </w:r>
      <w:r>
        <w:rPr>
          <w:rFonts w:cs="Arial"/>
        </w:rPr>
        <w:tab/>
      </w:r>
      <w:r w:rsidRPr="00702B71">
        <w:rPr>
          <w:rFonts w:cs="Arial"/>
        </w:rPr>
        <w:t>Commissioners, meeting in regular session this the 14</w:t>
      </w:r>
      <w:r w:rsidRPr="00702B71">
        <w:rPr>
          <w:rFonts w:cs="Arial"/>
          <w:vertAlign w:val="superscript"/>
        </w:rPr>
        <w:t>th</w:t>
      </w:r>
      <w:r w:rsidRPr="00702B71">
        <w:rPr>
          <w:rFonts w:cs="Arial"/>
        </w:rPr>
        <w:t xml:space="preserve"> day of November, 2022, </w:t>
      </w:r>
      <w:r>
        <w:rPr>
          <w:rFonts w:cs="Arial"/>
        </w:rPr>
        <w:tab/>
      </w:r>
      <w:r w:rsidRPr="00702B71">
        <w:rPr>
          <w:rFonts w:cs="Arial"/>
        </w:rPr>
        <w:t xml:space="preserve">on behalf of Williamson County Animal Control, accepts the generous donation; </w:t>
      </w:r>
      <w:r>
        <w:rPr>
          <w:rFonts w:cs="Arial"/>
        </w:rPr>
        <w:tab/>
      </w:r>
      <w:r w:rsidRPr="00702B71">
        <w:rPr>
          <w:rFonts w:cs="Arial"/>
        </w:rPr>
        <w:t>and</w:t>
      </w:r>
    </w:p>
    <w:p w14:paraId="66CA05C3" w14:textId="77777777" w:rsidR="00702B71" w:rsidRPr="00702B71" w:rsidRDefault="00702B71" w:rsidP="00702B71">
      <w:pPr>
        <w:widowControl w:val="0"/>
        <w:autoSpaceDE w:val="0"/>
        <w:autoSpaceDN w:val="0"/>
        <w:adjustRightInd w:val="0"/>
        <w:jc w:val="both"/>
        <w:rPr>
          <w:rFonts w:cs="Arial"/>
          <w:b/>
        </w:rPr>
      </w:pPr>
    </w:p>
    <w:p w14:paraId="6F4BE686" w14:textId="77777777" w:rsidR="00702B71" w:rsidRPr="00702B71" w:rsidRDefault="00040901" w:rsidP="00702B71">
      <w:pPr>
        <w:widowControl w:val="0"/>
        <w:autoSpaceDE w:val="0"/>
        <w:autoSpaceDN w:val="0"/>
        <w:adjustRightInd w:val="0"/>
        <w:jc w:val="both"/>
        <w:rPr>
          <w:rFonts w:cs="Arial"/>
          <w:color w:val="000000"/>
        </w:rPr>
      </w:pPr>
      <w:r w:rsidRPr="00702B71">
        <w:rPr>
          <w:rFonts w:cs="Arial"/>
          <w:b/>
          <w:color w:val="000000"/>
        </w:rPr>
        <w:t xml:space="preserve">AND BE IT FURTHER RESOLVED </w:t>
      </w:r>
      <w:r w:rsidRPr="00702B71">
        <w:rPr>
          <w:rFonts w:cs="Arial"/>
          <w:color w:val="000000"/>
        </w:rPr>
        <w:t xml:space="preserve">that the 2022-23 Williamson County Animal Control </w:t>
      </w:r>
      <w:r>
        <w:rPr>
          <w:rFonts w:cs="Arial"/>
          <w:color w:val="000000"/>
        </w:rPr>
        <w:tab/>
      </w:r>
      <w:r w:rsidRPr="00702B71">
        <w:rPr>
          <w:rFonts w:cs="Arial"/>
          <w:color w:val="000000"/>
        </w:rPr>
        <w:t>budget be amended, and the funds be appropriated as follows:</w:t>
      </w:r>
    </w:p>
    <w:p w14:paraId="4DD796F8" w14:textId="77777777" w:rsidR="00702B71" w:rsidRPr="00702B71" w:rsidRDefault="00040901" w:rsidP="00702B71">
      <w:pPr>
        <w:widowControl w:val="0"/>
        <w:autoSpaceDE w:val="0"/>
        <w:autoSpaceDN w:val="0"/>
        <w:adjustRightInd w:val="0"/>
        <w:jc w:val="both"/>
        <w:rPr>
          <w:rFonts w:cs="Arial"/>
          <w:color w:val="000000"/>
        </w:rPr>
      </w:pPr>
      <w:r w:rsidRPr="00702B71">
        <w:rPr>
          <w:rFonts w:cs="Arial"/>
          <w:color w:val="000000"/>
        </w:rPr>
        <w:tab/>
      </w:r>
      <w:r w:rsidRPr="00702B71">
        <w:rPr>
          <w:rFonts w:cs="Arial"/>
          <w:color w:val="000000"/>
        </w:rPr>
        <w:tab/>
      </w:r>
    </w:p>
    <w:p w14:paraId="62C77E56" w14:textId="77777777" w:rsidR="00702B71" w:rsidRPr="00702B71" w:rsidRDefault="00040901" w:rsidP="00702B71">
      <w:pPr>
        <w:widowControl w:val="0"/>
        <w:autoSpaceDE w:val="0"/>
        <w:autoSpaceDN w:val="0"/>
        <w:adjustRightInd w:val="0"/>
        <w:jc w:val="both"/>
        <w:rPr>
          <w:rFonts w:cs="Arial"/>
          <w:b/>
          <w:color w:val="000000"/>
          <w:u w:val="single"/>
        </w:rPr>
      </w:pPr>
      <w:r w:rsidRPr="00702B71">
        <w:rPr>
          <w:rFonts w:cs="Arial"/>
          <w:color w:val="000000"/>
        </w:rPr>
        <w:tab/>
      </w:r>
      <w:r w:rsidRPr="00702B71">
        <w:rPr>
          <w:rFonts w:cs="Arial"/>
          <w:color w:val="000000"/>
        </w:rPr>
        <w:tab/>
      </w:r>
      <w:r w:rsidRPr="00702B71">
        <w:rPr>
          <w:rFonts w:cs="Arial"/>
          <w:b/>
          <w:color w:val="000000"/>
          <w:u w:val="single"/>
        </w:rPr>
        <w:t>REVENUE:</w:t>
      </w:r>
    </w:p>
    <w:p w14:paraId="1A4685B5" w14:textId="77777777" w:rsidR="00702B71" w:rsidRPr="00702B71" w:rsidRDefault="00040901" w:rsidP="00702B71">
      <w:pPr>
        <w:widowControl w:val="0"/>
        <w:autoSpaceDE w:val="0"/>
        <w:autoSpaceDN w:val="0"/>
        <w:adjustRightInd w:val="0"/>
        <w:jc w:val="both"/>
        <w:rPr>
          <w:rFonts w:cs="Arial"/>
          <w:color w:val="000000"/>
        </w:rPr>
      </w:pPr>
      <w:r w:rsidRPr="00702B71">
        <w:rPr>
          <w:rFonts w:cs="Arial"/>
          <w:color w:val="000000"/>
        </w:rPr>
        <w:tab/>
      </w:r>
      <w:r w:rsidRPr="00702B71">
        <w:rPr>
          <w:rFonts w:cs="Arial"/>
          <w:color w:val="000000"/>
        </w:rPr>
        <w:tab/>
        <w:t>Donations</w:t>
      </w:r>
    </w:p>
    <w:p w14:paraId="1E8429C7" w14:textId="77777777" w:rsidR="00702B71" w:rsidRPr="00702B71" w:rsidRDefault="00040901" w:rsidP="00702B71">
      <w:pPr>
        <w:widowControl w:val="0"/>
        <w:autoSpaceDE w:val="0"/>
        <w:autoSpaceDN w:val="0"/>
        <w:adjustRightInd w:val="0"/>
        <w:ind w:left="720" w:firstLine="720"/>
        <w:jc w:val="both"/>
        <w:rPr>
          <w:rFonts w:cs="Arial"/>
          <w:color w:val="000000"/>
        </w:rPr>
      </w:pPr>
      <w:r w:rsidRPr="00702B71">
        <w:rPr>
          <w:rFonts w:cs="Arial"/>
          <w:color w:val="000000"/>
        </w:rPr>
        <w:t xml:space="preserve">101.00000.486109.00000.00.00.00 </w:t>
      </w:r>
      <w:r w:rsidRPr="00702B71">
        <w:rPr>
          <w:rFonts w:cs="Arial"/>
          <w:color w:val="000000"/>
        </w:rPr>
        <w:tab/>
      </w:r>
      <w:r w:rsidRPr="00702B71">
        <w:rPr>
          <w:rFonts w:cs="Arial"/>
          <w:color w:val="000000"/>
        </w:rPr>
        <w:tab/>
      </w:r>
      <w:r w:rsidRPr="00702B71">
        <w:rPr>
          <w:rFonts w:cs="Arial"/>
          <w:b/>
          <w:color w:val="000000"/>
        </w:rPr>
        <w:t>$ 5,000</w:t>
      </w:r>
    </w:p>
    <w:p w14:paraId="4F437389" w14:textId="77777777" w:rsidR="00702B71" w:rsidRPr="00702B71" w:rsidRDefault="00040901" w:rsidP="00702B71">
      <w:pPr>
        <w:widowControl w:val="0"/>
        <w:autoSpaceDE w:val="0"/>
        <w:autoSpaceDN w:val="0"/>
        <w:adjustRightInd w:val="0"/>
        <w:jc w:val="both"/>
        <w:rPr>
          <w:rFonts w:cs="Arial"/>
          <w:color w:val="000000"/>
        </w:rPr>
      </w:pPr>
      <w:r w:rsidRPr="00702B71">
        <w:rPr>
          <w:rFonts w:cs="Arial"/>
          <w:color w:val="000000"/>
        </w:rPr>
        <w:tab/>
      </w:r>
      <w:r w:rsidRPr="00702B71">
        <w:rPr>
          <w:rFonts w:cs="Arial"/>
          <w:color w:val="000000"/>
        </w:rPr>
        <w:tab/>
      </w:r>
    </w:p>
    <w:p w14:paraId="69B42A1B" w14:textId="77777777" w:rsidR="00702B71" w:rsidRPr="00702B71" w:rsidRDefault="00040901" w:rsidP="00702B71">
      <w:pPr>
        <w:widowControl w:val="0"/>
        <w:autoSpaceDE w:val="0"/>
        <w:autoSpaceDN w:val="0"/>
        <w:adjustRightInd w:val="0"/>
        <w:ind w:left="720" w:firstLine="720"/>
        <w:jc w:val="both"/>
        <w:rPr>
          <w:rFonts w:cs="Arial"/>
          <w:color w:val="000000"/>
        </w:rPr>
      </w:pPr>
      <w:r w:rsidRPr="00702B71">
        <w:rPr>
          <w:rFonts w:cs="Arial"/>
          <w:b/>
          <w:color w:val="000000"/>
          <w:u w:val="single"/>
        </w:rPr>
        <w:t>EXPENDITURE:</w:t>
      </w:r>
    </w:p>
    <w:p w14:paraId="3FC037C2" w14:textId="77777777" w:rsidR="00702B71" w:rsidRPr="00702B71" w:rsidRDefault="00040901" w:rsidP="00702B71">
      <w:pPr>
        <w:widowControl w:val="0"/>
        <w:autoSpaceDE w:val="0"/>
        <w:autoSpaceDN w:val="0"/>
        <w:adjustRightInd w:val="0"/>
        <w:jc w:val="both"/>
        <w:rPr>
          <w:rFonts w:cs="Arial"/>
          <w:color w:val="000000"/>
        </w:rPr>
      </w:pPr>
      <w:r w:rsidRPr="00702B71">
        <w:rPr>
          <w:rFonts w:cs="Arial"/>
          <w:color w:val="000000"/>
        </w:rPr>
        <w:tab/>
      </w:r>
      <w:r w:rsidRPr="00702B71">
        <w:rPr>
          <w:rFonts w:cs="Arial"/>
          <w:color w:val="000000"/>
        </w:rPr>
        <w:tab/>
        <w:t>Other Charges</w:t>
      </w:r>
    </w:p>
    <w:p w14:paraId="4C27E12C" w14:textId="77777777" w:rsidR="00702B71" w:rsidRPr="00702B71" w:rsidRDefault="00040901" w:rsidP="00702B71">
      <w:pPr>
        <w:widowControl w:val="0"/>
        <w:autoSpaceDE w:val="0"/>
        <w:autoSpaceDN w:val="0"/>
        <w:adjustRightInd w:val="0"/>
        <w:jc w:val="both"/>
        <w:rPr>
          <w:rFonts w:cs="Arial"/>
          <w:b/>
          <w:color w:val="000000"/>
        </w:rPr>
      </w:pPr>
      <w:r w:rsidRPr="00702B71">
        <w:rPr>
          <w:rFonts w:cs="Arial"/>
          <w:color w:val="000000"/>
        </w:rPr>
        <w:tab/>
      </w:r>
      <w:r w:rsidRPr="00702B71">
        <w:rPr>
          <w:rFonts w:cs="Arial"/>
          <w:color w:val="000000"/>
        </w:rPr>
        <w:tab/>
      </w:r>
      <w:r w:rsidRPr="00702B71">
        <w:rPr>
          <w:rFonts w:cs="Arial"/>
        </w:rPr>
        <w:t>101.55120.559900.00000.00.00.00</w:t>
      </w:r>
      <w:r w:rsidRPr="00702B71">
        <w:rPr>
          <w:rFonts w:cs="Arial"/>
        </w:rPr>
        <w:tab/>
      </w:r>
      <w:r w:rsidRPr="00702B71">
        <w:rPr>
          <w:rFonts w:cs="Arial"/>
        </w:rPr>
        <w:tab/>
      </w:r>
      <w:r w:rsidRPr="00702B71">
        <w:rPr>
          <w:rFonts w:cs="Arial"/>
          <w:b/>
          <w:color w:val="000000"/>
        </w:rPr>
        <w:t>$ 5,000</w:t>
      </w:r>
    </w:p>
    <w:p w14:paraId="30F62AB4" w14:textId="77777777" w:rsidR="00702B71" w:rsidRPr="00702B71" w:rsidRDefault="00702B71" w:rsidP="00702B71">
      <w:pPr>
        <w:widowControl w:val="0"/>
        <w:autoSpaceDE w:val="0"/>
        <w:autoSpaceDN w:val="0"/>
        <w:adjustRightInd w:val="0"/>
        <w:jc w:val="both"/>
        <w:rPr>
          <w:rFonts w:cs="Arial"/>
          <w:b/>
          <w:color w:val="000000"/>
        </w:rPr>
      </w:pPr>
    </w:p>
    <w:p w14:paraId="6ED10D6F" w14:textId="77777777" w:rsidR="00FE3464" w:rsidRPr="006C5D6C" w:rsidRDefault="00040901" w:rsidP="00FE3464">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64FD578E" w14:textId="77777777" w:rsidR="00FE3464" w:rsidRPr="006C5D6C" w:rsidRDefault="00040901" w:rsidP="00FE3464">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6614C2B8" w14:textId="77777777" w:rsidR="00FE3464" w:rsidRPr="006C5D6C" w:rsidRDefault="00FE3464" w:rsidP="00FE3464">
      <w:pPr>
        <w:autoSpaceDE w:val="0"/>
        <w:autoSpaceDN w:val="0"/>
        <w:adjustRightInd w:val="0"/>
        <w:rPr>
          <w:rFonts w:cs="Arial"/>
          <w:color w:val="000000"/>
          <w:u w:val="single"/>
        </w:rPr>
      </w:pPr>
    </w:p>
    <w:p w14:paraId="457EE868" w14:textId="77777777" w:rsidR="00FE3464" w:rsidRDefault="00040901" w:rsidP="00FE3464">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30A6B646" w14:textId="77777777" w:rsidR="00FE3464" w:rsidRPr="006C5D6C" w:rsidRDefault="00040901" w:rsidP="00FE3464">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6AB62C4" w14:textId="77777777" w:rsidR="00FE3464" w:rsidRPr="006C5D6C" w:rsidRDefault="00040901" w:rsidP="00FE3464">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77F8A9AE" w14:textId="77777777" w:rsidR="00FE3464" w:rsidRDefault="00FE3464" w:rsidP="00FE3464">
      <w:pPr>
        <w:jc w:val="both"/>
        <w:rPr>
          <w:rFonts w:cs="Arial"/>
        </w:rPr>
      </w:pPr>
    </w:p>
    <w:p w14:paraId="1992660F" w14:textId="77777777" w:rsidR="00FE3464" w:rsidRDefault="00040901" w:rsidP="00FE3464">
      <w:pPr>
        <w:spacing w:line="360" w:lineRule="auto"/>
        <w:jc w:val="both"/>
      </w:pPr>
      <w:r w:rsidRPr="006C5D6C">
        <w:rPr>
          <w:rFonts w:cs="Arial"/>
        </w:rPr>
        <w:tab/>
      </w:r>
      <w:r w:rsidRPr="006C5D6C">
        <w:t xml:space="preserve">Resolution No. </w:t>
      </w:r>
      <w:r>
        <w:t>11</w:t>
      </w:r>
      <w:r w:rsidRPr="006C5D6C">
        <w:t>-22-</w:t>
      </w:r>
      <w:r>
        <w:t>7</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1FD5CDAC" w14:textId="77777777" w:rsidTr="007824F7">
        <w:tc>
          <w:tcPr>
            <w:tcW w:w="2338" w:type="dxa"/>
            <w:shd w:val="clear" w:color="auto" w:fill="auto"/>
          </w:tcPr>
          <w:p w14:paraId="20620C04" w14:textId="77777777" w:rsidR="00FE3464" w:rsidRPr="00770B96" w:rsidRDefault="00040901" w:rsidP="007824F7">
            <w:pPr>
              <w:jc w:val="center"/>
              <w:rPr>
                <w:rFonts w:cs="Arial"/>
                <w:u w:val="single"/>
              </w:rPr>
            </w:pPr>
            <w:r>
              <w:rPr>
                <w:rFonts w:cs="Arial"/>
                <w:u w:val="single"/>
              </w:rPr>
              <w:t>YES</w:t>
            </w:r>
          </w:p>
        </w:tc>
        <w:tc>
          <w:tcPr>
            <w:tcW w:w="2338" w:type="dxa"/>
            <w:shd w:val="clear" w:color="auto" w:fill="auto"/>
          </w:tcPr>
          <w:p w14:paraId="6C73C2A0" w14:textId="77777777" w:rsidR="00FE3464" w:rsidRPr="00770B96" w:rsidRDefault="00040901" w:rsidP="007824F7">
            <w:pPr>
              <w:jc w:val="center"/>
              <w:rPr>
                <w:rFonts w:cs="Arial"/>
                <w:u w:val="single"/>
              </w:rPr>
            </w:pPr>
            <w:r>
              <w:rPr>
                <w:rFonts w:cs="Arial"/>
                <w:u w:val="single"/>
              </w:rPr>
              <w:t>YES</w:t>
            </w:r>
          </w:p>
        </w:tc>
        <w:tc>
          <w:tcPr>
            <w:tcW w:w="2337" w:type="dxa"/>
            <w:shd w:val="clear" w:color="auto" w:fill="auto"/>
          </w:tcPr>
          <w:p w14:paraId="2FFE77C6" w14:textId="77777777" w:rsidR="00FE3464" w:rsidRPr="00770B96" w:rsidRDefault="00040901" w:rsidP="007824F7">
            <w:pPr>
              <w:jc w:val="center"/>
              <w:rPr>
                <w:rFonts w:cs="Arial"/>
                <w:u w:val="single"/>
              </w:rPr>
            </w:pPr>
            <w:r>
              <w:rPr>
                <w:rFonts w:cs="Arial"/>
                <w:u w:val="single"/>
              </w:rPr>
              <w:t>YES</w:t>
            </w:r>
          </w:p>
        </w:tc>
        <w:tc>
          <w:tcPr>
            <w:tcW w:w="2337" w:type="dxa"/>
            <w:shd w:val="clear" w:color="auto" w:fill="auto"/>
          </w:tcPr>
          <w:p w14:paraId="5045C650" w14:textId="77777777" w:rsidR="00FE3464" w:rsidRPr="00770B96" w:rsidRDefault="00040901" w:rsidP="007824F7">
            <w:pPr>
              <w:jc w:val="center"/>
              <w:rPr>
                <w:rFonts w:cs="Arial"/>
                <w:u w:val="single"/>
              </w:rPr>
            </w:pPr>
            <w:r>
              <w:rPr>
                <w:rFonts w:cs="Arial"/>
                <w:u w:val="single"/>
              </w:rPr>
              <w:t>YES</w:t>
            </w:r>
          </w:p>
        </w:tc>
      </w:tr>
      <w:tr w:rsidR="0058461E" w14:paraId="659E56C8" w14:textId="77777777" w:rsidTr="007824F7">
        <w:tc>
          <w:tcPr>
            <w:tcW w:w="2338" w:type="dxa"/>
            <w:shd w:val="clear" w:color="auto" w:fill="auto"/>
          </w:tcPr>
          <w:p w14:paraId="683FF475" w14:textId="77777777" w:rsidR="00FE3464" w:rsidRPr="00770B96" w:rsidRDefault="00040901" w:rsidP="007824F7">
            <w:pPr>
              <w:jc w:val="center"/>
              <w:rPr>
                <w:rFonts w:cs="Arial"/>
              </w:rPr>
            </w:pPr>
            <w:r w:rsidRPr="00770B96">
              <w:rPr>
                <w:rFonts w:cs="Arial"/>
              </w:rPr>
              <w:t>Sean Aiello</w:t>
            </w:r>
          </w:p>
        </w:tc>
        <w:tc>
          <w:tcPr>
            <w:tcW w:w="2338" w:type="dxa"/>
            <w:shd w:val="clear" w:color="auto" w:fill="auto"/>
          </w:tcPr>
          <w:p w14:paraId="78921673" w14:textId="77777777" w:rsidR="00FE3464" w:rsidRPr="00770B96" w:rsidRDefault="00040901" w:rsidP="007824F7">
            <w:pPr>
              <w:jc w:val="center"/>
              <w:rPr>
                <w:rFonts w:cs="Arial"/>
              </w:rPr>
            </w:pPr>
            <w:r w:rsidRPr="00770B96">
              <w:rPr>
                <w:rFonts w:cs="Arial"/>
              </w:rPr>
              <w:t>Betsy Hester</w:t>
            </w:r>
          </w:p>
        </w:tc>
        <w:tc>
          <w:tcPr>
            <w:tcW w:w="2337" w:type="dxa"/>
            <w:shd w:val="clear" w:color="auto" w:fill="auto"/>
          </w:tcPr>
          <w:p w14:paraId="177433D7" w14:textId="77777777" w:rsidR="00FE3464" w:rsidRPr="00770B96" w:rsidRDefault="00040901" w:rsidP="007824F7">
            <w:pPr>
              <w:jc w:val="center"/>
              <w:rPr>
                <w:rFonts w:cs="Arial"/>
              </w:rPr>
            </w:pPr>
            <w:r w:rsidRPr="00770B96">
              <w:rPr>
                <w:rFonts w:cs="Arial"/>
              </w:rPr>
              <w:t>Chas Morton</w:t>
            </w:r>
          </w:p>
        </w:tc>
        <w:tc>
          <w:tcPr>
            <w:tcW w:w="2337" w:type="dxa"/>
            <w:shd w:val="clear" w:color="auto" w:fill="auto"/>
          </w:tcPr>
          <w:p w14:paraId="5FF56E89" w14:textId="77777777" w:rsidR="00FE3464" w:rsidRPr="00770B96" w:rsidRDefault="00040901" w:rsidP="007824F7">
            <w:pPr>
              <w:jc w:val="center"/>
              <w:rPr>
                <w:rFonts w:cs="Arial"/>
              </w:rPr>
            </w:pPr>
            <w:r w:rsidRPr="00770B96">
              <w:rPr>
                <w:rFonts w:cs="Arial"/>
              </w:rPr>
              <w:t>Drew Torres</w:t>
            </w:r>
          </w:p>
        </w:tc>
      </w:tr>
      <w:tr w:rsidR="0058461E" w14:paraId="44ECC075" w14:textId="77777777" w:rsidTr="007824F7">
        <w:tc>
          <w:tcPr>
            <w:tcW w:w="2338" w:type="dxa"/>
            <w:shd w:val="clear" w:color="auto" w:fill="auto"/>
          </w:tcPr>
          <w:p w14:paraId="06742EC5" w14:textId="77777777" w:rsidR="00FE3464" w:rsidRPr="00770B96" w:rsidRDefault="00040901" w:rsidP="007824F7">
            <w:pPr>
              <w:jc w:val="center"/>
              <w:rPr>
                <w:rFonts w:cs="Arial"/>
                <w:b/>
              </w:rPr>
            </w:pPr>
            <w:r w:rsidRPr="00770B96">
              <w:rPr>
                <w:rFonts w:cs="Arial"/>
              </w:rPr>
              <w:t>Brian Beathard</w:t>
            </w:r>
          </w:p>
        </w:tc>
        <w:tc>
          <w:tcPr>
            <w:tcW w:w="2338" w:type="dxa"/>
            <w:shd w:val="clear" w:color="auto" w:fill="auto"/>
          </w:tcPr>
          <w:p w14:paraId="3232F590" w14:textId="77777777" w:rsidR="00FE3464" w:rsidRPr="00770B96" w:rsidRDefault="00040901" w:rsidP="007824F7">
            <w:pPr>
              <w:jc w:val="center"/>
              <w:rPr>
                <w:rFonts w:cs="Arial"/>
              </w:rPr>
            </w:pPr>
            <w:r w:rsidRPr="00770B96">
              <w:rPr>
                <w:rFonts w:cs="Arial"/>
              </w:rPr>
              <w:t>Ricky Jones</w:t>
            </w:r>
          </w:p>
        </w:tc>
        <w:tc>
          <w:tcPr>
            <w:tcW w:w="2337" w:type="dxa"/>
            <w:shd w:val="clear" w:color="auto" w:fill="auto"/>
          </w:tcPr>
          <w:p w14:paraId="68035F6A" w14:textId="77777777" w:rsidR="00FE3464" w:rsidRPr="00770B96" w:rsidRDefault="00040901" w:rsidP="007824F7">
            <w:pPr>
              <w:jc w:val="center"/>
              <w:rPr>
                <w:rFonts w:cs="Arial"/>
              </w:rPr>
            </w:pPr>
            <w:r w:rsidRPr="00770B96">
              <w:rPr>
                <w:rFonts w:cs="Arial"/>
              </w:rPr>
              <w:t>Erin Nations</w:t>
            </w:r>
          </w:p>
        </w:tc>
        <w:tc>
          <w:tcPr>
            <w:tcW w:w="2337" w:type="dxa"/>
            <w:shd w:val="clear" w:color="auto" w:fill="auto"/>
          </w:tcPr>
          <w:p w14:paraId="647057FF" w14:textId="77777777" w:rsidR="00FE3464" w:rsidRPr="00770B96" w:rsidRDefault="00040901" w:rsidP="007824F7">
            <w:pPr>
              <w:jc w:val="center"/>
              <w:rPr>
                <w:rFonts w:cs="Arial"/>
              </w:rPr>
            </w:pPr>
            <w:r w:rsidRPr="00770B96">
              <w:rPr>
                <w:rFonts w:cs="Arial"/>
              </w:rPr>
              <w:t>Tom Tunnicliffe</w:t>
            </w:r>
          </w:p>
        </w:tc>
      </w:tr>
      <w:tr w:rsidR="0058461E" w14:paraId="31297AC1" w14:textId="77777777" w:rsidTr="007824F7">
        <w:tc>
          <w:tcPr>
            <w:tcW w:w="2338" w:type="dxa"/>
            <w:shd w:val="clear" w:color="auto" w:fill="auto"/>
          </w:tcPr>
          <w:p w14:paraId="49A014C8" w14:textId="77777777" w:rsidR="00FE3464" w:rsidRPr="00770B96" w:rsidRDefault="00040901" w:rsidP="007824F7">
            <w:pPr>
              <w:jc w:val="center"/>
              <w:rPr>
                <w:rFonts w:cs="Arial"/>
              </w:rPr>
            </w:pPr>
            <w:r w:rsidRPr="00770B96">
              <w:rPr>
                <w:rFonts w:cs="Arial"/>
              </w:rPr>
              <w:t>Brian Clifford</w:t>
            </w:r>
          </w:p>
        </w:tc>
        <w:tc>
          <w:tcPr>
            <w:tcW w:w="2338" w:type="dxa"/>
            <w:shd w:val="clear" w:color="auto" w:fill="auto"/>
          </w:tcPr>
          <w:p w14:paraId="1D4A130D" w14:textId="77777777" w:rsidR="00FE3464" w:rsidRPr="00770B96" w:rsidRDefault="00040901" w:rsidP="007824F7">
            <w:pPr>
              <w:jc w:val="center"/>
              <w:rPr>
                <w:rFonts w:cs="Arial"/>
              </w:rPr>
            </w:pPr>
            <w:r w:rsidRPr="00770B96">
              <w:rPr>
                <w:rFonts w:cs="Arial"/>
              </w:rPr>
              <w:t>David Landrum</w:t>
            </w:r>
          </w:p>
        </w:tc>
        <w:tc>
          <w:tcPr>
            <w:tcW w:w="2337" w:type="dxa"/>
            <w:shd w:val="clear" w:color="auto" w:fill="auto"/>
          </w:tcPr>
          <w:p w14:paraId="3DC99DC2" w14:textId="77777777" w:rsidR="00FE3464" w:rsidRPr="00770B96" w:rsidRDefault="00040901" w:rsidP="007824F7">
            <w:pPr>
              <w:jc w:val="center"/>
              <w:rPr>
                <w:rFonts w:cs="Arial"/>
              </w:rPr>
            </w:pPr>
            <w:r w:rsidRPr="00770B96">
              <w:rPr>
                <w:rFonts w:cs="Arial"/>
              </w:rPr>
              <w:t>Greg Sanford</w:t>
            </w:r>
          </w:p>
        </w:tc>
        <w:tc>
          <w:tcPr>
            <w:tcW w:w="2337" w:type="dxa"/>
            <w:shd w:val="clear" w:color="auto" w:fill="auto"/>
          </w:tcPr>
          <w:p w14:paraId="7AB5F29D" w14:textId="77777777" w:rsidR="00FE3464" w:rsidRPr="00770B96" w:rsidRDefault="00040901" w:rsidP="007824F7">
            <w:pPr>
              <w:jc w:val="center"/>
              <w:rPr>
                <w:rFonts w:cs="Arial"/>
              </w:rPr>
            </w:pPr>
            <w:r w:rsidRPr="00770B96">
              <w:rPr>
                <w:rFonts w:cs="Arial"/>
              </w:rPr>
              <w:t>Paul Webb</w:t>
            </w:r>
          </w:p>
        </w:tc>
      </w:tr>
      <w:tr w:rsidR="0058461E" w14:paraId="3C557655" w14:textId="77777777" w:rsidTr="007824F7">
        <w:tc>
          <w:tcPr>
            <w:tcW w:w="2338" w:type="dxa"/>
            <w:shd w:val="clear" w:color="auto" w:fill="auto"/>
          </w:tcPr>
          <w:p w14:paraId="1F57128F" w14:textId="77777777" w:rsidR="00FE3464" w:rsidRPr="00770B96" w:rsidRDefault="00040901" w:rsidP="007824F7">
            <w:pPr>
              <w:jc w:val="center"/>
              <w:rPr>
                <w:rFonts w:cs="Arial"/>
              </w:rPr>
            </w:pPr>
            <w:r w:rsidRPr="00770B96">
              <w:rPr>
                <w:rFonts w:cs="Arial"/>
              </w:rPr>
              <w:t>Jeff Graves</w:t>
            </w:r>
          </w:p>
        </w:tc>
        <w:tc>
          <w:tcPr>
            <w:tcW w:w="2338" w:type="dxa"/>
            <w:shd w:val="clear" w:color="auto" w:fill="auto"/>
          </w:tcPr>
          <w:p w14:paraId="6A6FC69F" w14:textId="77777777" w:rsidR="00FE3464" w:rsidRPr="00770B96" w:rsidRDefault="00040901" w:rsidP="007824F7">
            <w:pPr>
              <w:jc w:val="center"/>
              <w:rPr>
                <w:rFonts w:cs="Arial"/>
              </w:rPr>
            </w:pPr>
            <w:r w:rsidRPr="00770B96">
              <w:rPr>
                <w:rFonts w:cs="Arial"/>
              </w:rPr>
              <w:t>Gregg Lawrence</w:t>
            </w:r>
          </w:p>
        </w:tc>
        <w:tc>
          <w:tcPr>
            <w:tcW w:w="2337" w:type="dxa"/>
            <w:shd w:val="clear" w:color="auto" w:fill="auto"/>
          </w:tcPr>
          <w:p w14:paraId="5D23B753" w14:textId="77777777" w:rsidR="00FE3464" w:rsidRPr="00770B96" w:rsidRDefault="00040901" w:rsidP="007824F7">
            <w:pPr>
              <w:jc w:val="center"/>
              <w:rPr>
                <w:rFonts w:cs="Arial"/>
              </w:rPr>
            </w:pPr>
            <w:r w:rsidRPr="00770B96">
              <w:rPr>
                <w:rFonts w:cs="Arial"/>
              </w:rPr>
              <w:t>Mary Smith</w:t>
            </w:r>
          </w:p>
        </w:tc>
        <w:tc>
          <w:tcPr>
            <w:tcW w:w="2337" w:type="dxa"/>
            <w:shd w:val="clear" w:color="auto" w:fill="auto"/>
          </w:tcPr>
          <w:p w14:paraId="3E3CC4C4" w14:textId="77777777" w:rsidR="00FE3464" w:rsidRPr="00770B96" w:rsidRDefault="00040901" w:rsidP="007824F7">
            <w:pPr>
              <w:jc w:val="center"/>
              <w:rPr>
                <w:rFonts w:cs="Arial"/>
              </w:rPr>
            </w:pPr>
            <w:r w:rsidRPr="00770B96">
              <w:rPr>
                <w:rFonts w:cs="Arial"/>
              </w:rPr>
              <w:t>Matt Williams</w:t>
            </w:r>
          </w:p>
        </w:tc>
      </w:tr>
      <w:tr w:rsidR="0058461E" w14:paraId="6E886496" w14:textId="77777777" w:rsidTr="007824F7">
        <w:tc>
          <w:tcPr>
            <w:tcW w:w="2338" w:type="dxa"/>
            <w:shd w:val="clear" w:color="auto" w:fill="auto"/>
          </w:tcPr>
          <w:p w14:paraId="35A980A2" w14:textId="77777777" w:rsidR="00FE3464" w:rsidRPr="00770B96" w:rsidRDefault="00040901" w:rsidP="007824F7">
            <w:pPr>
              <w:jc w:val="center"/>
              <w:rPr>
                <w:rFonts w:cs="Arial"/>
              </w:rPr>
            </w:pPr>
            <w:r w:rsidRPr="00770B96">
              <w:rPr>
                <w:rFonts w:cs="Arial"/>
              </w:rPr>
              <w:t>Meghan Guffee</w:t>
            </w:r>
          </w:p>
        </w:tc>
        <w:tc>
          <w:tcPr>
            <w:tcW w:w="2338" w:type="dxa"/>
            <w:shd w:val="clear" w:color="auto" w:fill="auto"/>
          </w:tcPr>
          <w:p w14:paraId="42B893F4" w14:textId="77777777" w:rsidR="00FE3464" w:rsidRPr="00770B96" w:rsidRDefault="00040901" w:rsidP="007824F7">
            <w:pPr>
              <w:jc w:val="center"/>
              <w:rPr>
                <w:rFonts w:cs="Arial"/>
              </w:rPr>
            </w:pPr>
            <w:r w:rsidRPr="00770B96">
              <w:rPr>
                <w:rFonts w:cs="Arial"/>
              </w:rPr>
              <w:t>Lisa Lenox</w:t>
            </w:r>
          </w:p>
        </w:tc>
        <w:tc>
          <w:tcPr>
            <w:tcW w:w="2337" w:type="dxa"/>
            <w:shd w:val="clear" w:color="auto" w:fill="auto"/>
          </w:tcPr>
          <w:p w14:paraId="3E10CDF5" w14:textId="77777777" w:rsidR="00FE3464" w:rsidRPr="00770B96" w:rsidRDefault="00040901" w:rsidP="007824F7">
            <w:pPr>
              <w:jc w:val="center"/>
              <w:rPr>
                <w:rFonts w:cs="Arial"/>
              </w:rPr>
            </w:pPr>
            <w:r w:rsidRPr="00770B96">
              <w:rPr>
                <w:rFonts w:cs="Arial"/>
              </w:rPr>
              <w:t>Steve Smith</w:t>
            </w:r>
          </w:p>
        </w:tc>
        <w:tc>
          <w:tcPr>
            <w:tcW w:w="2337" w:type="dxa"/>
            <w:shd w:val="clear" w:color="auto" w:fill="auto"/>
          </w:tcPr>
          <w:p w14:paraId="25BA1370" w14:textId="77777777" w:rsidR="00FE3464" w:rsidRPr="00770B96" w:rsidRDefault="00FE3464" w:rsidP="007824F7">
            <w:pPr>
              <w:jc w:val="center"/>
              <w:rPr>
                <w:rFonts w:cs="Arial"/>
              </w:rPr>
            </w:pPr>
          </w:p>
        </w:tc>
      </w:tr>
      <w:tr w:rsidR="0058461E" w14:paraId="4F99AE86" w14:textId="77777777" w:rsidTr="007824F7">
        <w:tc>
          <w:tcPr>
            <w:tcW w:w="2338" w:type="dxa"/>
            <w:shd w:val="clear" w:color="auto" w:fill="auto"/>
          </w:tcPr>
          <w:p w14:paraId="0187B17A" w14:textId="77777777" w:rsidR="00FE3464" w:rsidRPr="00770B96" w:rsidRDefault="00040901" w:rsidP="007824F7">
            <w:pPr>
              <w:jc w:val="center"/>
              <w:rPr>
                <w:rFonts w:cs="Arial"/>
              </w:rPr>
            </w:pPr>
            <w:r w:rsidRPr="00770B96">
              <w:rPr>
                <w:rFonts w:cs="Arial"/>
              </w:rPr>
              <w:t>Judy Herbert</w:t>
            </w:r>
          </w:p>
        </w:tc>
        <w:tc>
          <w:tcPr>
            <w:tcW w:w="2338" w:type="dxa"/>
            <w:shd w:val="clear" w:color="auto" w:fill="auto"/>
          </w:tcPr>
          <w:p w14:paraId="4DB046D9" w14:textId="77777777" w:rsidR="00FE3464" w:rsidRPr="00770B96" w:rsidRDefault="00040901" w:rsidP="007824F7">
            <w:pPr>
              <w:jc w:val="center"/>
              <w:rPr>
                <w:rFonts w:cs="Arial"/>
              </w:rPr>
            </w:pPr>
            <w:r w:rsidRPr="00770B96">
              <w:rPr>
                <w:rFonts w:cs="Arial"/>
              </w:rPr>
              <w:t>Jennifer Mason</w:t>
            </w:r>
          </w:p>
        </w:tc>
        <w:tc>
          <w:tcPr>
            <w:tcW w:w="2337" w:type="dxa"/>
            <w:shd w:val="clear" w:color="auto" w:fill="auto"/>
          </w:tcPr>
          <w:p w14:paraId="7E9ACF24" w14:textId="77777777" w:rsidR="00FE3464" w:rsidRPr="00770B96" w:rsidRDefault="00040901" w:rsidP="007824F7">
            <w:pPr>
              <w:jc w:val="center"/>
              <w:rPr>
                <w:rFonts w:cs="Arial"/>
              </w:rPr>
            </w:pPr>
            <w:r w:rsidRPr="00770B96">
              <w:rPr>
                <w:rFonts w:cs="Arial"/>
              </w:rPr>
              <w:t>Pete Stresser</w:t>
            </w:r>
          </w:p>
        </w:tc>
        <w:tc>
          <w:tcPr>
            <w:tcW w:w="2337" w:type="dxa"/>
            <w:shd w:val="clear" w:color="auto" w:fill="auto"/>
          </w:tcPr>
          <w:p w14:paraId="14099B5B" w14:textId="77777777" w:rsidR="00FE3464" w:rsidRPr="00770B96" w:rsidRDefault="00FE3464" w:rsidP="007824F7">
            <w:pPr>
              <w:jc w:val="center"/>
              <w:rPr>
                <w:rFonts w:cs="Arial"/>
              </w:rPr>
            </w:pPr>
          </w:p>
        </w:tc>
      </w:tr>
    </w:tbl>
    <w:p w14:paraId="55C93AEC" w14:textId="77777777" w:rsidR="00FE3464" w:rsidRPr="006C5D6C" w:rsidRDefault="00040901" w:rsidP="00FE3464">
      <w:pPr>
        <w:spacing w:line="480" w:lineRule="auto"/>
        <w:jc w:val="both"/>
        <w:rPr>
          <w:rFonts w:cs="Arial"/>
        </w:rPr>
      </w:pPr>
      <w:r w:rsidRPr="006C5D6C">
        <w:rPr>
          <w:rFonts w:cs="Arial"/>
        </w:rPr>
        <w:t>_______________</w:t>
      </w:r>
    </w:p>
    <w:p w14:paraId="1BAC81A2" w14:textId="77777777" w:rsidR="0024314D" w:rsidRDefault="0024314D" w:rsidP="00FE3464">
      <w:pPr>
        <w:spacing w:line="480" w:lineRule="auto"/>
        <w:rPr>
          <w:rFonts w:cs="Arial"/>
          <w:color w:val="000000"/>
          <w:u w:val="single"/>
        </w:rPr>
      </w:pPr>
    </w:p>
    <w:p w14:paraId="23E64D52" w14:textId="70EBA882" w:rsidR="00FE3464" w:rsidRPr="006C5D6C" w:rsidRDefault="00040901" w:rsidP="00FE3464">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8</w:t>
      </w:r>
    </w:p>
    <w:p w14:paraId="5531179B" w14:textId="77777777" w:rsidR="00FD734F" w:rsidRDefault="00040901" w:rsidP="00FE3464">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Torres</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8</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576386D3" w14:textId="77777777" w:rsidR="00086940" w:rsidRPr="00086940" w:rsidRDefault="00040901" w:rsidP="00086940">
      <w:pPr>
        <w:autoSpaceDE w:val="0"/>
        <w:autoSpaceDN w:val="0"/>
        <w:adjustRightInd w:val="0"/>
        <w:jc w:val="center"/>
        <w:rPr>
          <w:rFonts w:cs="Arial"/>
          <w:b/>
          <w:bCs/>
        </w:rPr>
      </w:pPr>
      <w:r w:rsidRPr="00086940">
        <w:rPr>
          <w:rFonts w:cs="Arial"/>
          <w:b/>
          <w:bCs/>
        </w:rPr>
        <w:t>RESOLUTION APPROPRIATING AND AMENDING THE 2022-23</w:t>
      </w:r>
    </w:p>
    <w:p w14:paraId="20382D9D" w14:textId="77777777" w:rsidR="00086940" w:rsidRPr="00086940" w:rsidRDefault="00040901" w:rsidP="00086940">
      <w:pPr>
        <w:autoSpaceDE w:val="0"/>
        <w:autoSpaceDN w:val="0"/>
        <w:adjustRightInd w:val="0"/>
        <w:jc w:val="center"/>
        <w:rPr>
          <w:rFonts w:cs="Arial"/>
          <w:b/>
          <w:bCs/>
        </w:rPr>
      </w:pPr>
      <w:r w:rsidRPr="00086940">
        <w:rPr>
          <w:rFonts w:cs="Arial"/>
          <w:b/>
          <w:bCs/>
        </w:rPr>
        <w:t>COUNTY GENERAL BUDGET BY $74,086.90 - REVENUES</w:t>
      </w:r>
    </w:p>
    <w:p w14:paraId="263A9529" w14:textId="77777777" w:rsidR="00086940" w:rsidRPr="00086940" w:rsidRDefault="00040901" w:rsidP="00086940">
      <w:pPr>
        <w:autoSpaceDE w:val="0"/>
        <w:autoSpaceDN w:val="0"/>
        <w:adjustRightInd w:val="0"/>
        <w:jc w:val="center"/>
        <w:rPr>
          <w:rFonts w:cs="Arial"/>
          <w:b/>
          <w:bCs/>
        </w:rPr>
      </w:pPr>
      <w:r w:rsidRPr="00086940">
        <w:rPr>
          <w:rFonts w:cs="Arial"/>
          <w:b/>
          <w:bCs/>
          <w:u w:val="single"/>
        </w:rPr>
        <w:t>TO COME FROM VICTIM ASSESSMENT FEES</w:t>
      </w:r>
    </w:p>
    <w:p w14:paraId="3079176B" w14:textId="77777777" w:rsidR="00086940" w:rsidRPr="00086940" w:rsidRDefault="00086940" w:rsidP="00086940">
      <w:pPr>
        <w:autoSpaceDE w:val="0"/>
        <w:autoSpaceDN w:val="0"/>
        <w:adjustRightInd w:val="0"/>
        <w:jc w:val="both"/>
        <w:rPr>
          <w:rFonts w:cs="Arial"/>
          <w:b/>
          <w:bCs/>
        </w:rPr>
      </w:pPr>
    </w:p>
    <w:p w14:paraId="30842F53" w14:textId="77777777" w:rsid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cs="Arial"/>
        </w:rPr>
      </w:pPr>
      <w:r w:rsidRPr="00086940">
        <w:rPr>
          <w:rFonts w:cs="Arial"/>
          <w:b/>
          <w:bCs/>
        </w:rPr>
        <w:t>WHEREAS</w:t>
      </w:r>
      <w:r w:rsidRPr="00086940">
        <w:rPr>
          <w:rFonts w:cs="Arial"/>
          <w:b/>
        </w:rPr>
        <w:t>,</w:t>
      </w:r>
      <w:r w:rsidRPr="00086940">
        <w:rPr>
          <w:rFonts w:cs="Arial"/>
        </w:rPr>
        <w:tab/>
        <w:t>Tennessee Code Annotated, Section 40-24-109, gives a county legislative body the ability to provide a fee of $45.00 on behalf of an existing program established to assist victims of crime, their families or survivors by authorizing a victims assistance assessment to be collected by the clerks of all courts of general sessions, circuit and criminal courts, municipal courts exercising general sessions court jurisdiction and any other court exercising similar criminal jurisdiction; and,</w:t>
      </w:r>
    </w:p>
    <w:p w14:paraId="5A18599E" w14:textId="77777777" w:rsidR="00086940" w:rsidRPr="00086940" w:rsidRDefault="00086940"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cs="Arial"/>
        </w:rPr>
      </w:pPr>
    </w:p>
    <w:p w14:paraId="7332F3C3" w14:textId="77777777" w:rsid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cs="Arial"/>
        </w:rPr>
      </w:pPr>
      <w:r w:rsidRPr="00086940">
        <w:rPr>
          <w:rFonts w:cs="Arial"/>
          <w:b/>
          <w:bCs/>
        </w:rPr>
        <w:t>WHEREAS,</w:t>
      </w:r>
      <w:r w:rsidRPr="00086940">
        <w:rPr>
          <w:rFonts w:cs="Arial"/>
          <w:b/>
          <w:bCs/>
        </w:rPr>
        <w:tab/>
      </w:r>
      <w:r w:rsidRPr="00086940">
        <w:rPr>
          <w:rFonts w:cs="Arial"/>
        </w:rPr>
        <w:t>in May 2007, the Williamson County Board of Commissioners, finding that the cost of assisting victims of crime should not be borne by the law-abiding taxpayers of Williamson County, but rather by the individuals who are responsible for the commission of criminal offenses, adopted and implemented the victims assistance assessment which it has collected since the effective date; and,</w:t>
      </w:r>
    </w:p>
    <w:p w14:paraId="04BE793A" w14:textId="77777777" w:rsidR="00086940" w:rsidRPr="00086940" w:rsidRDefault="00086940"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cs="Arial"/>
        </w:rPr>
      </w:pPr>
    </w:p>
    <w:p w14:paraId="1A3D6370" w14:textId="77777777" w:rsid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cs="Arial"/>
        </w:rPr>
      </w:pPr>
      <w:r w:rsidRPr="00086940">
        <w:rPr>
          <w:rFonts w:cs="Arial"/>
          <w:b/>
          <w:bCs/>
        </w:rPr>
        <w:t>WHEREAS,</w:t>
      </w:r>
      <w:r w:rsidRPr="00086940">
        <w:rPr>
          <w:rFonts w:cs="Arial"/>
        </w:rPr>
        <w:tab/>
        <w:t>the Victims of Crime Assistance Program 21</w:t>
      </w:r>
      <w:r w:rsidRPr="00086940">
        <w:rPr>
          <w:rFonts w:cs="Arial"/>
          <w:vertAlign w:val="superscript"/>
        </w:rPr>
        <w:t>st</w:t>
      </w:r>
      <w:r w:rsidRPr="00086940">
        <w:rPr>
          <w:rFonts w:cs="Arial"/>
        </w:rPr>
        <w:t xml:space="preserve"> District operates for the purpose of assisting all victims of crime, their families and/or survivors; and,</w:t>
      </w:r>
    </w:p>
    <w:p w14:paraId="401C9076" w14:textId="77777777" w:rsidR="00086940" w:rsidRPr="00086940" w:rsidRDefault="00086940"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cs="Arial"/>
        </w:rPr>
      </w:pPr>
    </w:p>
    <w:p w14:paraId="22DED15E" w14:textId="77777777" w:rsid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cs="Arial"/>
        </w:rPr>
      </w:pPr>
      <w:r w:rsidRPr="00086940">
        <w:rPr>
          <w:rFonts w:cs="Arial"/>
          <w:b/>
          <w:bCs/>
        </w:rPr>
        <w:t>WHEREAS,</w:t>
      </w:r>
      <w:r w:rsidRPr="00086940">
        <w:rPr>
          <w:rFonts w:cs="Arial"/>
          <w:b/>
          <w:bCs/>
        </w:rPr>
        <w:tab/>
      </w:r>
      <w:r w:rsidRPr="00086940">
        <w:rPr>
          <w:rFonts w:cs="Arial"/>
        </w:rPr>
        <w:t>the Victims of Crime Assistance Program 21</w:t>
      </w:r>
      <w:r w:rsidRPr="00086940">
        <w:rPr>
          <w:rFonts w:cs="Arial"/>
          <w:vertAlign w:val="superscript"/>
        </w:rPr>
        <w:t>st</w:t>
      </w:r>
      <w:r w:rsidRPr="00086940">
        <w:rPr>
          <w:rFonts w:cs="Arial"/>
        </w:rPr>
        <w:t xml:space="preserve"> District is established as a non-profit entity that satisfies the requirements contained in Tennessee Code Annotated, Section 40-24-109; and,</w:t>
      </w:r>
    </w:p>
    <w:p w14:paraId="5912B619" w14:textId="77777777" w:rsidR="00086940" w:rsidRPr="00086940" w:rsidRDefault="00086940"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cs="Arial"/>
        </w:rPr>
      </w:pPr>
    </w:p>
    <w:p w14:paraId="3DE0CAB4" w14:textId="77777777" w:rsid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cs="Arial"/>
        </w:rPr>
      </w:pPr>
      <w:r w:rsidRPr="00086940">
        <w:rPr>
          <w:rFonts w:cs="Arial"/>
          <w:b/>
          <w:bCs/>
        </w:rPr>
        <w:t>WHEREAS,</w:t>
      </w:r>
      <w:r w:rsidRPr="00086940">
        <w:rPr>
          <w:rFonts w:cs="Arial"/>
          <w:b/>
          <w:bCs/>
        </w:rPr>
        <w:tab/>
      </w:r>
      <w:r w:rsidRPr="00086940">
        <w:rPr>
          <w:rFonts w:cs="Arial"/>
        </w:rPr>
        <w:t>Tennessee Code Annotated, Section 5-9-109, authorizes the Williamson County Board of Commissioners to make appropriations to non-profit charitable organizations that satisfy the requirements contained in the statute; and,</w:t>
      </w:r>
    </w:p>
    <w:p w14:paraId="73CD2B43" w14:textId="77777777" w:rsidR="00086940" w:rsidRPr="00086940" w:rsidRDefault="00086940"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cs="Arial"/>
        </w:rPr>
      </w:pPr>
    </w:p>
    <w:p w14:paraId="21019B4F" w14:textId="77777777" w:rsidR="00086940" w:rsidRP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cs="Arial"/>
        </w:rPr>
      </w:pPr>
      <w:r w:rsidRPr="00086940">
        <w:rPr>
          <w:rFonts w:cs="Arial"/>
          <w:b/>
          <w:bCs/>
        </w:rPr>
        <w:t>WHEREAS</w:t>
      </w:r>
      <w:r w:rsidRPr="00086940">
        <w:rPr>
          <w:rFonts w:cs="Arial"/>
          <w:b/>
        </w:rPr>
        <w:t>,</w:t>
      </w:r>
      <w:r w:rsidRPr="00086940">
        <w:rPr>
          <w:rFonts w:cs="Arial"/>
        </w:rPr>
        <w:tab/>
        <w:t>the Board of County Commissioners of Williamson County has determined that it is in the interest of the citizens of Williamson County to appropriate the funds that have been collected for the Victim’s Assistance Program through June 30, 2022 be appropriated to the Victims of Crime Assistance Program 21</w:t>
      </w:r>
      <w:r w:rsidRPr="00086940">
        <w:rPr>
          <w:rFonts w:cs="Arial"/>
          <w:vertAlign w:val="superscript"/>
        </w:rPr>
        <w:t>st</w:t>
      </w:r>
      <w:r w:rsidRPr="00086940">
        <w:rPr>
          <w:rFonts w:cs="Arial"/>
        </w:rPr>
        <w:t xml:space="preserve"> District;</w:t>
      </w:r>
    </w:p>
    <w:p w14:paraId="55AFE3D0" w14:textId="77777777" w:rsidR="00086940" w:rsidRPr="00086940" w:rsidRDefault="00086940"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rPr>
      </w:pPr>
    </w:p>
    <w:p w14:paraId="57C392A7" w14:textId="77777777" w:rsidR="00086940" w:rsidRP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cs="Arial"/>
        </w:rPr>
      </w:pPr>
      <w:r w:rsidRPr="00086940">
        <w:rPr>
          <w:rFonts w:cs="Arial"/>
          <w:b/>
          <w:bCs/>
        </w:rPr>
        <w:t xml:space="preserve">NOW, THEREFORE, BE IT RESOLVED, </w:t>
      </w:r>
      <w:r w:rsidRPr="00086940">
        <w:rPr>
          <w:rFonts w:cs="Arial"/>
        </w:rPr>
        <w:t>that the 2022-23 County General Budget be amended, as follows:</w:t>
      </w:r>
    </w:p>
    <w:p w14:paraId="04DE06AF" w14:textId="77777777" w:rsidR="00086940" w:rsidRPr="00086940" w:rsidRDefault="00086940"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rPr>
          <w:rFonts w:cs="Arial"/>
        </w:rPr>
      </w:pPr>
    </w:p>
    <w:p w14:paraId="54B31E45" w14:textId="77777777" w:rsidR="00086940" w:rsidRP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1440"/>
        <w:rPr>
          <w:rFonts w:cs="Arial"/>
          <w:b/>
          <w:bCs/>
          <w:u w:val="single"/>
        </w:rPr>
      </w:pPr>
      <w:r w:rsidRPr="00086940">
        <w:rPr>
          <w:rFonts w:cs="Arial"/>
          <w:b/>
          <w:bCs/>
          <w:u w:val="single"/>
        </w:rPr>
        <w:t>REVENUES:</w:t>
      </w:r>
    </w:p>
    <w:p w14:paraId="769D2DD5" w14:textId="77777777" w:rsidR="00086940" w:rsidRP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6480" w:hanging="5040"/>
        <w:rPr>
          <w:rFonts w:cs="Arial"/>
        </w:rPr>
      </w:pPr>
      <w:r w:rsidRPr="00086940">
        <w:rPr>
          <w:rFonts w:cs="Arial"/>
        </w:rPr>
        <w:t>Reserve-Victims A</w:t>
      </w:r>
      <w:r>
        <w:rPr>
          <w:rFonts w:cs="Arial"/>
        </w:rPr>
        <w:t>ssistance Programs</w:t>
      </w:r>
      <w:r>
        <w:rPr>
          <w:rFonts w:cs="Arial"/>
        </w:rPr>
        <w:tab/>
      </w:r>
      <w:r>
        <w:rPr>
          <w:rFonts w:cs="Arial"/>
        </w:rPr>
        <w:tab/>
      </w:r>
      <w:r w:rsidRPr="00086940">
        <w:rPr>
          <w:rFonts w:cs="Arial"/>
          <w:b/>
        </w:rPr>
        <w:t>$ 74,086.90</w:t>
      </w:r>
    </w:p>
    <w:p w14:paraId="06F42C62" w14:textId="77777777" w:rsidR="00086940" w:rsidRP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1440"/>
        <w:rPr>
          <w:rFonts w:cs="Arial"/>
        </w:rPr>
      </w:pPr>
      <w:r w:rsidRPr="00086940">
        <w:rPr>
          <w:rFonts w:cs="Arial"/>
        </w:rPr>
        <w:t>(101.00000.341590.00000.00.00.00)</w:t>
      </w:r>
    </w:p>
    <w:p w14:paraId="60576392" w14:textId="77777777" w:rsidR="00086940" w:rsidRPr="00086940" w:rsidRDefault="00086940"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rPr>
          <w:rFonts w:cs="Arial"/>
        </w:rPr>
      </w:pPr>
    </w:p>
    <w:p w14:paraId="1393CC2E" w14:textId="77777777" w:rsidR="00086940" w:rsidRP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cs="Arial"/>
          <w:b/>
          <w:bCs/>
          <w:u w:val="single"/>
        </w:rPr>
      </w:pPr>
      <w:r w:rsidRPr="00086940">
        <w:rPr>
          <w:rFonts w:cs="Arial"/>
          <w:b/>
          <w:bCs/>
        </w:rPr>
        <w:t xml:space="preserve">      </w:t>
      </w:r>
      <w:r>
        <w:rPr>
          <w:rFonts w:cs="Arial"/>
          <w:b/>
          <w:bCs/>
        </w:rPr>
        <w:tab/>
      </w:r>
      <w:r w:rsidRPr="00086940">
        <w:rPr>
          <w:rFonts w:cs="Arial"/>
          <w:b/>
          <w:bCs/>
          <w:u w:val="single"/>
        </w:rPr>
        <w:t>EXPENDITURES:</w:t>
      </w:r>
    </w:p>
    <w:p w14:paraId="280CC905" w14:textId="77777777" w:rsidR="00086940" w:rsidRP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1440"/>
        <w:rPr>
          <w:rFonts w:cs="Arial"/>
        </w:rPr>
      </w:pPr>
      <w:r w:rsidRPr="00086940">
        <w:rPr>
          <w:rFonts w:cs="Arial"/>
        </w:rPr>
        <w:t>Victims of Crime Assistance Programs,</w:t>
      </w:r>
    </w:p>
    <w:p w14:paraId="0D888329" w14:textId="77777777" w:rsidR="00086940" w:rsidRP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rPr>
          <w:rFonts w:cs="Arial"/>
          <w:b/>
          <w:bCs/>
          <w:u w:val="single"/>
        </w:rPr>
      </w:pPr>
      <w:r w:rsidRPr="00086940">
        <w:rPr>
          <w:rFonts w:cs="Arial"/>
        </w:rPr>
        <w:t xml:space="preserve">     </w:t>
      </w:r>
      <w:r>
        <w:rPr>
          <w:rFonts w:cs="Arial"/>
        </w:rPr>
        <w:tab/>
      </w:r>
      <w:r w:rsidRPr="00086940">
        <w:rPr>
          <w:rFonts w:cs="Arial"/>
        </w:rPr>
        <w:t xml:space="preserve"> 21</w:t>
      </w:r>
      <w:r w:rsidRPr="00086940">
        <w:rPr>
          <w:rFonts w:cs="Arial"/>
          <w:vertAlign w:val="superscript"/>
        </w:rPr>
        <w:t>st</w:t>
      </w:r>
      <w:r w:rsidRPr="00086940">
        <w:rPr>
          <w:rFonts w:cs="Arial"/>
        </w:rPr>
        <w:t xml:space="preserve"> District Incorporated</w:t>
      </w:r>
      <w:r w:rsidRPr="00086940">
        <w:rPr>
          <w:rFonts w:cs="Arial"/>
        </w:rPr>
        <w:tab/>
      </w:r>
      <w:r w:rsidRPr="00086940">
        <w:rPr>
          <w:rFonts w:cs="Arial"/>
        </w:rPr>
        <w:tab/>
      </w:r>
      <w:r>
        <w:rPr>
          <w:rFonts w:cs="Arial"/>
          <w:b/>
          <w:bCs/>
        </w:rPr>
        <w:tab/>
      </w:r>
      <w:r>
        <w:rPr>
          <w:rFonts w:cs="Arial"/>
          <w:b/>
          <w:bCs/>
        </w:rPr>
        <w:tab/>
      </w:r>
      <w:r w:rsidRPr="00086940">
        <w:rPr>
          <w:rFonts w:cs="Arial"/>
          <w:b/>
        </w:rPr>
        <w:t>$ 74,086.90</w:t>
      </w:r>
    </w:p>
    <w:p w14:paraId="491C742A" w14:textId="77777777" w:rsidR="00086940" w:rsidRPr="00086940" w:rsidRDefault="00040901" w:rsidP="00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1440"/>
        <w:rPr>
          <w:rFonts w:cs="Arial"/>
        </w:rPr>
      </w:pPr>
      <w:r w:rsidRPr="00086940">
        <w:rPr>
          <w:rFonts w:cs="Arial"/>
        </w:rPr>
        <w:t>(101.53930.531600.00000.00.00.00)</w:t>
      </w:r>
      <w:r w:rsidRPr="00086940">
        <w:rPr>
          <w:rFonts w:cs="Arial"/>
          <w:b/>
          <w:bCs/>
        </w:rPr>
        <w:tab/>
      </w:r>
      <w:r w:rsidRPr="00086940">
        <w:rPr>
          <w:rFonts w:cs="Arial"/>
          <w:b/>
          <w:bCs/>
        </w:rPr>
        <w:tab/>
      </w:r>
    </w:p>
    <w:p w14:paraId="63A158E8" w14:textId="77777777" w:rsidR="008B7096" w:rsidRPr="006C5D6C" w:rsidRDefault="00040901" w:rsidP="008B7096">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sidR="00980DE3">
        <w:rPr>
          <w:rFonts w:cs="Arial"/>
          <w:color w:val="000000"/>
          <w:u w:val="single"/>
        </w:rPr>
        <w:t>Greg Sanford</w:t>
      </w:r>
      <w:r w:rsidRPr="006C5D6C">
        <w:rPr>
          <w:rFonts w:cs="Arial"/>
          <w:color w:val="000000"/>
          <w:u w:val="single"/>
        </w:rPr>
        <w:tab/>
      </w:r>
    </w:p>
    <w:p w14:paraId="3FDC9A77" w14:textId="77777777" w:rsidR="008B7096" w:rsidRPr="006C5D6C" w:rsidRDefault="00040901" w:rsidP="008B7096">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0D1EAD70" w14:textId="77777777" w:rsidR="008B7096" w:rsidRPr="006C5D6C" w:rsidRDefault="008B7096" w:rsidP="008B7096">
      <w:pPr>
        <w:autoSpaceDE w:val="0"/>
        <w:autoSpaceDN w:val="0"/>
        <w:adjustRightInd w:val="0"/>
        <w:rPr>
          <w:rFonts w:cs="Arial"/>
          <w:color w:val="000000"/>
          <w:u w:val="single"/>
        </w:rPr>
      </w:pPr>
    </w:p>
    <w:p w14:paraId="6CF04BDF" w14:textId="77777777" w:rsidR="008B7096" w:rsidRDefault="00040901" w:rsidP="008B7096">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599B8DF7" w14:textId="77777777" w:rsidR="008B7096" w:rsidRPr="006C5D6C" w:rsidRDefault="00040901" w:rsidP="008B7096">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3FA2228F" w14:textId="77777777" w:rsidR="008B7096" w:rsidRPr="006C5D6C" w:rsidRDefault="00040901" w:rsidP="008B7096">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A149C05" w14:textId="77777777" w:rsidR="008B7096" w:rsidRDefault="008B7096" w:rsidP="008B7096">
      <w:pPr>
        <w:jc w:val="both"/>
        <w:rPr>
          <w:rFonts w:cs="Arial"/>
        </w:rPr>
      </w:pPr>
    </w:p>
    <w:p w14:paraId="13B23E04" w14:textId="77777777" w:rsidR="008B7096" w:rsidRDefault="00040901" w:rsidP="008B7096">
      <w:pPr>
        <w:spacing w:line="360" w:lineRule="auto"/>
        <w:jc w:val="both"/>
      </w:pPr>
      <w:r w:rsidRPr="006C5D6C">
        <w:rPr>
          <w:rFonts w:cs="Arial"/>
        </w:rPr>
        <w:tab/>
      </w:r>
      <w:r w:rsidRPr="006C5D6C">
        <w:t xml:space="preserve">Resolution No. </w:t>
      </w:r>
      <w:r>
        <w:t>11</w:t>
      </w:r>
      <w:r w:rsidRPr="006C5D6C">
        <w:t>-22-</w:t>
      </w:r>
      <w:r>
        <w:t>8</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2BFF2928" w14:textId="77777777" w:rsidTr="007824F7">
        <w:tc>
          <w:tcPr>
            <w:tcW w:w="2338" w:type="dxa"/>
            <w:shd w:val="clear" w:color="auto" w:fill="auto"/>
          </w:tcPr>
          <w:p w14:paraId="3801DCE5" w14:textId="77777777" w:rsidR="008B7096" w:rsidRPr="00770B96" w:rsidRDefault="00040901" w:rsidP="007824F7">
            <w:pPr>
              <w:jc w:val="center"/>
              <w:rPr>
                <w:rFonts w:cs="Arial"/>
                <w:u w:val="single"/>
              </w:rPr>
            </w:pPr>
            <w:r>
              <w:rPr>
                <w:rFonts w:cs="Arial"/>
                <w:u w:val="single"/>
              </w:rPr>
              <w:t>YES</w:t>
            </w:r>
          </w:p>
        </w:tc>
        <w:tc>
          <w:tcPr>
            <w:tcW w:w="2338" w:type="dxa"/>
            <w:shd w:val="clear" w:color="auto" w:fill="auto"/>
          </w:tcPr>
          <w:p w14:paraId="3A8414EF" w14:textId="77777777" w:rsidR="008B7096" w:rsidRPr="00770B96" w:rsidRDefault="00040901" w:rsidP="007824F7">
            <w:pPr>
              <w:jc w:val="center"/>
              <w:rPr>
                <w:rFonts w:cs="Arial"/>
                <w:u w:val="single"/>
              </w:rPr>
            </w:pPr>
            <w:r>
              <w:rPr>
                <w:rFonts w:cs="Arial"/>
                <w:u w:val="single"/>
              </w:rPr>
              <w:t>YES</w:t>
            </w:r>
          </w:p>
        </w:tc>
        <w:tc>
          <w:tcPr>
            <w:tcW w:w="2337" w:type="dxa"/>
            <w:shd w:val="clear" w:color="auto" w:fill="auto"/>
          </w:tcPr>
          <w:p w14:paraId="7823E332" w14:textId="77777777" w:rsidR="008B7096" w:rsidRPr="00770B96" w:rsidRDefault="00040901" w:rsidP="007824F7">
            <w:pPr>
              <w:jc w:val="center"/>
              <w:rPr>
                <w:rFonts w:cs="Arial"/>
                <w:u w:val="single"/>
              </w:rPr>
            </w:pPr>
            <w:r>
              <w:rPr>
                <w:rFonts w:cs="Arial"/>
                <w:u w:val="single"/>
              </w:rPr>
              <w:t>YES</w:t>
            </w:r>
          </w:p>
        </w:tc>
        <w:tc>
          <w:tcPr>
            <w:tcW w:w="2337" w:type="dxa"/>
            <w:shd w:val="clear" w:color="auto" w:fill="auto"/>
          </w:tcPr>
          <w:p w14:paraId="13CFF538" w14:textId="77777777" w:rsidR="008B7096" w:rsidRPr="00770B96" w:rsidRDefault="00040901" w:rsidP="007824F7">
            <w:pPr>
              <w:jc w:val="center"/>
              <w:rPr>
                <w:rFonts w:cs="Arial"/>
                <w:u w:val="single"/>
              </w:rPr>
            </w:pPr>
            <w:r>
              <w:rPr>
                <w:rFonts w:cs="Arial"/>
                <w:u w:val="single"/>
              </w:rPr>
              <w:t>YES</w:t>
            </w:r>
          </w:p>
        </w:tc>
      </w:tr>
      <w:tr w:rsidR="0058461E" w14:paraId="34D78AEA" w14:textId="77777777" w:rsidTr="007824F7">
        <w:tc>
          <w:tcPr>
            <w:tcW w:w="2338" w:type="dxa"/>
            <w:shd w:val="clear" w:color="auto" w:fill="auto"/>
          </w:tcPr>
          <w:p w14:paraId="76DAA5C4" w14:textId="77777777" w:rsidR="008B7096" w:rsidRPr="00770B96" w:rsidRDefault="00040901" w:rsidP="007824F7">
            <w:pPr>
              <w:jc w:val="center"/>
              <w:rPr>
                <w:rFonts w:cs="Arial"/>
              </w:rPr>
            </w:pPr>
            <w:r w:rsidRPr="00770B96">
              <w:rPr>
                <w:rFonts w:cs="Arial"/>
              </w:rPr>
              <w:t>Sean Aiello</w:t>
            </w:r>
          </w:p>
        </w:tc>
        <w:tc>
          <w:tcPr>
            <w:tcW w:w="2338" w:type="dxa"/>
            <w:shd w:val="clear" w:color="auto" w:fill="auto"/>
          </w:tcPr>
          <w:p w14:paraId="3D163FEC" w14:textId="77777777" w:rsidR="008B7096" w:rsidRPr="00770B96" w:rsidRDefault="00040901" w:rsidP="007824F7">
            <w:pPr>
              <w:jc w:val="center"/>
              <w:rPr>
                <w:rFonts w:cs="Arial"/>
              </w:rPr>
            </w:pPr>
            <w:r w:rsidRPr="00770B96">
              <w:rPr>
                <w:rFonts w:cs="Arial"/>
              </w:rPr>
              <w:t>Betsy Hester</w:t>
            </w:r>
          </w:p>
        </w:tc>
        <w:tc>
          <w:tcPr>
            <w:tcW w:w="2337" w:type="dxa"/>
            <w:shd w:val="clear" w:color="auto" w:fill="auto"/>
          </w:tcPr>
          <w:p w14:paraId="199F13FB" w14:textId="77777777" w:rsidR="008B7096" w:rsidRPr="00770B96" w:rsidRDefault="00040901" w:rsidP="007824F7">
            <w:pPr>
              <w:jc w:val="center"/>
              <w:rPr>
                <w:rFonts w:cs="Arial"/>
              </w:rPr>
            </w:pPr>
            <w:r w:rsidRPr="00770B96">
              <w:rPr>
                <w:rFonts w:cs="Arial"/>
              </w:rPr>
              <w:t>Chas Morton</w:t>
            </w:r>
          </w:p>
        </w:tc>
        <w:tc>
          <w:tcPr>
            <w:tcW w:w="2337" w:type="dxa"/>
            <w:shd w:val="clear" w:color="auto" w:fill="auto"/>
          </w:tcPr>
          <w:p w14:paraId="06CE5675" w14:textId="77777777" w:rsidR="008B7096" w:rsidRPr="00770B96" w:rsidRDefault="00040901" w:rsidP="007824F7">
            <w:pPr>
              <w:jc w:val="center"/>
              <w:rPr>
                <w:rFonts w:cs="Arial"/>
              </w:rPr>
            </w:pPr>
            <w:r w:rsidRPr="00770B96">
              <w:rPr>
                <w:rFonts w:cs="Arial"/>
              </w:rPr>
              <w:t>Drew Torres</w:t>
            </w:r>
          </w:p>
        </w:tc>
      </w:tr>
      <w:tr w:rsidR="0058461E" w14:paraId="144D474F" w14:textId="77777777" w:rsidTr="007824F7">
        <w:tc>
          <w:tcPr>
            <w:tcW w:w="2338" w:type="dxa"/>
            <w:shd w:val="clear" w:color="auto" w:fill="auto"/>
          </w:tcPr>
          <w:p w14:paraId="4BF906A1" w14:textId="77777777" w:rsidR="008B7096" w:rsidRPr="00770B96" w:rsidRDefault="00040901" w:rsidP="007824F7">
            <w:pPr>
              <w:jc w:val="center"/>
              <w:rPr>
                <w:rFonts w:cs="Arial"/>
                <w:b/>
              </w:rPr>
            </w:pPr>
            <w:r w:rsidRPr="00770B96">
              <w:rPr>
                <w:rFonts w:cs="Arial"/>
              </w:rPr>
              <w:t>Brian Beathard</w:t>
            </w:r>
          </w:p>
        </w:tc>
        <w:tc>
          <w:tcPr>
            <w:tcW w:w="2338" w:type="dxa"/>
            <w:shd w:val="clear" w:color="auto" w:fill="auto"/>
          </w:tcPr>
          <w:p w14:paraId="2B801D3D" w14:textId="77777777" w:rsidR="008B7096" w:rsidRPr="00770B96" w:rsidRDefault="00040901" w:rsidP="007824F7">
            <w:pPr>
              <w:jc w:val="center"/>
              <w:rPr>
                <w:rFonts w:cs="Arial"/>
              </w:rPr>
            </w:pPr>
            <w:r w:rsidRPr="00770B96">
              <w:rPr>
                <w:rFonts w:cs="Arial"/>
              </w:rPr>
              <w:t>Ricky Jones</w:t>
            </w:r>
          </w:p>
        </w:tc>
        <w:tc>
          <w:tcPr>
            <w:tcW w:w="2337" w:type="dxa"/>
            <w:shd w:val="clear" w:color="auto" w:fill="auto"/>
          </w:tcPr>
          <w:p w14:paraId="6CEE8353" w14:textId="77777777" w:rsidR="008B7096" w:rsidRPr="00770B96" w:rsidRDefault="00040901" w:rsidP="007824F7">
            <w:pPr>
              <w:jc w:val="center"/>
              <w:rPr>
                <w:rFonts w:cs="Arial"/>
              </w:rPr>
            </w:pPr>
            <w:r w:rsidRPr="00770B96">
              <w:rPr>
                <w:rFonts w:cs="Arial"/>
              </w:rPr>
              <w:t>Erin Nations</w:t>
            </w:r>
          </w:p>
        </w:tc>
        <w:tc>
          <w:tcPr>
            <w:tcW w:w="2337" w:type="dxa"/>
            <w:shd w:val="clear" w:color="auto" w:fill="auto"/>
          </w:tcPr>
          <w:p w14:paraId="15310303" w14:textId="77777777" w:rsidR="008B7096" w:rsidRPr="00770B96" w:rsidRDefault="00040901" w:rsidP="007824F7">
            <w:pPr>
              <w:jc w:val="center"/>
              <w:rPr>
                <w:rFonts w:cs="Arial"/>
              </w:rPr>
            </w:pPr>
            <w:r w:rsidRPr="00770B96">
              <w:rPr>
                <w:rFonts w:cs="Arial"/>
              </w:rPr>
              <w:t>Tom Tunnicliffe</w:t>
            </w:r>
          </w:p>
        </w:tc>
      </w:tr>
      <w:tr w:rsidR="0058461E" w14:paraId="3DD6D3F9" w14:textId="77777777" w:rsidTr="007824F7">
        <w:tc>
          <w:tcPr>
            <w:tcW w:w="2338" w:type="dxa"/>
            <w:shd w:val="clear" w:color="auto" w:fill="auto"/>
          </w:tcPr>
          <w:p w14:paraId="73B56488" w14:textId="77777777" w:rsidR="008B7096" w:rsidRPr="00770B96" w:rsidRDefault="00040901" w:rsidP="007824F7">
            <w:pPr>
              <w:jc w:val="center"/>
              <w:rPr>
                <w:rFonts w:cs="Arial"/>
              </w:rPr>
            </w:pPr>
            <w:r w:rsidRPr="00770B96">
              <w:rPr>
                <w:rFonts w:cs="Arial"/>
              </w:rPr>
              <w:t>Brian Clifford</w:t>
            </w:r>
          </w:p>
        </w:tc>
        <w:tc>
          <w:tcPr>
            <w:tcW w:w="2338" w:type="dxa"/>
            <w:shd w:val="clear" w:color="auto" w:fill="auto"/>
          </w:tcPr>
          <w:p w14:paraId="10DEB683" w14:textId="77777777" w:rsidR="008B7096" w:rsidRPr="00770B96" w:rsidRDefault="00040901" w:rsidP="007824F7">
            <w:pPr>
              <w:jc w:val="center"/>
              <w:rPr>
                <w:rFonts w:cs="Arial"/>
              </w:rPr>
            </w:pPr>
            <w:r w:rsidRPr="00770B96">
              <w:rPr>
                <w:rFonts w:cs="Arial"/>
              </w:rPr>
              <w:t>David Landrum</w:t>
            </w:r>
          </w:p>
        </w:tc>
        <w:tc>
          <w:tcPr>
            <w:tcW w:w="2337" w:type="dxa"/>
            <w:shd w:val="clear" w:color="auto" w:fill="auto"/>
          </w:tcPr>
          <w:p w14:paraId="4B0C71DE" w14:textId="77777777" w:rsidR="008B7096" w:rsidRPr="00770B96" w:rsidRDefault="00040901" w:rsidP="007824F7">
            <w:pPr>
              <w:jc w:val="center"/>
              <w:rPr>
                <w:rFonts w:cs="Arial"/>
              </w:rPr>
            </w:pPr>
            <w:r w:rsidRPr="00770B96">
              <w:rPr>
                <w:rFonts w:cs="Arial"/>
              </w:rPr>
              <w:t>Greg Sanford</w:t>
            </w:r>
          </w:p>
        </w:tc>
        <w:tc>
          <w:tcPr>
            <w:tcW w:w="2337" w:type="dxa"/>
            <w:shd w:val="clear" w:color="auto" w:fill="auto"/>
          </w:tcPr>
          <w:p w14:paraId="377926EB" w14:textId="77777777" w:rsidR="008B7096" w:rsidRPr="00770B96" w:rsidRDefault="00040901" w:rsidP="007824F7">
            <w:pPr>
              <w:jc w:val="center"/>
              <w:rPr>
                <w:rFonts w:cs="Arial"/>
              </w:rPr>
            </w:pPr>
            <w:r w:rsidRPr="00770B96">
              <w:rPr>
                <w:rFonts w:cs="Arial"/>
              </w:rPr>
              <w:t>Paul Webb</w:t>
            </w:r>
          </w:p>
        </w:tc>
      </w:tr>
      <w:tr w:rsidR="0058461E" w14:paraId="5843864E" w14:textId="77777777" w:rsidTr="007824F7">
        <w:tc>
          <w:tcPr>
            <w:tcW w:w="2338" w:type="dxa"/>
            <w:shd w:val="clear" w:color="auto" w:fill="auto"/>
          </w:tcPr>
          <w:p w14:paraId="758EBFAF" w14:textId="77777777" w:rsidR="008B7096" w:rsidRPr="00770B96" w:rsidRDefault="00040901" w:rsidP="007824F7">
            <w:pPr>
              <w:jc w:val="center"/>
              <w:rPr>
                <w:rFonts w:cs="Arial"/>
              </w:rPr>
            </w:pPr>
            <w:r w:rsidRPr="00770B96">
              <w:rPr>
                <w:rFonts w:cs="Arial"/>
              </w:rPr>
              <w:t>Jeff Graves</w:t>
            </w:r>
          </w:p>
        </w:tc>
        <w:tc>
          <w:tcPr>
            <w:tcW w:w="2338" w:type="dxa"/>
            <w:shd w:val="clear" w:color="auto" w:fill="auto"/>
          </w:tcPr>
          <w:p w14:paraId="005CA0AD" w14:textId="77777777" w:rsidR="008B7096" w:rsidRPr="00770B96" w:rsidRDefault="00040901" w:rsidP="007824F7">
            <w:pPr>
              <w:jc w:val="center"/>
              <w:rPr>
                <w:rFonts w:cs="Arial"/>
              </w:rPr>
            </w:pPr>
            <w:r w:rsidRPr="00770B96">
              <w:rPr>
                <w:rFonts w:cs="Arial"/>
              </w:rPr>
              <w:t>Gregg Lawrence</w:t>
            </w:r>
          </w:p>
        </w:tc>
        <w:tc>
          <w:tcPr>
            <w:tcW w:w="2337" w:type="dxa"/>
            <w:shd w:val="clear" w:color="auto" w:fill="auto"/>
          </w:tcPr>
          <w:p w14:paraId="7C8CC950" w14:textId="77777777" w:rsidR="008B7096" w:rsidRPr="00770B96" w:rsidRDefault="00040901" w:rsidP="007824F7">
            <w:pPr>
              <w:jc w:val="center"/>
              <w:rPr>
                <w:rFonts w:cs="Arial"/>
              </w:rPr>
            </w:pPr>
            <w:r w:rsidRPr="00770B96">
              <w:rPr>
                <w:rFonts w:cs="Arial"/>
              </w:rPr>
              <w:t>Mary Smith</w:t>
            </w:r>
          </w:p>
        </w:tc>
        <w:tc>
          <w:tcPr>
            <w:tcW w:w="2337" w:type="dxa"/>
            <w:shd w:val="clear" w:color="auto" w:fill="auto"/>
          </w:tcPr>
          <w:p w14:paraId="4013F24F" w14:textId="77777777" w:rsidR="008B7096" w:rsidRPr="00770B96" w:rsidRDefault="00040901" w:rsidP="007824F7">
            <w:pPr>
              <w:jc w:val="center"/>
              <w:rPr>
                <w:rFonts w:cs="Arial"/>
              </w:rPr>
            </w:pPr>
            <w:r w:rsidRPr="00770B96">
              <w:rPr>
                <w:rFonts w:cs="Arial"/>
              </w:rPr>
              <w:t>Matt Williams</w:t>
            </w:r>
          </w:p>
        </w:tc>
      </w:tr>
      <w:tr w:rsidR="0058461E" w14:paraId="7160CE05" w14:textId="77777777" w:rsidTr="007824F7">
        <w:tc>
          <w:tcPr>
            <w:tcW w:w="2338" w:type="dxa"/>
            <w:shd w:val="clear" w:color="auto" w:fill="auto"/>
          </w:tcPr>
          <w:p w14:paraId="318454B9" w14:textId="77777777" w:rsidR="008B7096" w:rsidRPr="00770B96" w:rsidRDefault="00040901" w:rsidP="007824F7">
            <w:pPr>
              <w:jc w:val="center"/>
              <w:rPr>
                <w:rFonts w:cs="Arial"/>
              </w:rPr>
            </w:pPr>
            <w:r w:rsidRPr="00770B96">
              <w:rPr>
                <w:rFonts w:cs="Arial"/>
              </w:rPr>
              <w:t>Meghan Guffee</w:t>
            </w:r>
          </w:p>
        </w:tc>
        <w:tc>
          <w:tcPr>
            <w:tcW w:w="2338" w:type="dxa"/>
            <w:shd w:val="clear" w:color="auto" w:fill="auto"/>
          </w:tcPr>
          <w:p w14:paraId="3CB316BF" w14:textId="77777777" w:rsidR="008B7096" w:rsidRPr="00770B96" w:rsidRDefault="00040901" w:rsidP="007824F7">
            <w:pPr>
              <w:jc w:val="center"/>
              <w:rPr>
                <w:rFonts w:cs="Arial"/>
              </w:rPr>
            </w:pPr>
            <w:r w:rsidRPr="00770B96">
              <w:rPr>
                <w:rFonts w:cs="Arial"/>
              </w:rPr>
              <w:t>Lisa Lenox</w:t>
            </w:r>
          </w:p>
        </w:tc>
        <w:tc>
          <w:tcPr>
            <w:tcW w:w="2337" w:type="dxa"/>
            <w:shd w:val="clear" w:color="auto" w:fill="auto"/>
          </w:tcPr>
          <w:p w14:paraId="3D7C798D" w14:textId="77777777" w:rsidR="008B7096" w:rsidRPr="00770B96" w:rsidRDefault="00040901" w:rsidP="007824F7">
            <w:pPr>
              <w:jc w:val="center"/>
              <w:rPr>
                <w:rFonts w:cs="Arial"/>
              </w:rPr>
            </w:pPr>
            <w:r w:rsidRPr="00770B96">
              <w:rPr>
                <w:rFonts w:cs="Arial"/>
              </w:rPr>
              <w:t>Steve Smith</w:t>
            </w:r>
          </w:p>
        </w:tc>
        <w:tc>
          <w:tcPr>
            <w:tcW w:w="2337" w:type="dxa"/>
            <w:shd w:val="clear" w:color="auto" w:fill="auto"/>
          </w:tcPr>
          <w:p w14:paraId="6B4FD9BB" w14:textId="77777777" w:rsidR="008B7096" w:rsidRPr="00770B96" w:rsidRDefault="008B7096" w:rsidP="007824F7">
            <w:pPr>
              <w:jc w:val="center"/>
              <w:rPr>
                <w:rFonts w:cs="Arial"/>
              </w:rPr>
            </w:pPr>
          </w:p>
        </w:tc>
      </w:tr>
      <w:tr w:rsidR="0058461E" w14:paraId="4F231BFB" w14:textId="77777777" w:rsidTr="007824F7">
        <w:tc>
          <w:tcPr>
            <w:tcW w:w="2338" w:type="dxa"/>
            <w:shd w:val="clear" w:color="auto" w:fill="auto"/>
          </w:tcPr>
          <w:p w14:paraId="29CC9605" w14:textId="77777777" w:rsidR="008B7096" w:rsidRPr="00770B96" w:rsidRDefault="00040901" w:rsidP="007824F7">
            <w:pPr>
              <w:jc w:val="center"/>
              <w:rPr>
                <w:rFonts w:cs="Arial"/>
              </w:rPr>
            </w:pPr>
            <w:r w:rsidRPr="00770B96">
              <w:rPr>
                <w:rFonts w:cs="Arial"/>
              </w:rPr>
              <w:t>Judy Herbert</w:t>
            </w:r>
          </w:p>
        </w:tc>
        <w:tc>
          <w:tcPr>
            <w:tcW w:w="2338" w:type="dxa"/>
            <w:shd w:val="clear" w:color="auto" w:fill="auto"/>
          </w:tcPr>
          <w:p w14:paraId="28A40F91" w14:textId="77777777" w:rsidR="008B7096" w:rsidRPr="00770B96" w:rsidRDefault="00040901" w:rsidP="007824F7">
            <w:pPr>
              <w:jc w:val="center"/>
              <w:rPr>
                <w:rFonts w:cs="Arial"/>
              </w:rPr>
            </w:pPr>
            <w:r w:rsidRPr="00770B96">
              <w:rPr>
                <w:rFonts w:cs="Arial"/>
              </w:rPr>
              <w:t>Jennifer Mason</w:t>
            </w:r>
          </w:p>
        </w:tc>
        <w:tc>
          <w:tcPr>
            <w:tcW w:w="2337" w:type="dxa"/>
            <w:shd w:val="clear" w:color="auto" w:fill="auto"/>
          </w:tcPr>
          <w:p w14:paraId="38F5E7AC" w14:textId="77777777" w:rsidR="008B7096" w:rsidRPr="00770B96" w:rsidRDefault="00040901" w:rsidP="007824F7">
            <w:pPr>
              <w:jc w:val="center"/>
              <w:rPr>
                <w:rFonts w:cs="Arial"/>
              </w:rPr>
            </w:pPr>
            <w:r w:rsidRPr="00770B96">
              <w:rPr>
                <w:rFonts w:cs="Arial"/>
              </w:rPr>
              <w:t>Pete Stresser</w:t>
            </w:r>
          </w:p>
        </w:tc>
        <w:tc>
          <w:tcPr>
            <w:tcW w:w="2337" w:type="dxa"/>
            <w:shd w:val="clear" w:color="auto" w:fill="auto"/>
          </w:tcPr>
          <w:p w14:paraId="4CC57B97" w14:textId="77777777" w:rsidR="008B7096" w:rsidRPr="00770B96" w:rsidRDefault="008B7096" w:rsidP="007824F7">
            <w:pPr>
              <w:jc w:val="center"/>
              <w:rPr>
                <w:rFonts w:cs="Arial"/>
              </w:rPr>
            </w:pPr>
          </w:p>
        </w:tc>
      </w:tr>
    </w:tbl>
    <w:p w14:paraId="10F55B01" w14:textId="77777777" w:rsidR="008B7096" w:rsidRPr="006C5D6C" w:rsidRDefault="00040901" w:rsidP="008B7096">
      <w:pPr>
        <w:spacing w:line="480" w:lineRule="auto"/>
        <w:jc w:val="both"/>
        <w:rPr>
          <w:rFonts w:cs="Arial"/>
        </w:rPr>
      </w:pPr>
      <w:r w:rsidRPr="006C5D6C">
        <w:rPr>
          <w:rFonts w:cs="Arial"/>
        </w:rPr>
        <w:t>_______________</w:t>
      </w:r>
    </w:p>
    <w:p w14:paraId="2FB101A4" w14:textId="77777777" w:rsidR="008B7096" w:rsidRPr="006C5D6C" w:rsidRDefault="00040901" w:rsidP="008B7096">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9</w:t>
      </w:r>
    </w:p>
    <w:p w14:paraId="3498C6F9" w14:textId="77777777" w:rsidR="00086940" w:rsidRDefault="00040901" w:rsidP="008B7096">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Nations</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9</w:t>
      </w:r>
      <w:r w:rsidRPr="006C5D6C">
        <w:rPr>
          <w:rFonts w:cs="Arial"/>
          <w:color w:val="000000"/>
          <w:szCs w:val="20"/>
        </w:rPr>
        <w:t xml:space="preserve">, seconded by Commissioner </w:t>
      </w:r>
      <w:r>
        <w:rPr>
          <w:rFonts w:cs="Arial"/>
          <w:color w:val="000000"/>
          <w:szCs w:val="20"/>
        </w:rPr>
        <w:t>Mason</w:t>
      </w:r>
      <w:r w:rsidRPr="006C5D6C">
        <w:rPr>
          <w:rFonts w:cs="Arial"/>
          <w:color w:val="000000"/>
          <w:szCs w:val="20"/>
        </w:rPr>
        <w:t>.</w:t>
      </w:r>
    </w:p>
    <w:p w14:paraId="6416027D" w14:textId="77777777" w:rsidR="00980DE3" w:rsidRPr="00980DE3" w:rsidRDefault="00040901" w:rsidP="00980DE3">
      <w:pPr>
        <w:widowControl w:val="0"/>
        <w:autoSpaceDE w:val="0"/>
        <w:autoSpaceDN w:val="0"/>
        <w:adjustRightInd w:val="0"/>
        <w:jc w:val="center"/>
        <w:rPr>
          <w:rFonts w:cs="Arial"/>
          <w:b/>
          <w:bCs/>
          <w:sz w:val="23"/>
          <w:szCs w:val="23"/>
        </w:rPr>
      </w:pPr>
      <w:r w:rsidRPr="00980DE3">
        <w:rPr>
          <w:rFonts w:cs="Arial"/>
          <w:b/>
          <w:bCs/>
          <w:sz w:val="23"/>
          <w:szCs w:val="23"/>
        </w:rPr>
        <w:t xml:space="preserve">RESOLUTION AUTHORIZING THE WILLIAMSON COUNTY MAYOR TO ENTER INTO A GRANT CONTRACT WITH THE STATE OF TENNESSEE, TENNESSEE CORRECTIONS INSTITUTE AND APPROPRIATING AND AMENDING THE 2022-23 SHERIFF’S OFFICE </w:t>
      </w:r>
      <w:r w:rsidRPr="00980DE3">
        <w:rPr>
          <w:rFonts w:cs="Arial"/>
          <w:b/>
          <w:bCs/>
          <w:sz w:val="23"/>
          <w:szCs w:val="23"/>
          <w:u w:val="single"/>
        </w:rPr>
        <w:t>BUDGET BY $9,769.00 - REVENUES TO COME FROM STATE GRANT FUNDS</w:t>
      </w:r>
    </w:p>
    <w:p w14:paraId="3B6A72EA" w14:textId="77777777" w:rsidR="00980DE3" w:rsidRPr="00980DE3" w:rsidRDefault="00980DE3" w:rsidP="00980DE3">
      <w:pPr>
        <w:widowControl w:val="0"/>
        <w:autoSpaceDE w:val="0"/>
        <w:autoSpaceDN w:val="0"/>
        <w:adjustRightInd w:val="0"/>
        <w:rPr>
          <w:rFonts w:cs="Arial"/>
        </w:rPr>
      </w:pPr>
    </w:p>
    <w:p w14:paraId="7DC75E5C" w14:textId="77777777" w:rsidR="00980DE3" w:rsidRPr="00980DE3" w:rsidRDefault="00040901" w:rsidP="00980DE3">
      <w:pPr>
        <w:widowControl w:val="0"/>
        <w:tabs>
          <w:tab w:val="left" w:pos="-1440"/>
        </w:tabs>
        <w:autoSpaceDE w:val="0"/>
        <w:autoSpaceDN w:val="0"/>
        <w:adjustRightInd w:val="0"/>
        <w:ind w:left="1440" w:hanging="1440"/>
        <w:jc w:val="both"/>
        <w:rPr>
          <w:rFonts w:cs="Arial"/>
        </w:rPr>
      </w:pPr>
      <w:r w:rsidRPr="00980DE3">
        <w:rPr>
          <w:rFonts w:cs="Arial"/>
          <w:b/>
          <w:bCs/>
        </w:rPr>
        <w:t>WHEREAS,</w:t>
      </w:r>
      <w:r w:rsidRPr="00980DE3">
        <w:rPr>
          <w:rFonts w:cs="Arial"/>
        </w:rPr>
        <w:tab/>
        <w:t>grant funds are available through the Tennessee Corrections Institute; and,</w:t>
      </w:r>
    </w:p>
    <w:p w14:paraId="647BEA14" w14:textId="77777777" w:rsidR="00980DE3" w:rsidRPr="00980DE3" w:rsidRDefault="00040901" w:rsidP="00980DE3">
      <w:pPr>
        <w:widowControl w:val="0"/>
        <w:autoSpaceDE w:val="0"/>
        <w:autoSpaceDN w:val="0"/>
        <w:adjustRightInd w:val="0"/>
        <w:jc w:val="both"/>
        <w:rPr>
          <w:rFonts w:cs="Arial"/>
        </w:rPr>
      </w:pPr>
      <w:r w:rsidRPr="00980DE3">
        <w:rPr>
          <w:rFonts w:cs="Arial"/>
        </w:rPr>
        <w:t xml:space="preserve"> </w:t>
      </w:r>
    </w:p>
    <w:p w14:paraId="00CFE872" w14:textId="77777777" w:rsidR="00980DE3" w:rsidRPr="00980DE3" w:rsidRDefault="00040901" w:rsidP="00980DE3">
      <w:pPr>
        <w:widowControl w:val="0"/>
        <w:tabs>
          <w:tab w:val="left" w:pos="-1440"/>
        </w:tabs>
        <w:autoSpaceDE w:val="0"/>
        <w:autoSpaceDN w:val="0"/>
        <w:adjustRightInd w:val="0"/>
        <w:ind w:left="1440" w:hanging="1440"/>
        <w:jc w:val="both"/>
        <w:rPr>
          <w:rFonts w:cs="Arial"/>
        </w:rPr>
      </w:pPr>
      <w:r w:rsidRPr="00980DE3">
        <w:rPr>
          <w:rFonts w:cs="Arial"/>
          <w:b/>
          <w:bCs/>
        </w:rPr>
        <w:t>WHEREAS,</w:t>
      </w:r>
      <w:r w:rsidRPr="00980DE3">
        <w:rPr>
          <w:rFonts w:cs="Arial"/>
        </w:rPr>
        <w:tab/>
        <w:t>the Williamson County Sheriff’s Office has applied for and received a grant contract from the State of Tennessee, Tennessee Corrections Institute; and</w:t>
      </w:r>
    </w:p>
    <w:p w14:paraId="43151576" w14:textId="77777777" w:rsidR="00980DE3" w:rsidRPr="00980DE3" w:rsidRDefault="00980DE3" w:rsidP="00980DE3">
      <w:pPr>
        <w:widowControl w:val="0"/>
        <w:autoSpaceDE w:val="0"/>
        <w:autoSpaceDN w:val="0"/>
        <w:adjustRightInd w:val="0"/>
        <w:jc w:val="both"/>
        <w:rPr>
          <w:rFonts w:cs="Arial"/>
        </w:rPr>
      </w:pPr>
    </w:p>
    <w:p w14:paraId="1AE5249D" w14:textId="77777777" w:rsidR="00980DE3" w:rsidRPr="00980DE3" w:rsidRDefault="00040901" w:rsidP="00980DE3">
      <w:pPr>
        <w:widowControl w:val="0"/>
        <w:tabs>
          <w:tab w:val="left" w:pos="-1440"/>
        </w:tabs>
        <w:autoSpaceDE w:val="0"/>
        <w:autoSpaceDN w:val="0"/>
        <w:adjustRightInd w:val="0"/>
        <w:ind w:left="1440" w:hanging="1440"/>
        <w:jc w:val="both"/>
        <w:rPr>
          <w:rFonts w:cs="Arial"/>
        </w:rPr>
      </w:pPr>
      <w:r w:rsidRPr="00980DE3">
        <w:rPr>
          <w:rFonts w:cs="Arial"/>
          <w:b/>
          <w:bCs/>
        </w:rPr>
        <w:t>WHEREAS,</w:t>
      </w:r>
      <w:r w:rsidRPr="00980DE3">
        <w:rPr>
          <w:rFonts w:cs="Arial"/>
        </w:rPr>
        <w:tab/>
        <w:t>the grant terms permit the Sheriff’s Office to expend grant funds for the purchase of training-related equipment used for training corrections and jail-based employees;</w:t>
      </w:r>
    </w:p>
    <w:p w14:paraId="63BA6AAF" w14:textId="77777777" w:rsidR="00980DE3" w:rsidRPr="00980DE3" w:rsidRDefault="00980DE3" w:rsidP="00980DE3">
      <w:pPr>
        <w:widowControl w:val="0"/>
        <w:tabs>
          <w:tab w:val="left" w:pos="-1440"/>
        </w:tabs>
        <w:autoSpaceDE w:val="0"/>
        <w:autoSpaceDN w:val="0"/>
        <w:adjustRightInd w:val="0"/>
        <w:ind w:left="1440" w:hanging="1440"/>
        <w:jc w:val="both"/>
        <w:rPr>
          <w:rFonts w:cs="Arial"/>
        </w:rPr>
      </w:pPr>
    </w:p>
    <w:p w14:paraId="019B98A4" w14:textId="77777777" w:rsidR="00980DE3" w:rsidRPr="00980DE3" w:rsidRDefault="00040901" w:rsidP="00980DE3">
      <w:pPr>
        <w:widowControl w:val="0"/>
        <w:tabs>
          <w:tab w:val="left" w:pos="-1440"/>
        </w:tabs>
        <w:autoSpaceDE w:val="0"/>
        <w:autoSpaceDN w:val="0"/>
        <w:adjustRightInd w:val="0"/>
        <w:ind w:left="1440" w:hanging="1440"/>
        <w:jc w:val="both"/>
        <w:rPr>
          <w:rFonts w:cs="Arial"/>
        </w:rPr>
      </w:pPr>
      <w:r w:rsidRPr="00980DE3">
        <w:rPr>
          <w:rFonts w:cs="Arial"/>
          <w:b/>
          <w:bCs/>
        </w:rPr>
        <w:t>WHEREAS</w:t>
      </w:r>
      <w:r w:rsidRPr="00980DE3">
        <w:rPr>
          <w:rFonts w:cs="Arial"/>
          <w:b/>
        </w:rPr>
        <w:t>,</w:t>
      </w:r>
      <w:r w:rsidRPr="00980DE3">
        <w:rPr>
          <w:rFonts w:cs="Arial"/>
        </w:rPr>
        <w:tab/>
        <w:t>the grant terms do not require any matching funds from Williamson County:</w:t>
      </w:r>
    </w:p>
    <w:p w14:paraId="493B6F9E" w14:textId="77777777" w:rsidR="00980DE3" w:rsidRPr="00980DE3" w:rsidRDefault="00980DE3" w:rsidP="00980DE3">
      <w:pPr>
        <w:widowControl w:val="0"/>
        <w:tabs>
          <w:tab w:val="left" w:pos="-1440"/>
        </w:tabs>
        <w:autoSpaceDE w:val="0"/>
        <w:autoSpaceDN w:val="0"/>
        <w:adjustRightInd w:val="0"/>
        <w:ind w:left="1440" w:hanging="1440"/>
        <w:jc w:val="both"/>
        <w:rPr>
          <w:rFonts w:cs="Arial"/>
        </w:rPr>
      </w:pPr>
    </w:p>
    <w:p w14:paraId="0835E867" w14:textId="77777777" w:rsidR="00980DE3" w:rsidRPr="00980DE3" w:rsidRDefault="00040901" w:rsidP="00980DE3">
      <w:pPr>
        <w:widowControl w:val="0"/>
        <w:tabs>
          <w:tab w:val="left" w:pos="720"/>
        </w:tabs>
        <w:autoSpaceDE w:val="0"/>
        <w:autoSpaceDN w:val="0"/>
        <w:adjustRightInd w:val="0"/>
        <w:ind w:left="720" w:hanging="720"/>
        <w:jc w:val="both"/>
        <w:rPr>
          <w:rFonts w:cs="Arial"/>
        </w:rPr>
      </w:pPr>
      <w:r w:rsidRPr="00980DE3">
        <w:rPr>
          <w:rFonts w:cs="Arial"/>
          <w:b/>
          <w:bCs/>
        </w:rPr>
        <w:t>NOW, THEREFORE, BE IT RESOLVED,</w:t>
      </w:r>
      <w:r w:rsidRPr="00980DE3">
        <w:rPr>
          <w:rFonts w:cs="Arial"/>
        </w:rPr>
        <w:t xml:space="preserve"> that the Williamson County Board of Commissioners meeting in regular session, this the 14</w:t>
      </w:r>
      <w:r w:rsidRPr="00980DE3">
        <w:rPr>
          <w:rFonts w:cs="Arial"/>
          <w:vertAlign w:val="superscript"/>
        </w:rPr>
        <w:t>th</w:t>
      </w:r>
      <w:r w:rsidRPr="00980DE3">
        <w:rPr>
          <w:rFonts w:cs="Arial"/>
        </w:rPr>
        <w:t xml:space="preserve"> day of November, 2022, authorizes the Williamson County Mayor to execute the grant contract and all other related documents on behalf of the Williamson County Sheriff’s Office, with the State of Tennessee, Tennessee Corrections Institute.</w:t>
      </w:r>
    </w:p>
    <w:p w14:paraId="17217ADB" w14:textId="77777777" w:rsidR="00980DE3" w:rsidRPr="00980DE3" w:rsidRDefault="00980DE3" w:rsidP="00980DE3">
      <w:pPr>
        <w:widowControl w:val="0"/>
        <w:autoSpaceDE w:val="0"/>
        <w:autoSpaceDN w:val="0"/>
        <w:adjustRightInd w:val="0"/>
        <w:ind w:left="1440" w:hanging="1440"/>
        <w:jc w:val="both"/>
        <w:rPr>
          <w:rFonts w:cs="Arial"/>
        </w:rPr>
      </w:pPr>
    </w:p>
    <w:p w14:paraId="7A72E950" w14:textId="77777777" w:rsidR="00980DE3" w:rsidRPr="00980DE3" w:rsidRDefault="00040901" w:rsidP="00980DE3">
      <w:pPr>
        <w:widowControl w:val="0"/>
        <w:autoSpaceDE w:val="0"/>
        <w:autoSpaceDN w:val="0"/>
        <w:adjustRightInd w:val="0"/>
        <w:ind w:left="720" w:hanging="720"/>
        <w:rPr>
          <w:rFonts w:cs="Arial"/>
          <w:color w:val="000000"/>
        </w:rPr>
      </w:pPr>
      <w:r w:rsidRPr="00980DE3">
        <w:rPr>
          <w:rFonts w:cs="Arial"/>
          <w:b/>
          <w:bCs/>
          <w:color w:val="000000"/>
        </w:rPr>
        <w:t>AND BE IT FURTHER RESOLVED</w:t>
      </w:r>
      <w:r w:rsidRPr="00980DE3">
        <w:rPr>
          <w:rFonts w:cs="Arial"/>
          <w:color w:val="000000"/>
        </w:rPr>
        <w:t xml:space="preserve">, that the 2022-23 </w:t>
      </w:r>
      <w:r w:rsidRPr="00980DE3">
        <w:rPr>
          <w:rFonts w:cs="Arial"/>
        </w:rPr>
        <w:t>Sheriff’s Office</w:t>
      </w:r>
      <w:r w:rsidRPr="00980DE3">
        <w:rPr>
          <w:rFonts w:cs="Arial"/>
          <w:color w:val="000000"/>
        </w:rPr>
        <w:t xml:space="preserve"> Budget be amended, as follows:</w:t>
      </w:r>
    </w:p>
    <w:p w14:paraId="256DA663" w14:textId="77777777" w:rsidR="00980DE3" w:rsidRPr="00980DE3" w:rsidRDefault="00980DE3" w:rsidP="00980DE3">
      <w:pPr>
        <w:widowControl w:val="0"/>
        <w:autoSpaceDE w:val="0"/>
        <w:autoSpaceDN w:val="0"/>
        <w:adjustRightInd w:val="0"/>
        <w:ind w:left="720" w:hanging="720"/>
        <w:rPr>
          <w:rFonts w:cs="Arial"/>
        </w:rPr>
      </w:pPr>
    </w:p>
    <w:p w14:paraId="7A94F569" w14:textId="77777777" w:rsidR="00980DE3" w:rsidRPr="00980DE3" w:rsidRDefault="00040901" w:rsidP="00980DE3">
      <w:pPr>
        <w:widowControl w:val="0"/>
        <w:autoSpaceDE w:val="0"/>
        <w:autoSpaceDN w:val="0"/>
        <w:adjustRightInd w:val="0"/>
        <w:ind w:left="720" w:firstLine="720"/>
        <w:rPr>
          <w:rFonts w:cs="Arial"/>
          <w:b/>
          <w:bCs/>
        </w:rPr>
      </w:pPr>
      <w:r w:rsidRPr="00980DE3">
        <w:rPr>
          <w:rFonts w:cs="Arial"/>
          <w:b/>
          <w:bCs/>
          <w:u w:val="single"/>
        </w:rPr>
        <w:t>REVENUES:</w:t>
      </w:r>
    </w:p>
    <w:p w14:paraId="3F97A7FE" w14:textId="77777777" w:rsidR="00980DE3" w:rsidRPr="00980DE3" w:rsidRDefault="00040901" w:rsidP="00980DE3">
      <w:pPr>
        <w:widowControl w:val="0"/>
        <w:autoSpaceDE w:val="0"/>
        <w:autoSpaceDN w:val="0"/>
        <w:adjustRightInd w:val="0"/>
        <w:rPr>
          <w:rFonts w:cs="Arial"/>
        </w:rPr>
      </w:pPr>
      <w:r w:rsidRPr="00980DE3">
        <w:rPr>
          <w:rFonts w:cs="Arial"/>
        </w:rPr>
        <w:tab/>
      </w:r>
      <w:r w:rsidRPr="00980DE3">
        <w:rPr>
          <w:rFonts w:cs="Arial"/>
        </w:rPr>
        <w:tab/>
        <w:t>Other State Grants</w:t>
      </w:r>
      <w:r>
        <w:rPr>
          <w:rFonts w:cs="Arial"/>
        </w:rPr>
        <w:tab/>
      </w:r>
      <w:r>
        <w:rPr>
          <w:rFonts w:cs="Arial"/>
        </w:rPr>
        <w:tab/>
      </w:r>
      <w:r>
        <w:rPr>
          <w:rFonts w:cs="Arial"/>
        </w:rPr>
        <w:tab/>
      </w:r>
      <w:r>
        <w:rPr>
          <w:rFonts w:cs="Arial"/>
        </w:rPr>
        <w:tab/>
      </w:r>
      <w:r>
        <w:rPr>
          <w:rFonts w:cs="Arial"/>
        </w:rPr>
        <w:tab/>
      </w:r>
      <w:r>
        <w:rPr>
          <w:rFonts w:cs="Arial"/>
        </w:rPr>
        <w:tab/>
      </w:r>
      <w:r w:rsidRPr="00980DE3">
        <w:rPr>
          <w:rFonts w:cs="Arial"/>
          <w:b/>
        </w:rPr>
        <w:t>$9,769.00</w:t>
      </w:r>
    </w:p>
    <w:p w14:paraId="38149603" w14:textId="77777777" w:rsidR="00980DE3" w:rsidRPr="00980DE3" w:rsidRDefault="00040901" w:rsidP="00980DE3">
      <w:pPr>
        <w:widowControl w:val="0"/>
        <w:autoSpaceDE w:val="0"/>
        <w:autoSpaceDN w:val="0"/>
        <w:adjustRightInd w:val="0"/>
        <w:rPr>
          <w:rFonts w:cs="Arial"/>
        </w:rPr>
      </w:pPr>
      <w:r w:rsidRPr="00980DE3">
        <w:rPr>
          <w:rFonts w:cs="Arial"/>
        </w:rPr>
        <w:tab/>
      </w:r>
      <w:r w:rsidRPr="00980DE3">
        <w:rPr>
          <w:rFonts w:cs="Arial"/>
        </w:rPr>
        <w:tab/>
        <w:t>101.00000.469800.00000.00.00.00.G0028</w:t>
      </w:r>
    </w:p>
    <w:p w14:paraId="08CBC9A9" w14:textId="77777777" w:rsidR="00980DE3" w:rsidRPr="00980DE3" w:rsidRDefault="00040901" w:rsidP="00980DE3">
      <w:pPr>
        <w:widowControl w:val="0"/>
        <w:autoSpaceDE w:val="0"/>
        <w:autoSpaceDN w:val="0"/>
        <w:adjustRightInd w:val="0"/>
        <w:rPr>
          <w:rFonts w:cs="Arial"/>
        </w:rPr>
      </w:pPr>
      <w:r w:rsidRPr="00980DE3">
        <w:rPr>
          <w:rFonts w:cs="Arial"/>
        </w:rPr>
        <w:tab/>
      </w:r>
      <w:r w:rsidRPr="00980DE3">
        <w:rPr>
          <w:rFonts w:cs="Arial"/>
        </w:rPr>
        <w:tab/>
      </w:r>
      <w:r w:rsidRPr="00980DE3">
        <w:rPr>
          <w:rFonts w:cs="Arial"/>
        </w:rPr>
        <w:tab/>
      </w:r>
    </w:p>
    <w:p w14:paraId="0D040056" w14:textId="77777777" w:rsidR="00980DE3" w:rsidRPr="00980DE3" w:rsidRDefault="00040901" w:rsidP="00980DE3">
      <w:pPr>
        <w:widowControl w:val="0"/>
        <w:autoSpaceDE w:val="0"/>
        <w:autoSpaceDN w:val="0"/>
        <w:adjustRightInd w:val="0"/>
        <w:ind w:firstLine="1440"/>
        <w:rPr>
          <w:rFonts w:cs="Arial"/>
        </w:rPr>
      </w:pPr>
      <w:r w:rsidRPr="00980DE3">
        <w:rPr>
          <w:rFonts w:cs="Arial"/>
          <w:b/>
          <w:bCs/>
          <w:u w:val="single"/>
        </w:rPr>
        <w:t>EXPENDITURES:</w:t>
      </w:r>
    </w:p>
    <w:p w14:paraId="6D8D8F99" w14:textId="77777777" w:rsidR="00980DE3" w:rsidRPr="00980DE3" w:rsidRDefault="00040901" w:rsidP="00980DE3">
      <w:pPr>
        <w:widowControl w:val="0"/>
        <w:autoSpaceDE w:val="0"/>
        <w:autoSpaceDN w:val="0"/>
        <w:adjustRightInd w:val="0"/>
        <w:ind w:left="720" w:firstLine="720"/>
        <w:rPr>
          <w:rFonts w:cs="Arial"/>
        </w:rPr>
      </w:pPr>
      <w:r w:rsidRPr="00980DE3">
        <w:rPr>
          <w:rFonts w:cs="Arial"/>
        </w:rPr>
        <w:t>Other Equipment</w:t>
      </w:r>
      <w:r w:rsidRPr="00980DE3">
        <w:rPr>
          <w:rFonts w:cs="Arial"/>
        </w:rPr>
        <w:tab/>
      </w:r>
      <w:r w:rsidRPr="00980DE3">
        <w:rPr>
          <w:rFonts w:cs="Arial"/>
        </w:rPr>
        <w:tab/>
      </w:r>
      <w:r w:rsidRPr="00980DE3">
        <w:rPr>
          <w:rFonts w:cs="Arial"/>
        </w:rPr>
        <w:tab/>
      </w:r>
      <w:r w:rsidRPr="00980DE3">
        <w:rPr>
          <w:rFonts w:cs="Arial"/>
        </w:rPr>
        <w:tab/>
      </w:r>
      <w:r w:rsidRPr="00980DE3">
        <w:rPr>
          <w:rFonts w:cs="Arial"/>
        </w:rPr>
        <w:tab/>
      </w:r>
      <w:r w:rsidRPr="00980DE3">
        <w:rPr>
          <w:rFonts w:cs="Arial"/>
        </w:rPr>
        <w:tab/>
      </w:r>
      <w:r w:rsidRPr="00980DE3">
        <w:rPr>
          <w:rFonts w:cs="Arial"/>
          <w:b/>
        </w:rPr>
        <w:t>$9,769.00</w:t>
      </w:r>
    </w:p>
    <w:p w14:paraId="6ACACECD" w14:textId="77777777" w:rsidR="00980DE3" w:rsidRPr="00980DE3" w:rsidRDefault="00040901" w:rsidP="00980DE3">
      <w:pPr>
        <w:widowControl w:val="0"/>
        <w:autoSpaceDE w:val="0"/>
        <w:autoSpaceDN w:val="0"/>
        <w:adjustRightInd w:val="0"/>
        <w:ind w:left="720" w:firstLine="720"/>
        <w:rPr>
          <w:rFonts w:cs="Arial"/>
        </w:rPr>
      </w:pPr>
      <w:r w:rsidRPr="00980DE3">
        <w:rPr>
          <w:rFonts w:cs="Arial"/>
        </w:rPr>
        <w:t>101.54210.579000.00000.00.00.00.G0028</w:t>
      </w:r>
    </w:p>
    <w:p w14:paraId="016C6FCF" w14:textId="77777777" w:rsidR="00A55394" w:rsidRPr="006C5D6C" w:rsidRDefault="00040901" w:rsidP="00A55394">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380A09E1" w14:textId="77777777" w:rsidR="00A55394" w:rsidRPr="006C5D6C" w:rsidRDefault="00040901" w:rsidP="00A55394">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7429C09F" w14:textId="77777777" w:rsidR="00A55394" w:rsidRPr="006C5D6C" w:rsidRDefault="00A55394" w:rsidP="00A55394">
      <w:pPr>
        <w:autoSpaceDE w:val="0"/>
        <w:autoSpaceDN w:val="0"/>
        <w:adjustRightInd w:val="0"/>
        <w:rPr>
          <w:rFonts w:cs="Arial"/>
          <w:color w:val="000000"/>
          <w:u w:val="single"/>
        </w:rPr>
      </w:pPr>
    </w:p>
    <w:p w14:paraId="00CF8ECC" w14:textId="77777777" w:rsidR="00A55394" w:rsidRDefault="00040901" w:rsidP="00A55394">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35A5E57A" w14:textId="77777777" w:rsidR="00A55394" w:rsidRPr="006C5D6C" w:rsidRDefault="00040901" w:rsidP="00A55394">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38614A18" w14:textId="77777777" w:rsidR="00A55394" w:rsidRDefault="00A55394" w:rsidP="00A55394">
      <w:pPr>
        <w:jc w:val="both"/>
        <w:rPr>
          <w:rFonts w:cs="Arial"/>
        </w:rPr>
      </w:pPr>
    </w:p>
    <w:p w14:paraId="076458AF" w14:textId="77777777" w:rsidR="00A55394" w:rsidRDefault="00040901" w:rsidP="00A55394">
      <w:pPr>
        <w:spacing w:line="360" w:lineRule="auto"/>
        <w:jc w:val="both"/>
      </w:pPr>
      <w:r w:rsidRPr="006C5D6C">
        <w:rPr>
          <w:rFonts w:cs="Arial"/>
        </w:rPr>
        <w:tab/>
      </w:r>
      <w:r w:rsidRPr="006C5D6C">
        <w:t xml:space="preserve">Resolution No. </w:t>
      </w:r>
      <w:r>
        <w:t>11</w:t>
      </w:r>
      <w:r w:rsidRPr="006C5D6C">
        <w:t>-22-</w:t>
      </w:r>
      <w:r>
        <w:t>9</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3981A165" w14:textId="77777777" w:rsidTr="007824F7">
        <w:tc>
          <w:tcPr>
            <w:tcW w:w="2338" w:type="dxa"/>
            <w:shd w:val="clear" w:color="auto" w:fill="auto"/>
          </w:tcPr>
          <w:p w14:paraId="2FAADC82" w14:textId="77777777" w:rsidR="00A55394" w:rsidRPr="00770B96" w:rsidRDefault="00040901" w:rsidP="007824F7">
            <w:pPr>
              <w:jc w:val="center"/>
              <w:rPr>
                <w:rFonts w:cs="Arial"/>
                <w:u w:val="single"/>
              </w:rPr>
            </w:pPr>
            <w:r>
              <w:rPr>
                <w:rFonts w:cs="Arial"/>
                <w:u w:val="single"/>
              </w:rPr>
              <w:t>YES</w:t>
            </w:r>
          </w:p>
        </w:tc>
        <w:tc>
          <w:tcPr>
            <w:tcW w:w="2338" w:type="dxa"/>
            <w:shd w:val="clear" w:color="auto" w:fill="auto"/>
          </w:tcPr>
          <w:p w14:paraId="48DA4423" w14:textId="77777777" w:rsidR="00A55394" w:rsidRPr="00770B96" w:rsidRDefault="00040901" w:rsidP="007824F7">
            <w:pPr>
              <w:jc w:val="center"/>
              <w:rPr>
                <w:rFonts w:cs="Arial"/>
                <w:u w:val="single"/>
              </w:rPr>
            </w:pPr>
            <w:r>
              <w:rPr>
                <w:rFonts w:cs="Arial"/>
                <w:u w:val="single"/>
              </w:rPr>
              <w:t>YES</w:t>
            </w:r>
          </w:p>
        </w:tc>
        <w:tc>
          <w:tcPr>
            <w:tcW w:w="2337" w:type="dxa"/>
            <w:shd w:val="clear" w:color="auto" w:fill="auto"/>
          </w:tcPr>
          <w:p w14:paraId="7874D58B" w14:textId="77777777" w:rsidR="00A55394" w:rsidRPr="00770B96" w:rsidRDefault="00040901" w:rsidP="007824F7">
            <w:pPr>
              <w:jc w:val="center"/>
              <w:rPr>
                <w:rFonts w:cs="Arial"/>
                <w:u w:val="single"/>
              </w:rPr>
            </w:pPr>
            <w:r>
              <w:rPr>
                <w:rFonts w:cs="Arial"/>
                <w:u w:val="single"/>
              </w:rPr>
              <w:t>YES</w:t>
            </w:r>
          </w:p>
        </w:tc>
        <w:tc>
          <w:tcPr>
            <w:tcW w:w="2337" w:type="dxa"/>
            <w:shd w:val="clear" w:color="auto" w:fill="auto"/>
          </w:tcPr>
          <w:p w14:paraId="353125BD" w14:textId="77777777" w:rsidR="00A55394" w:rsidRPr="00770B96" w:rsidRDefault="00040901" w:rsidP="007824F7">
            <w:pPr>
              <w:jc w:val="center"/>
              <w:rPr>
                <w:rFonts w:cs="Arial"/>
                <w:u w:val="single"/>
              </w:rPr>
            </w:pPr>
            <w:r>
              <w:rPr>
                <w:rFonts w:cs="Arial"/>
                <w:u w:val="single"/>
              </w:rPr>
              <w:t>YES</w:t>
            </w:r>
          </w:p>
        </w:tc>
      </w:tr>
      <w:tr w:rsidR="0058461E" w14:paraId="0BCA5BA5" w14:textId="77777777" w:rsidTr="007824F7">
        <w:tc>
          <w:tcPr>
            <w:tcW w:w="2338" w:type="dxa"/>
            <w:shd w:val="clear" w:color="auto" w:fill="auto"/>
          </w:tcPr>
          <w:p w14:paraId="3D198273" w14:textId="77777777" w:rsidR="00A55394" w:rsidRPr="00770B96" w:rsidRDefault="00040901" w:rsidP="007824F7">
            <w:pPr>
              <w:jc w:val="center"/>
              <w:rPr>
                <w:rFonts w:cs="Arial"/>
              </w:rPr>
            </w:pPr>
            <w:r w:rsidRPr="00770B96">
              <w:rPr>
                <w:rFonts w:cs="Arial"/>
              </w:rPr>
              <w:t>Sean Aiello</w:t>
            </w:r>
          </w:p>
        </w:tc>
        <w:tc>
          <w:tcPr>
            <w:tcW w:w="2338" w:type="dxa"/>
            <w:shd w:val="clear" w:color="auto" w:fill="auto"/>
          </w:tcPr>
          <w:p w14:paraId="16AE38B1" w14:textId="77777777" w:rsidR="00A55394" w:rsidRPr="00770B96" w:rsidRDefault="00040901" w:rsidP="007824F7">
            <w:pPr>
              <w:jc w:val="center"/>
              <w:rPr>
                <w:rFonts w:cs="Arial"/>
              </w:rPr>
            </w:pPr>
            <w:r w:rsidRPr="00770B96">
              <w:rPr>
                <w:rFonts w:cs="Arial"/>
              </w:rPr>
              <w:t>Betsy Hester</w:t>
            </w:r>
          </w:p>
        </w:tc>
        <w:tc>
          <w:tcPr>
            <w:tcW w:w="2337" w:type="dxa"/>
            <w:shd w:val="clear" w:color="auto" w:fill="auto"/>
          </w:tcPr>
          <w:p w14:paraId="34C199A5" w14:textId="77777777" w:rsidR="00A55394" w:rsidRPr="00770B96" w:rsidRDefault="00040901" w:rsidP="007824F7">
            <w:pPr>
              <w:jc w:val="center"/>
              <w:rPr>
                <w:rFonts w:cs="Arial"/>
              </w:rPr>
            </w:pPr>
            <w:r w:rsidRPr="00770B96">
              <w:rPr>
                <w:rFonts w:cs="Arial"/>
              </w:rPr>
              <w:t>Chas Morton</w:t>
            </w:r>
          </w:p>
        </w:tc>
        <w:tc>
          <w:tcPr>
            <w:tcW w:w="2337" w:type="dxa"/>
            <w:shd w:val="clear" w:color="auto" w:fill="auto"/>
          </w:tcPr>
          <w:p w14:paraId="02302364" w14:textId="77777777" w:rsidR="00A55394" w:rsidRPr="00770B96" w:rsidRDefault="00040901" w:rsidP="007824F7">
            <w:pPr>
              <w:jc w:val="center"/>
              <w:rPr>
                <w:rFonts w:cs="Arial"/>
              </w:rPr>
            </w:pPr>
            <w:r w:rsidRPr="00770B96">
              <w:rPr>
                <w:rFonts w:cs="Arial"/>
              </w:rPr>
              <w:t>Drew Torres</w:t>
            </w:r>
          </w:p>
        </w:tc>
      </w:tr>
      <w:tr w:rsidR="0058461E" w14:paraId="5EC21F0F" w14:textId="77777777" w:rsidTr="007824F7">
        <w:tc>
          <w:tcPr>
            <w:tcW w:w="2338" w:type="dxa"/>
            <w:shd w:val="clear" w:color="auto" w:fill="auto"/>
          </w:tcPr>
          <w:p w14:paraId="6D2A71C7" w14:textId="77777777" w:rsidR="00A55394" w:rsidRPr="00770B96" w:rsidRDefault="00040901" w:rsidP="007824F7">
            <w:pPr>
              <w:jc w:val="center"/>
              <w:rPr>
                <w:rFonts w:cs="Arial"/>
                <w:b/>
              </w:rPr>
            </w:pPr>
            <w:r w:rsidRPr="00770B96">
              <w:rPr>
                <w:rFonts w:cs="Arial"/>
              </w:rPr>
              <w:t>Brian Beathard</w:t>
            </w:r>
          </w:p>
        </w:tc>
        <w:tc>
          <w:tcPr>
            <w:tcW w:w="2338" w:type="dxa"/>
            <w:shd w:val="clear" w:color="auto" w:fill="auto"/>
          </w:tcPr>
          <w:p w14:paraId="105BCFE7" w14:textId="77777777" w:rsidR="00A55394" w:rsidRPr="00770B96" w:rsidRDefault="00040901" w:rsidP="007824F7">
            <w:pPr>
              <w:jc w:val="center"/>
              <w:rPr>
                <w:rFonts w:cs="Arial"/>
              </w:rPr>
            </w:pPr>
            <w:r w:rsidRPr="00770B96">
              <w:rPr>
                <w:rFonts w:cs="Arial"/>
              </w:rPr>
              <w:t>Ricky Jones</w:t>
            </w:r>
          </w:p>
        </w:tc>
        <w:tc>
          <w:tcPr>
            <w:tcW w:w="2337" w:type="dxa"/>
            <w:shd w:val="clear" w:color="auto" w:fill="auto"/>
          </w:tcPr>
          <w:p w14:paraId="2D439BC6" w14:textId="77777777" w:rsidR="00A55394" w:rsidRPr="00770B96" w:rsidRDefault="00040901" w:rsidP="007824F7">
            <w:pPr>
              <w:jc w:val="center"/>
              <w:rPr>
                <w:rFonts w:cs="Arial"/>
              </w:rPr>
            </w:pPr>
            <w:r w:rsidRPr="00770B96">
              <w:rPr>
                <w:rFonts w:cs="Arial"/>
              </w:rPr>
              <w:t>Erin Nations</w:t>
            </w:r>
          </w:p>
        </w:tc>
        <w:tc>
          <w:tcPr>
            <w:tcW w:w="2337" w:type="dxa"/>
            <w:shd w:val="clear" w:color="auto" w:fill="auto"/>
          </w:tcPr>
          <w:p w14:paraId="15BBC004" w14:textId="77777777" w:rsidR="00A55394" w:rsidRPr="00770B96" w:rsidRDefault="00040901" w:rsidP="007824F7">
            <w:pPr>
              <w:jc w:val="center"/>
              <w:rPr>
                <w:rFonts w:cs="Arial"/>
              </w:rPr>
            </w:pPr>
            <w:r w:rsidRPr="00770B96">
              <w:rPr>
                <w:rFonts w:cs="Arial"/>
              </w:rPr>
              <w:t>Tom Tunnicliffe</w:t>
            </w:r>
          </w:p>
        </w:tc>
      </w:tr>
      <w:tr w:rsidR="0058461E" w14:paraId="40EFF4B3" w14:textId="77777777" w:rsidTr="007824F7">
        <w:tc>
          <w:tcPr>
            <w:tcW w:w="2338" w:type="dxa"/>
            <w:shd w:val="clear" w:color="auto" w:fill="auto"/>
          </w:tcPr>
          <w:p w14:paraId="582E78D6" w14:textId="77777777" w:rsidR="00A55394" w:rsidRPr="00770B96" w:rsidRDefault="00040901" w:rsidP="007824F7">
            <w:pPr>
              <w:jc w:val="center"/>
              <w:rPr>
                <w:rFonts w:cs="Arial"/>
              </w:rPr>
            </w:pPr>
            <w:r w:rsidRPr="00770B96">
              <w:rPr>
                <w:rFonts w:cs="Arial"/>
              </w:rPr>
              <w:t>Brian Clifford</w:t>
            </w:r>
          </w:p>
        </w:tc>
        <w:tc>
          <w:tcPr>
            <w:tcW w:w="2338" w:type="dxa"/>
            <w:shd w:val="clear" w:color="auto" w:fill="auto"/>
          </w:tcPr>
          <w:p w14:paraId="09DE8349" w14:textId="77777777" w:rsidR="00A55394" w:rsidRPr="00770B96" w:rsidRDefault="00040901" w:rsidP="007824F7">
            <w:pPr>
              <w:jc w:val="center"/>
              <w:rPr>
                <w:rFonts w:cs="Arial"/>
              </w:rPr>
            </w:pPr>
            <w:r w:rsidRPr="00770B96">
              <w:rPr>
                <w:rFonts w:cs="Arial"/>
              </w:rPr>
              <w:t>David Landrum</w:t>
            </w:r>
          </w:p>
        </w:tc>
        <w:tc>
          <w:tcPr>
            <w:tcW w:w="2337" w:type="dxa"/>
            <w:shd w:val="clear" w:color="auto" w:fill="auto"/>
          </w:tcPr>
          <w:p w14:paraId="385F3D52" w14:textId="77777777" w:rsidR="00A55394" w:rsidRPr="00770B96" w:rsidRDefault="00040901" w:rsidP="007824F7">
            <w:pPr>
              <w:jc w:val="center"/>
              <w:rPr>
                <w:rFonts w:cs="Arial"/>
              </w:rPr>
            </w:pPr>
            <w:r w:rsidRPr="00770B96">
              <w:rPr>
                <w:rFonts w:cs="Arial"/>
              </w:rPr>
              <w:t>Greg Sanford</w:t>
            </w:r>
          </w:p>
        </w:tc>
        <w:tc>
          <w:tcPr>
            <w:tcW w:w="2337" w:type="dxa"/>
            <w:shd w:val="clear" w:color="auto" w:fill="auto"/>
          </w:tcPr>
          <w:p w14:paraId="38C0364D" w14:textId="77777777" w:rsidR="00A55394" w:rsidRPr="00770B96" w:rsidRDefault="00040901" w:rsidP="007824F7">
            <w:pPr>
              <w:jc w:val="center"/>
              <w:rPr>
                <w:rFonts w:cs="Arial"/>
              </w:rPr>
            </w:pPr>
            <w:r w:rsidRPr="00770B96">
              <w:rPr>
                <w:rFonts w:cs="Arial"/>
              </w:rPr>
              <w:t>Paul Webb</w:t>
            </w:r>
          </w:p>
        </w:tc>
      </w:tr>
      <w:tr w:rsidR="0058461E" w14:paraId="4A5AA5F1" w14:textId="77777777" w:rsidTr="007824F7">
        <w:tc>
          <w:tcPr>
            <w:tcW w:w="2338" w:type="dxa"/>
            <w:shd w:val="clear" w:color="auto" w:fill="auto"/>
          </w:tcPr>
          <w:p w14:paraId="508B50DE" w14:textId="77777777" w:rsidR="00A55394" w:rsidRPr="00770B96" w:rsidRDefault="00040901" w:rsidP="007824F7">
            <w:pPr>
              <w:jc w:val="center"/>
              <w:rPr>
                <w:rFonts w:cs="Arial"/>
              </w:rPr>
            </w:pPr>
            <w:r w:rsidRPr="00770B96">
              <w:rPr>
                <w:rFonts w:cs="Arial"/>
              </w:rPr>
              <w:t>Jeff Graves</w:t>
            </w:r>
          </w:p>
        </w:tc>
        <w:tc>
          <w:tcPr>
            <w:tcW w:w="2338" w:type="dxa"/>
            <w:shd w:val="clear" w:color="auto" w:fill="auto"/>
          </w:tcPr>
          <w:p w14:paraId="0BAA2653" w14:textId="77777777" w:rsidR="00A55394" w:rsidRPr="00770B96" w:rsidRDefault="00040901" w:rsidP="007824F7">
            <w:pPr>
              <w:jc w:val="center"/>
              <w:rPr>
                <w:rFonts w:cs="Arial"/>
              </w:rPr>
            </w:pPr>
            <w:r w:rsidRPr="00770B96">
              <w:rPr>
                <w:rFonts w:cs="Arial"/>
              </w:rPr>
              <w:t>Gregg Lawrence</w:t>
            </w:r>
          </w:p>
        </w:tc>
        <w:tc>
          <w:tcPr>
            <w:tcW w:w="2337" w:type="dxa"/>
            <w:shd w:val="clear" w:color="auto" w:fill="auto"/>
          </w:tcPr>
          <w:p w14:paraId="198CF12E" w14:textId="77777777" w:rsidR="00A55394" w:rsidRPr="00770B96" w:rsidRDefault="00040901" w:rsidP="007824F7">
            <w:pPr>
              <w:jc w:val="center"/>
              <w:rPr>
                <w:rFonts w:cs="Arial"/>
              </w:rPr>
            </w:pPr>
            <w:r w:rsidRPr="00770B96">
              <w:rPr>
                <w:rFonts w:cs="Arial"/>
              </w:rPr>
              <w:t>Mary Smith</w:t>
            </w:r>
          </w:p>
        </w:tc>
        <w:tc>
          <w:tcPr>
            <w:tcW w:w="2337" w:type="dxa"/>
            <w:shd w:val="clear" w:color="auto" w:fill="auto"/>
          </w:tcPr>
          <w:p w14:paraId="4F0D3FEF" w14:textId="77777777" w:rsidR="00A55394" w:rsidRPr="00770B96" w:rsidRDefault="00040901" w:rsidP="007824F7">
            <w:pPr>
              <w:jc w:val="center"/>
              <w:rPr>
                <w:rFonts w:cs="Arial"/>
              </w:rPr>
            </w:pPr>
            <w:r w:rsidRPr="00770B96">
              <w:rPr>
                <w:rFonts w:cs="Arial"/>
              </w:rPr>
              <w:t>Matt Williams</w:t>
            </w:r>
          </w:p>
        </w:tc>
      </w:tr>
      <w:tr w:rsidR="0058461E" w14:paraId="4832A126" w14:textId="77777777" w:rsidTr="007824F7">
        <w:tc>
          <w:tcPr>
            <w:tcW w:w="2338" w:type="dxa"/>
            <w:shd w:val="clear" w:color="auto" w:fill="auto"/>
          </w:tcPr>
          <w:p w14:paraId="129CDA88" w14:textId="77777777" w:rsidR="00A55394" w:rsidRPr="00770B96" w:rsidRDefault="00040901" w:rsidP="007824F7">
            <w:pPr>
              <w:jc w:val="center"/>
              <w:rPr>
                <w:rFonts w:cs="Arial"/>
              </w:rPr>
            </w:pPr>
            <w:r w:rsidRPr="00770B96">
              <w:rPr>
                <w:rFonts w:cs="Arial"/>
              </w:rPr>
              <w:t>Meghan Guffee</w:t>
            </w:r>
          </w:p>
        </w:tc>
        <w:tc>
          <w:tcPr>
            <w:tcW w:w="2338" w:type="dxa"/>
            <w:shd w:val="clear" w:color="auto" w:fill="auto"/>
          </w:tcPr>
          <w:p w14:paraId="26784DED" w14:textId="77777777" w:rsidR="00A55394" w:rsidRPr="00770B96" w:rsidRDefault="00040901" w:rsidP="007824F7">
            <w:pPr>
              <w:jc w:val="center"/>
              <w:rPr>
                <w:rFonts w:cs="Arial"/>
              </w:rPr>
            </w:pPr>
            <w:r w:rsidRPr="00770B96">
              <w:rPr>
                <w:rFonts w:cs="Arial"/>
              </w:rPr>
              <w:t>Lisa Lenox</w:t>
            </w:r>
          </w:p>
        </w:tc>
        <w:tc>
          <w:tcPr>
            <w:tcW w:w="2337" w:type="dxa"/>
            <w:shd w:val="clear" w:color="auto" w:fill="auto"/>
          </w:tcPr>
          <w:p w14:paraId="7052519D" w14:textId="77777777" w:rsidR="00A55394" w:rsidRPr="00770B96" w:rsidRDefault="00040901" w:rsidP="007824F7">
            <w:pPr>
              <w:jc w:val="center"/>
              <w:rPr>
                <w:rFonts w:cs="Arial"/>
              </w:rPr>
            </w:pPr>
            <w:r w:rsidRPr="00770B96">
              <w:rPr>
                <w:rFonts w:cs="Arial"/>
              </w:rPr>
              <w:t>Steve Smith</w:t>
            </w:r>
          </w:p>
        </w:tc>
        <w:tc>
          <w:tcPr>
            <w:tcW w:w="2337" w:type="dxa"/>
            <w:shd w:val="clear" w:color="auto" w:fill="auto"/>
          </w:tcPr>
          <w:p w14:paraId="2111F00B" w14:textId="77777777" w:rsidR="00A55394" w:rsidRPr="00770B96" w:rsidRDefault="00A55394" w:rsidP="007824F7">
            <w:pPr>
              <w:jc w:val="center"/>
              <w:rPr>
                <w:rFonts w:cs="Arial"/>
              </w:rPr>
            </w:pPr>
          </w:p>
        </w:tc>
      </w:tr>
      <w:tr w:rsidR="0058461E" w14:paraId="5892AC75" w14:textId="77777777" w:rsidTr="007824F7">
        <w:tc>
          <w:tcPr>
            <w:tcW w:w="2338" w:type="dxa"/>
            <w:shd w:val="clear" w:color="auto" w:fill="auto"/>
          </w:tcPr>
          <w:p w14:paraId="595D0FC3" w14:textId="77777777" w:rsidR="00A55394" w:rsidRPr="00770B96" w:rsidRDefault="00040901" w:rsidP="007824F7">
            <w:pPr>
              <w:jc w:val="center"/>
              <w:rPr>
                <w:rFonts w:cs="Arial"/>
              </w:rPr>
            </w:pPr>
            <w:r w:rsidRPr="00770B96">
              <w:rPr>
                <w:rFonts w:cs="Arial"/>
              </w:rPr>
              <w:t>Judy Herbert</w:t>
            </w:r>
          </w:p>
        </w:tc>
        <w:tc>
          <w:tcPr>
            <w:tcW w:w="2338" w:type="dxa"/>
            <w:shd w:val="clear" w:color="auto" w:fill="auto"/>
          </w:tcPr>
          <w:p w14:paraId="62328753" w14:textId="77777777" w:rsidR="00A55394" w:rsidRPr="00770B96" w:rsidRDefault="00040901" w:rsidP="007824F7">
            <w:pPr>
              <w:jc w:val="center"/>
              <w:rPr>
                <w:rFonts w:cs="Arial"/>
              </w:rPr>
            </w:pPr>
            <w:r w:rsidRPr="00770B96">
              <w:rPr>
                <w:rFonts w:cs="Arial"/>
              </w:rPr>
              <w:t>Jennifer Mason</w:t>
            </w:r>
          </w:p>
        </w:tc>
        <w:tc>
          <w:tcPr>
            <w:tcW w:w="2337" w:type="dxa"/>
            <w:shd w:val="clear" w:color="auto" w:fill="auto"/>
          </w:tcPr>
          <w:p w14:paraId="477E730A" w14:textId="77777777" w:rsidR="00A55394" w:rsidRPr="00770B96" w:rsidRDefault="00040901" w:rsidP="007824F7">
            <w:pPr>
              <w:jc w:val="center"/>
              <w:rPr>
                <w:rFonts w:cs="Arial"/>
              </w:rPr>
            </w:pPr>
            <w:r w:rsidRPr="00770B96">
              <w:rPr>
                <w:rFonts w:cs="Arial"/>
              </w:rPr>
              <w:t>Pete Stresser</w:t>
            </w:r>
          </w:p>
        </w:tc>
        <w:tc>
          <w:tcPr>
            <w:tcW w:w="2337" w:type="dxa"/>
            <w:shd w:val="clear" w:color="auto" w:fill="auto"/>
          </w:tcPr>
          <w:p w14:paraId="59101216" w14:textId="77777777" w:rsidR="00A55394" w:rsidRPr="00770B96" w:rsidRDefault="00A55394" w:rsidP="007824F7">
            <w:pPr>
              <w:jc w:val="center"/>
              <w:rPr>
                <w:rFonts w:cs="Arial"/>
              </w:rPr>
            </w:pPr>
          </w:p>
        </w:tc>
      </w:tr>
    </w:tbl>
    <w:p w14:paraId="0DEEF5E0" w14:textId="77777777" w:rsidR="00A55394" w:rsidRPr="006C5D6C" w:rsidRDefault="00040901" w:rsidP="00A55394">
      <w:pPr>
        <w:spacing w:line="480" w:lineRule="auto"/>
        <w:jc w:val="both"/>
        <w:rPr>
          <w:rFonts w:cs="Arial"/>
        </w:rPr>
      </w:pPr>
      <w:r w:rsidRPr="006C5D6C">
        <w:rPr>
          <w:rFonts w:cs="Arial"/>
        </w:rPr>
        <w:t>_______________</w:t>
      </w:r>
    </w:p>
    <w:p w14:paraId="235B3F09" w14:textId="77777777" w:rsidR="00A55394" w:rsidRPr="006C5D6C" w:rsidRDefault="00040901" w:rsidP="00A55394">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10</w:t>
      </w:r>
    </w:p>
    <w:p w14:paraId="7E8DF9A2" w14:textId="77777777" w:rsidR="008B7096" w:rsidRDefault="00040901" w:rsidP="00A55394">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Torres</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10</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27AEB2FD" w14:textId="77777777" w:rsidR="00ED7626" w:rsidRPr="00ED7626" w:rsidRDefault="00040901" w:rsidP="00ED7626">
      <w:pPr>
        <w:widowControl w:val="0"/>
        <w:autoSpaceDE w:val="0"/>
        <w:autoSpaceDN w:val="0"/>
        <w:adjustRightInd w:val="0"/>
        <w:jc w:val="center"/>
        <w:rPr>
          <w:rFonts w:cs="Arial"/>
          <w:b/>
          <w:bCs/>
          <w:u w:val="single"/>
        </w:rPr>
      </w:pPr>
      <w:r w:rsidRPr="00ED7626">
        <w:rPr>
          <w:rFonts w:cs="Arial"/>
          <w:b/>
          <w:bCs/>
        </w:rPr>
        <w:t xml:space="preserve">RESOLUTION AUTHORIZING THE WILLIAMSON COUNTY MAYOR TO ENTER INTO A GRANT AGREEMENT WITH THE STATE OF TENNESSEE, DEPARTMENT OF SAFETY AND HOMELAND SECURITY AND APPROPRIATING AND AMENDING THE 2022-23 SHERIFF’S OFFICE BUDGET BY $39,999 - REVENUES TO COME </w:t>
      </w:r>
      <w:r w:rsidRPr="00ED7626">
        <w:rPr>
          <w:rFonts w:cs="Arial"/>
          <w:b/>
          <w:bCs/>
          <w:u w:val="single"/>
        </w:rPr>
        <w:t>FROM FEDERAL THROUGH STATE GRANT FUNDS</w:t>
      </w:r>
    </w:p>
    <w:p w14:paraId="7415668E" w14:textId="77777777" w:rsidR="00ED7626" w:rsidRPr="00ED7626" w:rsidRDefault="00ED7626" w:rsidP="00ED7626">
      <w:pPr>
        <w:widowControl w:val="0"/>
        <w:autoSpaceDE w:val="0"/>
        <w:autoSpaceDN w:val="0"/>
        <w:adjustRightInd w:val="0"/>
        <w:rPr>
          <w:rFonts w:cs="Arial"/>
        </w:rPr>
      </w:pPr>
    </w:p>
    <w:p w14:paraId="740C3CD6" w14:textId="77777777" w:rsidR="00ED7626" w:rsidRPr="00ED7626" w:rsidRDefault="00040901" w:rsidP="00ED7626">
      <w:pPr>
        <w:widowControl w:val="0"/>
        <w:tabs>
          <w:tab w:val="left" w:pos="-1440"/>
        </w:tabs>
        <w:autoSpaceDE w:val="0"/>
        <w:autoSpaceDN w:val="0"/>
        <w:adjustRightInd w:val="0"/>
        <w:ind w:left="1440" w:hanging="1440"/>
        <w:jc w:val="both"/>
        <w:rPr>
          <w:rFonts w:cs="Arial"/>
        </w:rPr>
      </w:pPr>
      <w:r w:rsidRPr="00ED7626">
        <w:rPr>
          <w:rFonts w:cs="Arial"/>
          <w:b/>
          <w:bCs/>
        </w:rPr>
        <w:t>WHEREAS,</w:t>
      </w:r>
      <w:r w:rsidRPr="00ED7626">
        <w:rPr>
          <w:rFonts w:cs="Arial"/>
        </w:rPr>
        <w:tab/>
        <w:t>grant funds are available through the Tennessee Department of Safety and Homeland Security; and,</w:t>
      </w:r>
    </w:p>
    <w:p w14:paraId="1486C346" w14:textId="77777777" w:rsidR="00ED7626" w:rsidRPr="00ED7626" w:rsidRDefault="00040901" w:rsidP="00ED7626">
      <w:pPr>
        <w:widowControl w:val="0"/>
        <w:autoSpaceDE w:val="0"/>
        <w:autoSpaceDN w:val="0"/>
        <w:adjustRightInd w:val="0"/>
        <w:jc w:val="both"/>
        <w:rPr>
          <w:rFonts w:cs="Arial"/>
        </w:rPr>
      </w:pPr>
      <w:r w:rsidRPr="00ED7626">
        <w:rPr>
          <w:rFonts w:cs="Arial"/>
        </w:rPr>
        <w:t xml:space="preserve"> </w:t>
      </w:r>
    </w:p>
    <w:p w14:paraId="10FE0CB4" w14:textId="77777777" w:rsidR="00ED7626" w:rsidRPr="00ED7626" w:rsidRDefault="00040901" w:rsidP="00ED7626">
      <w:pPr>
        <w:widowControl w:val="0"/>
        <w:tabs>
          <w:tab w:val="left" w:pos="-1440"/>
        </w:tabs>
        <w:autoSpaceDE w:val="0"/>
        <w:autoSpaceDN w:val="0"/>
        <w:adjustRightInd w:val="0"/>
        <w:ind w:left="1440" w:hanging="1440"/>
        <w:jc w:val="both"/>
        <w:rPr>
          <w:rFonts w:cs="Arial"/>
        </w:rPr>
      </w:pPr>
      <w:r w:rsidRPr="00ED7626">
        <w:rPr>
          <w:rFonts w:cs="Arial"/>
          <w:b/>
          <w:bCs/>
        </w:rPr>
        <w:t>WHEREAS,</w:t>
      </w:r>
      <w:r w:rsidRPr="00ED7626">
        <w:rPr>
          <w:rFonts w:cs="Arial"/>
        </w:rPr>
        <w:tab/>
        <w:t>the Williamson County Sheriff’s Office has applied for and received grant funds through this program, which can be utilized for expenses associated with the following:</w:t>
      </w:r>
    </w:p>
    <w:p w14:paraId="7D3A18AC" w14:textId="77777777" w:rsidR="00ED7626" w:rsidRPr="00ED7626" w:rsidRDefault="00040901" w:rsidP="00ED7626">
      <w:pPr>
        <w:widowControl w:val="0"/>
        <w:numPr>
          <w:ilvl w:val="0"/>
          <w:numId w:val="1"/>
        </w:numPr>
        <w:tabs>
          <w:tab w:val="left" w:pos="-1440"/>
        </w:tabs>
        <w:autoSpaceDE w:val="0"/>
        <w:autoSpaceDN w:val="0"/>
        <w:adjustRightInd w:val="0"/>
        <w:jc w:val="both"/>
        <w:rPr>
          <w:rFonts w:cs="Arial"/>
        </w:rPr>
      </w:pPr>
      <w:r w:rsidRPr="00ED7626">
        <w:rPr>
          <w:rFonts w:cs="Arial"/>
        </w:rPr>
        <w:t>Participation in law enforcement activities to reduce speeding, aggressive driving, driving under the influence, and non-seat belt usage by children and passengers; and</w:t>
      </w:r>
    </w:p>
    <w:p w14:paraId="38D18309" w14:textId="77777777" w:rsidR="00ED7626" w:rsidRPr="00ED7626" w:rsidRDefault="00040901" w:rsidP="00ED7626">
      <w:pPr>
        <w:widowControl w:val="0"/>
        <w:numPr>
          <w:ilvl w:val="0"/>
          <w:numId w:val="1"/>
        </w:numPr>
        <w:tabs>
          <w:tab w:val="left" w:pos="-1440"/>
        </w:tabs>
        <w:autoSpaceDE w:val="0"/>
        <w:autoSpaceDN w:val="0"/>
        <w:adjustRightInd w:val="0"/>
        <w:jc w:val="both"/>
        <w:rPr>
          <w:rFonts w:cs="Arial"/>
        </w:rPr>
      </w:pPr>
      <w:r w:rsidRPr="00ED7626">
        <w:rPr>
          <w:rFonts w:cs="Arial"/>
        </w:rPr>
        <w:t>Law enforcement activities to promote high visibility highway safety campaigns; and</w:t>
      </w:r>
    </w:p>
    <w:p w14:paraId="589CB02F" w14:textId="16A9719E" w:rsidR="00ED7626" w:rsidRPr="00ED7626" w:rsidRDefault="00040901" w:rsidP="00ED7626">
      <w:pPr>
        <w:widowControl w:val="0"/>
        <w:numPr>
          <w:ilvl w:val="0"/>
          <w:numId w:val="1"/>
        </w:numPr>
        <w:tabs>
          <w:tab w:val="left" w:pos="-1440"/>
        </w:tabs>
        <w:autoSpaceDE w:val="0"/>
        <w:autoSpaceDN w:val="0"/>
        <w:adjustRightInd w:val="0"/>
        <w:jc w:val="both"/>
        <w:rPr>
          <w:rFonts w:cs="Arial"/>
        </w:rPr>
      </w:pPr>
      <w:r w:rsidRPr="00ED7626">
        <w:rPr>
          <w:rFonts w:cs="Arial"/>
        </w:rPr>
        <w:t xml:space="preserve">Provide training to increase the capability and knowledge including but </w:t>
      </w:r>
      <w:r w:rsidR="00001DF1">
        <w:rPr>
          <w:rFonts w:cs="Arial"/>
        </w:rPr>
        <w:t xml:space="preserve">not </w:t>
      </w:r>
      <w:r w:rsidRPr="00ED7626">
        <w:rPr>
          <w:rFonts w:cs="Arial"/>
        </w:rPr>
        <w:t>limited to:</w:t>
      </w:r>
    </w:p>
    <w:p w14:paraId="0E1FD298" w14:textId="77777777" w:rsidR="00ED7626" w:rsidRPr="00ED7626" w:rsidRDefault="00040901" w:rsidP="00ED7626">
      <w:pPr>
        <w:widowControl w:val="0"/>
        <w:numPr>
          <w:ilvl w:val="1"/>
          <w:numId w:val="1"/>
        </w:numPr>
        <w:tabs>
          <w:tab w:val="left" w:pos="-1440"/>
        </w:tabs>
        <w:autoSpaceDE w:val="0"/>
        <w:autoSpaceDN w:val="0"/>
        <w:adjustRightInd w:val="0"/>
        <w:jc w:val="both"/>
        <w:rPr>
          <w:rFonts w:cs="Arial"/>
        </w:rPr>
      </w:pPr>
      <w:r w:rsidRPr="00ED7626">
        <w:rPr>
          <w:rFonts w:cs="Arial"/>
        </w:rPr>
        <w:t>Standardized Field Sobriety Testing, Traffic Stops, Radar Training, officer Spanish communication; and</w:t>
      </w:r>
    </w:p>
    <w:p w14:paraId="75DECAB0" w14:textId="77777777" w:rsidR="00ED7626" w:rsidRPr="00ED7626" w:rsidRDefault="00040901" w:rsidP="00ED7626">
      <w:pPr>
        <w:widowControl w:val="0"/>
        <w:numPr>
          <w:ilvl w:val="1"/>
          <w:numId w:val="1"/>
        </w:numPr>
        <w:tabs>
          <w:tab w:val="left" w:pos="-1440"/>
        </w:tabs>
        <w:autoSpaceDE w:val="0"/>
        <w:autoSpaceDN w:val="0"/>
        <w:adjustRightInd w:val="0"/>
        <w:jc w:val="both"/>
        <w:rPr>
          <w:rFonts w:cs="Arial"/>
        </w:rPr>
      </w:pPr>
      <w:r w:rsidRPr="00ED7626">
        <w:rPr>
          <w:rFonts w:cs="Arial"/>
        </w:rPr>
        <w:t>Educational and networking opportunities for law enforcement officials and other community stakeholders; and</w:t>
      </w:r>
    </w:p>
    <w:p w14:paraId="7F12A7FC" w14:textId="77777777" w:rsidR="00ED7626" w:rsidRPr="00ED7626" w:rsidRDefault="00ED7626" w:rsidP="00ED7626">
      <w:pPr>
        <w:widowControl w:val="0"/>
        <w:autoSpaceDE w:val="0"/>
        <w:autoSpaceDN w:val="0"/>
        <w:adjustRightInd w:val="0"/>
        <w:jc w:val="both"/>
        <w:rPr>
          <w:rFonts w:cs="Arial"/>
        </w:rPr>
      </w:pPr>
    </w:p>
    <w:p w14:paraId="09C37E0A" w14:textId="77777777" w:rsidR="00ED7626" w:rsidRPr="00ED7626" w:rsidRDefault="00040901" w:rsidP="00ED7626">
      <w:pPr>
        <w:widowControl w:val="0"/>
        <w:tabs>
          <w:tab w:val="left" w:pos="-1440"/>
        </w:tabs>
        <w:autoSpaceDE w:val="0"/>
        <w:autoSpaceDN w:val="0"/>
        <w:adjustRightInd w:val="0"/>
        <w:ind w:left="1440" w:hanging="1440"/>
        <w:jc w:val="both"/>
        <w:rPr>
          <w:rFonts w:cs="Arial"/>
        </w:rPr>
      </w:pPr>
      <w:r w:rsidRPr="00ED7626">
        <w:rPr>
          <w:rFonts w:cs="Arial"/>
          <w:b/>
          <w:bCs/>
        </w:rPr>
        <w:t>WHEREAS,</w:t>
      </w:r>
      <w:r w:rsidRPr="00ED7626">
        <w:rPr>
          <w:rFonts w:cs="Arial"/>
        </w:rPr>
        <w:tab/>
        <w:t>these grant funds are based on reimbursements and received on a quarterly basis;</w:t>
      </w:r>
    </w:p>
    <w:p w14:paraId="2BC6F31E" w14:textId="77777777" w:rsidR="00ED7626" w:rsidRPr="00ED7626" w:rsidRDefault="00ED7626" w:rsidP="00ED7626">
      <w:pPr>
        <w:widowControl w:val="0"/>
        <w:autoSpaceDE w:val="0"/>
        <w:autoSpaceDN w:val="0"/>
        <w:adjustRightInd w:val="0"/>
        <w:jc w:val="both"/>
        <w:rPr>
          <w:rFonts w:cs="Arial"/>
        </w:rPr>
      </w:pPr>
    </w:p>
    <w:p w14:paraId="0A698332" w14:textId="77777777" w:rsidR="00ED7626" w:rsidRPr="00ED7626" w:rsidRDefault="00040901" w:rsidP="00ED7626">
      <w:pPr>
        <w:widowControl w:val="0"/>
        <w:autoSpaceDE w:val="0"/>
        <w:autoSpaceDN w:val="0"/>
        <w:adjustRightInd w:val="0"/>
        <w:jc w:val="both"/>
        <w:rPr>
          <w:rFonts w:cs="Arial"/>
        </w:rPr>
      </w:pPr>
      <w:r w:rsidRPr="00ED7626">
        <w:rPr>
          <w:rFonts w:cs="Arial"/>
          <w:b/>
          <w:bCs/>
        </w:rPr>
        <w:t>NOW, THEREFORE, BE IT RESOLVED,</w:t>
      </w:r>
      <w:r w:rsidRPr="00ED7626">
        <w:rPr>
          <w:rFonts w:cs="Arial"/>
        </w:rPr>
        <w:t xml:space="preserve"> that the Williamson County Board of </w:t>
      </w:r>
      <w:r>
        <w:rPr>
          <w:rFonts w:cs="Arial"/>
        </w:rPr>
        <w:tab/>
      </w:r>
      <w:r w:rsidRPr="00ED7626">
        <w:rPr>
          <w:rFonts w:cs="Arial"/>
        </w:rPr>
        <w:t>Commissioners meeting in regular session, this the 14</w:t>
      </w:r>
      <w:r w:rsidRPr="00ED7626">
        <w:rPr>
          <w:rFonts w:cs="Arial"/>
          <w:vertAlign w:val="superscript"/>
        </w:rPr>
        <w:t>th</w:t>
      </w:r>
      <w:r w:rsidRPr="00ED7626">
        <w:rPr>
          <w:rFonts w:cs="Arial"/>
        </w:rPr>
        <w:t xml:space="preserve"> day of November, 2022, </w:t>
      </w:r>
      <w:r>
        <w:rPr>
          <w:rFonts w:cs="Arial"/>
        </w:rPr>
        <w:tab/>
      </w:r>
      <w:r w:rsidRPr="00ED7626">
        <w:rPr>
          <w:rFonts w:cs="Arial"/>
        </w:rPr>
        <w:t xml:space="preserve">authorizes the Williamson County Mayor to execute the grant agreement and all </w:t>
      </w:r>
      <w:r>
        <w:rPr>
          <w:rFonts w:cs="Arial"/>
        </w:rPr>
        <w:tab/>
      </w:r>
      <w:r w:rsidRPr="00ED7626">
        <w:rPr>
          <w:rFonts w:cs="Arial"/>
        </w:rPr>
        <w:t xml:space="preserve">other related documents on behalf of the Williamson County Sheriff’s Office, with </w:t>
      </w:r>
      <w:r>
        <w:rPr>
          <w:rFonts w:cs="Arial"/>
        </w:rPr>
        <w:tab/>
      </w:r>
      <w:r w:rsidRPr="00ED7626">
        <w:rPr>
          <w:rFonts w:cs="Arial"/>
        </w:rPr>
        <w:t>the State of Tennessee, Department of Safety and Homeland Security.</w:t>
      </w:r>
    </w:p>
    <w:p w14:paraId="0CDAB89C" w14:textId="77777777" w:rsidR="00ED7626" w:rsidRPr="00ED7626" w:rsidRDefault="00ED7626" w:rsidP="00ED7626">
      <w:pPr>
        <w:widowControl w:val="0"/>
        <w:autoSpaceDE w:val="0"/>
        <w:autoSpaceDN w:val="0"/>
        <w:adjustRightInd w:val="0"/>
        <w:ind w:left="1440" w:hanging="1440"/>
        <w:jc w:val="both"/>
        <w:rPr>
          <w:rFonts w:cs="Arial"/>
        </w:rPr>
      </w:pPr>
    </w:p>
    <w:p w14:paraId="3DE8E8ED" w14:textId="77777777" w:rsidR="00ED7626" w:rsidRPr="00ED7626" w:rsidRDefault="00040901" w:rsidP="00ED7626">
      <w:pPr>
        <w:widowControl w:val="0"/>
        <w:autoSpaceDE w:val="0"/>
        <w:autoSpaceDN w:val="0"/>
        <w:adjustRightInd w:val="0"/>
        <w:ind w:left="720" w:hanging="720"/>
        <w:rPr>
          <w:rFonts w:cs="Arial"/>
          <w:color w:val="000000"/>
        </w:rPr>
      </w:pPr>
      <w:r w:rsidRPr="00ED7626">
        <w:rPr>
          <w:rFonts w:cs="Arial"/>
          <w:b/>
          <w:bCs/>
          <w:color w:val="000000"/>
        </w:rPr>
        <w:t>AND BE IT FURTHER RESOLVED</w:t>
      </w:r>
      <w:r w:rsidRPr="00ED7626">
        <w:rPr>
          <w:rFonts w:cs="Arial"/>
          <w:color w:val="000000"/>
        </w:rPr>
        <w:t xml:space="preserve">, that the 2022-23 </w:t>
      </w:r>
      <w:r w:rsidRPr="00ED7626">
        <w:rPr>
          <w:rFonts w:cs="Arial"/>
        </w:rPr>
        <w:t>Sheriff’s Office</w:t>
      </w:r>
      <w:r w:rsidRPr="00ED7626">
        <w:rPr>
          <w:rFonts w:cs="Arial"/>
          <w:color w:val="000000"/>
        </w:rPr>
        <w:t xml:space="preserve"> Budget be amended, as follows:</w:t>
      </w:r>
    </w:p>
    <w:p w14:paraId="2B3CA50A" w14:textId="77777777" w:rsidR="00ED7626" w:rsidRPr="00ED7626" w:rsidRDefault="00ED7626" w:rsidP="00ED7626">
      <w:pPr>
        <w:widowControl w:val="0"/>
        <w:autoSpaceDE w:val="0"/>
        <w:autoSpaceDN w:val="0"/>
        <w:adjustRightInd w:val="0"/>
        <w:ind w:left="720" w:hanging="720"/>
        <w:rPr>
          <w:rFonts w:cs="Arial"/>
        </w:rPr>
      </w:pPr>
    </w:p>
    <w:p w14:paraId="50943B69" w14:textId="77777777" w:rsidR="00ED7626" w:rsidRPr="00ED7626" w:rsidRDefault="00040901" w:rsidP="00ED7626">
      <w:pPr>
        <w:widowControl w:val="0"/>
        <w:autoSpaceDE w:val="0"/>
        <w:autoSpaceDN w:val="0"/>
        <w:adjustRightInd w:val="0"/>
        <w:ind w:left="720" w:firstLine="720"/>
        <w:rPr>
          <w:rFonts w:cs="Arial"/>
          <w:b/>
          <w:bCs/>
        </w:rPr>
      </w:pPr>
      <w:r w:rsidRPr="00ED7626">
        <w:rPr>
          <w:rFonts w:cs="Arial"/>
          <w:b/>
          <w:bCs/>
          <w:u w:val="single"/>
        </w:rPr>
        <w:t>REVENUES:</w:t>
      </w:r>
    </w:p>
    <w:p w14:paraId="61B80F9F" w14:textId="77777777" w:rsidR="00ED7626" w:rsidRPr="00ED7626" w:rsidRDefault="00040901" w:rsidP="00ED7626">
      <w:pPr>
        <w:widowControl w:val="0"/>
        <w:tabs>
          <w:tab w:val="left" w:pos="-1440"/>
        </w:tabs>
        <w:autoSpaceDE w:val="0"/>
        <w:autoSpaceDN w:val="0"/>
        <w:adjustRightInd w:val="0"/>
        <w:ind w:left="6480" w:hanging="5040"/>
        <w:rPr>
          <w:rFonts w:cs="Arial"/>
        </w:rPr>
      </w:pPr>
      <w:r w:rsidRPr="00ED7626">
        <w:rPr>
          <w:rFonts w:cs="Arial"/>
        </w:rPr>
        <w:t>Federal Through State Grant-Highway Safety</w:t>
      </w:r>
      <w:r w:rsidRPr="00ED7626">
        <w:rPr>
          <w:rFonts w:cs="Arial"/>
        </w:rPr>
        <w:tab/>
      </w:r>
      <w:r w:rsidRPr="00ED7626">
        <w:rPr>
          <w:rFonts w:cs="Arial"/>
        </w:rPr>
        <w:tab/>
      </w:r>
      <w:r w:rsidRPr="00ED7626">
        <w:rPr>
          <w:rFonts w:cs="Arial"/>
        </w:rPr>
        <w:tab/>
      </w:r>
      <w:r w:rsidRPr="00ED7626">
        <w:rPr>
          <w:rFonts w:cs="Arial"/>
          <w:b/>
        </w:rPr>
        <w:t>$39,999.00</w:t>
      </w:r>
    </w:p>
    <w:p w14:paraId="6D3C36DA" w14:textId="77777777" w:rsidR="00ED7626" w:rsidRPr="00ED7626" w:rsidRDefault="00040901" w:rsidP="00ED7626">
      <w:pPr>
        <w:widowControl w:val="0"/>
        <w:autoSpaceDE w:val="0"/>
        <w:autoSpaceDN w:val="0"/>
        <w:adjustRightInd w:val="0"/>
        <w:ind w:firstLine="1440"/>
        <w:rPr>
          <w:rFonts w:cs="Arial"/>
          <w:b/>
          <w:bCs/>
        </w:rPr>
      </w:pPr>
      <w:r w:rsidRPr="00ED7626">
        <w:rPr>
          <w:rFonts w:cs="Arial"/>
        </w:rPr>
        <w:t>(101.00000.475900.00000.00.00.00.G0012)</w:t>
      </w:r>
    </w:p>
    <w:p w14:paraId="3A113F35" w14:textId="77777777" w:rsidR="00ED7626" w:rsidRPr="00ED7626" w:rsidRDefault="00ED7626" w:rsidP="00ED7626">
      <w:pPr>
        <w:widowControl w:val="0"/>
        <w:autoSpaceDE w:val="0"/>
        <w:autoSpaceDN w:val="0"/>
        <w:adjustRightInd w:val="0"/>
        <w:rPr>
          <w:rFonts w:cs="Arial"/>
        </w:rPr>
      </w:pPr>
    </w:p>
    <w:p w14:paraId="42B2B164" w14:textId="77777777" w:rsidR="00ED7626" w:rsidRPr="00ED7626" w:rsidRDefault="00040901" w:rsidP="00ED7626">
      <w:pPr>
        <w:widowControl w:val="0"/>
        <w:autoSpaceDE w:val="0"/>
        <w:autoSpaceDN w:val="0"/>
        <w:adjustRightInd w:val="0"/>
        <w:ind w:firstLine="1440"/>
        <w:rPr>
          <w:rFonts w:cs="Arial"/>
        </w:rPr>
      </w:pPr>
      <w:r w:rsidRPr="00ED7626">
        <w:rPr>
          <w:rFonts w:cs="Arial"/>
          <w:b/>
          <w:bCs/>
          <w:u w:val="single"/>
        </w:rPr>
        <w:t>EXPENDITURES:</w:t>
      </w:r>
    </w:p>
    <w:p w14:paraId="5C4C1AB3" w14:textId="77777777" w:rsidR="00ED7626" w:rsidRPr="00ED7626" w:rsidRDefault="00040901" w:rsidP="00ED7626">
      <w:pPr>
        <w:widowControl w:val="0"/>
        <w:autoSpaceDE w:val="0"/>
        <w:autoSpaceDN w:val="0"/>
        <w:adjustRightInd w:val="0"/>
        <w:ind w:left="720" w:firstLine="720"/>
        <w:rPr>
          <w:rFonts w:cs="Arial"/>
        </w:rPr>
      </w:pPr>
      <w:r w:rsidRPr="00ED7626">
        <w:rPr>
          <w:rFonts w:cs="Arial"/>
        </w:rPr>
        <w:t>Overtime</w:t>
      </w:r>
    </w:p>
    <w:p w14:paraId="6EA928E7" w14:textId="77777777" w:rsidR="00ED7626" w:rsidRPr="00ED7626" w:rsidRDefault="00040901" w:rsidP="00ED7626">
      <w:pPr>
        <w:widowControl w:val="0"/>
        <w:autoSpaceDE w:val="0"/>
        <w:autoSpaceDN w:val="0"/>
        <w:adjustRightInd w:val="0"/>
        <w:ind w:left="720" w:firstLine="720"/>
        <w:rPr>
          <w:rFonts w:cs="Arial"/>
        </w:rPr>
      </w:pPr>
      <w:r w:rsidRPr="00ED7626">
        <w:rPr>
          <w:rFonts w:cs="Arial"/>
        </w:rPr>
        <w:t>(101.54110.518700.00000.00.00.00)</w:t>
      </w:r>
      <w:r w:rsidRPr="00ED7626">
        <w:rPr>
          <w:rFonts w:cs="Arial"/>
        </w:rPr>
        <w:tab/>
      </w:r>
      <w:r w:rsidRPr="00ED7626">
        <w:rPr>
          <w:rFonts w:cs="Arial"/>
        </w:rPr>
        <w:tab/>
      </w:r>
      <w:r w:rsidRPr="00ED7626">
        <w:rPr>
          <w:rFonts w:cs="Arial"/>
        </w:rPr>
        <w:tab/>
      </w:r>
      <w:r w:rsidRPr="00ED7626">
        <w:rPr>
          <w:rFonts w:cs="Arial"/>
        </w:rPr>
        <w:tab/>
        <w:t>$18,854.00</w:t>
      </w:r>
    </w:p>
    <w:p w14:paraId="6A932AFD" w14:textId="77777777" w:rsidR="00ED7626" w:rsidRPr="00ED7626" w:rsidRDefault="00040901" w:rsidP="00ED7626">
      <w:pPr>
        <w:widowControl w:val="0"/>
        <w:autoSpaceDE w:val="0"/>
        <w:autoSpaceDN w:val="0"/>
        <w:adjustRightInd w:val="0"/>
        <w:ind w:left="720" w:firstLine="720"/>
        <w:rPr>
          <w:rFonts w:cs="Arial"/>
        </w:rPr>
      </w:pPr>
      <w:r w:rsidRPr="00ED7626">
        <w:rPr>
          <w:rFonts w:cs="Arial"/>
        </w:rPr>
        <w:t>Other Charges</w:t>
      </w:r>
    </w:p>
    <w:p w14:paraId="2AE51C87" w14:textId="77777777" w:rsidR="00ED7626" w:rsidRPr="00ED7626" w:rsidRDefault="00040901" w:rsidP="00ED7626">
      <w:pPr>
        <w:widowControl w:val="0"/>
        <w:autoSpaceDE w:val="0"/>
        <w:autoSpaceDN w:val="0"/>
        <w:adjustRightInd w:val="0"/>
        <w:ind w:left="720" w:firstLine="720"/>
        <w:rPr>
          <w:rFonts w:cs="Arial"/>
        </w:rPr>
      </w:pPr>
      <w:r w:rsidRPr="00ED7626">
        <w:rPr>
          <w:rFonts w:cs="Arial"/>
        </w:rPr>
        <w:t>(101.54110.559902.00000.00.00.00)</w:t>
      </w:r>
      <w:r>
        <w:rPr>
          <w:rFonts w:cs="Arial"/>
        </w:rPr>
        <w:t xml:space="preserve">   </w:t>
      </w:r>
      <w:r w:rsidRPr="00ED7626">
        <w:rPr>
          <w:rFonts w:cs="Arial"/>
        </w:rPr>
        <w:tab/>
      </w:r>
      <w:r w:rsidRPr="00ED7626">
        <w:rPr>
          <w:rFonts w:cs="Arial"/>
        </w:rPr>
        <w:tab/>
      </w:r>
      <w:r w:rsidRPr="00ED7626">
        <w:rPr>
          <w:rFonts w:cs="Arial"/>
        </w:rPr>
        <w:tab/>
      </w:r>
      <w:r w:rsidRPr="00ED7626">
        <w:rPr>
          <w:rFonts w:cs="Arial"/>
        </w:rPr>
        <w:tab/>
        <w:t xml:space="preserve"> </w:t>
      </w:r>
      <w:r>
        <w:rPr>
          <w:rFonts w:cs="Arial"/>
        </w:rPr>
        <w:t xml:space="preserve"> </w:t>
      </w:r>
      <w:r w:rsidRPr="00ED7626">
        <w:rPr>
          <w:rFonts w:cs="Arial"/>
        </w:rPr>
        <w:t>$1,749.00</w:t>
      </w:r>
    </w:p>
    <w:p w14:paraId="3284411C" w14:textId="77777777" w:rsidR="00ED7626" w:rsidRPr="00ED7626" w:rsidRDefault="00040901" w:rsidP="00ED7626">
      <w:pPr>
        <w:widowControl w:val="0"/>
        <w:autoSpaceDE w:val="0"/>
        <w:autoSpaceDN w:val="0"/>
        <w:adjustRightInd w:val="0"/>
        <w:ind w:left="720" w:firstLine="720"/>
        <w:rPr>
          <w:rFonts w:cs="Arial"/>
        </w:rPr>
      </w:pPr>
      <w:r w:rsidRPr="00ED7626">
        <w:rPr>
          <w:rFonts w:cs="Arial"/>
        </w:rPr>
        <w:t>Other Capital</w:t>
      </w:r>
    </w:p>
    <w:p w14:paraId="16C28F63" w14:textId="77777777" w:rsidR="00ED7626" w:rsidRPr="00ED7626" w:rsidRDefault="00040901" w:rsidP="00ED7626">
      <w:pPr>
        <w:widowControl w:val="0"/>
        <w:autoSpaceDE w:val="0"/>
        <w:autoSpaceDN w:val="0"/>
        <w:adjustRightInd w:val="0"/>
        <w:ind w:left="720" w:firstLine="720"/>
        <w:rPr>
          <w:rFonts w:cs="Arial"/>
        </w:rPr>
      </w:pPr>
      <w:r w:rsidRPr="00ED7626">
        <w:rPr>
          <w:rFonts w:cs="Arial"/>
        </w:rPr>
        <w:t>(101.54110.579900.00000.00.00.00)</w:t>
      </w:r>
      <w:r w:rsidRPr="00ED7626">
        <w:rPr>
          <w:rFonts w:cs="Arial"/>
        </w:rPr>
        <w:tab/>
      </w:r>
      <w:r w:rsidRPr="00ED7626">
        <w:rPr>
          <w:rFonts w:cs="Arial"/>
        </w:rPr>
        <w:tab/>
      </w:r>
      <w:r w:rsidRPr="00ED7626">
        <w:rPr>
          <w:rFonts w:cs="Arial"/>
        </w:rPr>
        <w:tab/>
      </w:r>
      <w:r w:rsidRPr="00ED7626">
        <w:rPr>
          <w:rFonts w:cs="Arial"/>
        </w:rPr>
        <w:tab/>
      </w:r>
      <w:r w:rsidRPr="00ED7626">
        <w:rPr>
          <w:rFonts w:cs="Arial"/>
          <w:u w:val="single"/>
        </w:rPr>
        <w:t>$19.396.00</w:t>
      </w:r>
    </w:p>
    <w:p w14:paraId="410395FE" w14:textId="77777777" w:rsidR="00ED7626" w:rsidRPr="00ED7626" w:rsidRDefault="00040901" w:rsidP="00ED7626">
      <w:pPr>
        <w:widowControl w:val="0"/>
        <w:autoSpaceDE w:val="0"/>
        <w:autoSpaceDN w:val="0"/>
        <w:adjustRightInd w:val="0"/>
        <w:rPr>
          <w:rFonts w:cs="Arial"/>
          <w:b/>
        </w:rPr>
      </w:pPr>
      <w:r w:rsidRPr="00ED7626">
        <w:rPr>
          <w:rFonts w:cs="Arial"/>
        </w:rPr>
        <w:tab/>
      </w:r>
      <w:r w:rsidRPr="00ED7626">
        <w:rPr>
          <w:rFonts w:cs="Arial"/>
        </w:rPr>
        <w:tab/>
      </w:r>
      <w:r w:rsidRPr="00ED7626">
        <w:rPr>
          <w:rFonts w:cs="Arial"/>
        </w:rPr>
        <w:tab/>
      </w:r>
      <w:r w:rsidRPr="00ED7626">
        <w:rPr>
          <w:rFonts w:cs="Arial"/>
        </w:rPr>
        <w:tab/>
      </w:r>
      <w:r w:rsidRPr="00ED7626">
        <w:rPr>
          <w:rFonts w:cs="Arial"/>
        </w:rPr>
        <w:tab/>
      </w:r>
      <w:r w:rsidRPr="00ED7626">
        <w:rPr>
          <w:rFonts w:cs="Arial"/>
        </w:rPr>
        <w:tab/>
      </w:r>
      <w:r w:rsidRPr="00ED7626">
        <w:rPr>
          <w:rFonts w:cs="Arial"/>
        </w:rPr>
        <w:tab/>
      </w:r>
      <w:r w:rsidRPr="00ED7626">
        <w:rPr>
          <w:rFonts w:cs="Arial"/>
        </w:rPr>
        <w:tab/>
      </w:r>
      <w:r w:rsidRPr="00ED7626">
        <w:rPr>
          <w:rFonts w:cs="Arial"/>
        </w:rPr>
        <w:tab/>
      </w:r>
      <w:r w:rsidRPr="00ED7626">
        <w:rPr>
          <w:rFonts w:cs="Arial"/>
        </w:rPr>
        <w:tab/>
      </w:r>
      <w:r w:rsidRPr="00ED7626">
        <w:rPr>
          <w:rFonts w:cs="Arial"/>
        </w:rPr>
        <w:tab/>
      </w:r>
      <w:r w:rsidRPr="00ED7626">
        <w:rPr>
          <w:rFonts w:cs="Arial"/>
          <w:b/>
        </w:rPr>
        <w:t>$39,999.00</w:t>
      </w:r>
    </w:p>
    <w:p w14:paraId="419E009F" w14:textId="77777777" w:rsidR="00ED7626" w:rsidRPr="00ED7626" w:rsidRDefault="00ED7626" w:rsidP="00ED7626">
      <w:pPr>
        <w:widowControl w:val="0"/>
        <w:autoSpaceDE w:val="0"/>
        <w:autoSpaceDN w:val="0"/>
        <w:adjustRightInd w:val="0"/>
        <w:rPr>
          <w:rFonts w:cs="Arial"/>
        </w:rPr>
      </w:pPr>
    </w:p>
    <w:p w14:paraId="658ABB50" w14:textId="77777777" w:rsidR="00212DED" w:rsidRPr="006C5D6C" w:rsidRDefault="00040901" w:rsidP="00212DED">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Greg Sanford</w:t>
      </w:r>
      <w:r w:rsidRPr="006C5D6C">
        <w:rPr>
          <w:rFonts w:cs="Arial"/>
          <w:color w:val="000000"/>
          <w:u w:val="single"/>
        </w:rPr>
        <w:tab/>
      </w:r>
    </w:p>
    <w:p w14:paraId="1640C6F4" w14:textId="77777777" w:rsidR="00212DED" w:rsidRPr="006C5D6C" w:rsidRDefault="00040901" w:rsidP="00212DED">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4E1D3EC7" w14:textId="77777777" w:rsidR="00212DED" w:rsidRPr="006C5D6C" w:rsidRDefault="00212DED" w:rsidP="00212DED">
      <w:pPr>
        <w:autoSpaceDE w:val="0"/>
        <w:autoSpaceDN w:val="0"/>
        <w:adjustRightInd w:val="0"/>
        <w:rPr>
          <w:rFonts w:cs="Arial"/>
          <w:color w:val="000000"/>
          <w:u w:val="single"/>
        </w:rPr>
      </w:pPr>
    </w:p>
    <w:p w14:paraId="52FE44B7" w14:textId="77777777" w:rsidR="00212DED" w:rsidRDefault="00040901" w:rsidP="00212DED">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7F9EF3F2" w14:textId="77777777" w:rsidR="00212DED" w:rsidRDefault="00040901" w:rsidP="00212DED">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0019875" w14:textId="77777777" w:rsidR="00212DED" w:rsidRPr="006C5D6C" w:rsidRDefault="00040901" w:rsidP="00212DED">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84278A1" w14:textId="77777777" w:rsidR="00212DED" w:rsidRDefault="00212DED" w:rsidP="00212DED">
      <w:pPr>
        <w:jc w:val="both"/>
        <w:rPr>
          <w:rFonts w:cs="Arial"/>
        </w:rPr>
      </w:pPr>
    </w:p>
    <w:p w14:paraId="191A6DD7" w14:textId="77777777" w:rsidR="00212DED" w:rsidRDefault="00040901" w:rsidP="00212DED">
      <w:pPr>
        <w:spacing w:line="360" w:lineRule="auto"/>
        <w:jc w:val="both"/>
      </w:pPr>
      <w:r w:rsidRPr="006C5D6C">
        <w:rPr>
          <w:rFonts w:cs="Arial"/>
        </w:rPr>
        <w:tab/>
      </w:r>
      <w:r w:rsidRPr="006C5D6C">
        <w:t xml:space="preserve">Resolution No. </w:t>
      </w:r>
      <w:r>
        <w:t>11</w:t>
      </w:r>
      <w:r w:rsidRPr="006C5D6C">
        <w:t>-22-</w:t>
      </w:r>
      <w:r>
        <w:t>10</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2CF9D556" w14:textId="77777777" w:rsidTr="007824F7">
        <w:tc>
          <w:tcPr>
            <w:tcW w:w="2338" w:type="dxa"/>
            <w:shd w:val="clear" w:color="auto" w:fill="auto"/>
          </w:tcPr>
          <w:p w14:paraId="25F4912C" w14:textId="77777777" w:rsidR="00212DED" w:rsidRPr="00770B96" w:rsidRDefault="00040901" w:rsidP="007824F7">
            <w:pPr>
              <w:jc w:val="center"/>
              <w:rPr>
                <w:rFonts w:cs="Arial"/>
                <w:u w:val="single"/>
              </w:rPr>
            </w:pPr>
            <w:r>
              <w:rPr>
                <w:rFonts w:cs="Arial"/>
                <w:u w:val="single"/>
              </w:rPr>
              <w:t>YES</w:t>
            </w:r>
          </w:p>
        </w:tc>
        <w:tc>
          <w:tcPr>
            <w:tcW w:w="2338" w:type="dxa"/>
            <w:shd w:val="clear" w:color="auto" w:fill="auto"/>
          </w:tcPr>
          <w:p w14:paraId="32720413" w14:textId="77777777" w:rsidR="00212DED" w:rsidRPr="00770B96" w:rsidRDefault="00040901" w:rsidP="007824F7">
            <w:pPr>
              <w:jc w:val="center"/>
              <w:rPr>
                <w:rFonts w:cs="Arial"/>
                <w:u w:val="single"/>
              </w:rPr>
            </w:pPr>
            <w:r>
              <w:rPr>
                <w:rFonts w:cs="Arial"/>
                <w:u w:val="single"/>
              </w:rPr>
              <w:t>YES</w:t>
            </w:r>
          </w:p>
        </w:tc>
        <w:tc>
          <w:tcPr>
            <w:tcW w:w="2337" w:type="dxa"/>
            <w:shd w:val="clear" w:color="auto" w:fill="auto"/>
          </w:tcPr>
          <w:p w14:paraId="5B13247E" w14:textId="77777777" w:rsidR="00212DED" w:rsidRPr="00770B96" w:rsidRDefault="00040901" w:rsidP="007824F7">
            <w:pPr>
              <w:jc w:val="center"/>
              <w:rPr>
                <w:rFonts w:cs="Arial"/>
                <w:u w:val="single"/>
              </w:rPr>
            </w:pPr>
            <w:r>
              <w:rPr>
                <w:rFonts w:cs="Arial"/>
                <w:u w:val="single"/>
              </w:rPr>
              <w:t>YES</w:t>
            </w:r>
          </w:p>
        </w:tc>
        <w:tc>
          <w:tcPr>
            <w:tcW w:w="2337" w:type="dxa"/>
            <w:shd w:val="clear" w:color="auto" w:fill="auto"/>
          </w:tcPr>
          <w:p w14:paraId="086BDC94" w14:textId="77777777" w:rsidR="00212DED" w:rsidRPr="00770B96" w:rsidRDefault="00040901" w:rsidP="007824F7">
            <w:pPr>
              <w:jc w:val="center"/>
              <w:rPr>
                <w:rFonts w:cs="Arial"/>
                <w:u w:val="single"/>
              </w:rPr>
            </w:pPr>
            <w:r>
              <w:rPr>
                <w:rFonts w:cs="Arial"/>
                <w:u w:val="single"/>
              </w:rPr>
              <w:t>YES</w:t>
            </w:r>
          </w:p>
        </w:tc>
      </w:tr>
      <w:tr w:rsidR="0058461E" w14:paraId="3CA0B94D" w14:textId="77777777" w:rsidTr="007824F7">
        <w:tc>
          <w:tcPr>
            <w:tcW w:w="2338" w:type="dxa"/>
            <w:shd w:val="clear" w:color="auto" w:fill="auto"/>
          </w:tcPr>
          <w:p w14:paraId="077A073B" w14:textId="77777777" w:rsidR="00212DED" w:rsidRPr="00770B96" w:rsidRDefault="00040901" w:rsidP="007824F7">
            <w:pPr>
              <w:jc w:val="center"/>
              <w:rPr>
                <w:rFonts w:cs="Arial"/>
              </w:rPr>
            </w:pPr>
            <w:r w:rsidRPr="00770B96">
              <w:rPr>
                <w:rFonts w:cs="Arial"/>
              </w:rPr>
              <w:t>Sean Aiello</w:t>
            </w:r>
          </w:p>
        </w:tc>
        <w:tc>
          <w:tcPr>
            <w:tcW w:w="2338" w:type="dxa"/>
            <w:shd w:val="clear" w:color="auto" w:fill="auto"/>
          </w:tcPr>
          <w:p w14:paraId="6F7424BE" w14:textId="77777777" w:rsidR="00212DED" w:rsidRPr="00770B96" w:rsidRDefault="00040901" w:rsidP="007824F7">
            <w:pPr>
              <w:jc w:val="center"/>
              <w:rPr>
                <w:rFonts w:cs="Arial"/>
              </w:rPr>
            </w:pPr>
            <w:r w:rsidRPr="00770B96">
              <w:rPr>
                <w:rFonts w:cs="Arial"/>
              </w:rPr>
              <w:t>Betsy Hester</w:t>
            </w:r>
          </w:p>
        </w:tc>
        <w:tc>
          <w:tcPr>
            <w:tcW w:w="2337" w:type="dxa"/>
            <w:shd w:val="clear" w:color="auto" w:fill="auto"/>
          </w:tcPr>
          <w:p w14:paraId="55B283B5" w14:textId="77777777" w:rsidR="00212DED" w:rsidRPr="00770B96" w:rsidRDefault="00040901" w:rsidP="007824F7">
            <w:pPr>
              <w:jc w:val="center"/>
              <w:rPr>
                <w:rFonts w:cs="Arial"/>
              </w:rPr>
            </w:pPr>
            <w:r w:rsidRPr="00770B96">
              <w:rPr>
                <w:rFonts w:cs="Arial"/>
              </w:rPr>
              <w:t>Chas Morton</w:t>
            </w:r>
          </w:p>
        </w:tc>
        <w:tc>
          <w:tcPr>
            <w:tcW w:w="2337" w:type="dxa"/>
            <w:shd w:val="clear" w:color="auto" w:fill="auto"/>
          </w:tcPr>
          <w:p w14:paraId="3C73AC2B" w14:textId="77777777" w:rsidR="00212DED" w:rsidRPr="00770B96" w:rsidRDefault="00040901" w:rsidP="007824F7">
            <w:pPr>
              <w:jc w:val="center"/>
              <w:rPr>
                <w:rFonts w:cs="Arial"/>
              </w:rPr>
            </w:pPr>
            <w:r w:rsidRPr="00770B96">
              <w:rPr>
                <w:rFonts w:cs="Arial"/>
              </w:rPr>
              <w:t>Drew Torres</w:t>
            </w:r>
          </w:p>
        </w:tc>
      </w:tr>
      <w:tr w:rsidR="0058461E" w14:paraId="2563DFEE" w14:textId="77777777" w:rsidTr="007824F7">
        <w:tc>
          <w:tcPr>
            <w:tcW w:w="2338" w:type="dxa"/>
            <w:shd w:val="clear" w:color="auto" w:fill="auto"/>
          </w:tcPr>
          <w:p w14:paraId="7CF183FA" w14:textId="77777777" w:rsidR="00212DED" w:rsidRPr="00770B96" w:rsidRDefault="00040901" w:rsidP="007824F7">
            <w:pPr>
              <w:jc w:val="center"/>
              <w:rPr>
                <w:rFonts w:cs="Arial"/>
                <w:b/>
              </w:rPr>
            </w:pPr>
            <w:r w:rsidRPr="00770B96">
              <w:rPr>
                <w:rFonts w:cs="Arial"/>
              </w:rPr>
              <w:t>Brian Beathard</w:t>
            </w:r>
          </w:p>
        </w:tc>
        <w:tc>
          <w:tcPr>
            <w:tcW w:w="2338" w:type="dxa"/>
            <w:shd w:val="clear" w:color="auto" w:fill="auto"/>
          </w:tcPr>
          <w:p w14:paraId="58611930" w14:textId="77777777" w:rsidR="00212DED" w:rsidRPr="00770B96" w:rsidRDefault="00040901" w:rsidP="007824F7">
            <w:pPr>
              <w:jc w:val="center"/>
              <w:rPr>
                <w:rFonts w:cs="Arial"/>
              </w:rPr>
            </w:pPr>
            <w:r w:rsidRPr="00770B96">
              <w:rPr>
                <w:rFonts w:cs="Arial"/>
              </w:rPr>
              <w:t>Ricky Jones</w:t>
            </w:r>
          </w:p>
        </w:tc>
        <w:tc>
          <w:tcPr>
            <w:tcW w:w="2337" w:type="dxa"/>
            <w:shd w:val="clear" w:color="auto" w:fill="auto"/>
          </w:tcPr>
          <w:p w14:paraId="20101A96" w14:textId="77777777" w:rsidR="00212DED" w:rsidRPr="00770B96" w:rsidRDefault="00040901" w:rsidP="007824F7">
            <w:pPr>
              <w:jc w:val="center"/>
              <w:rPr>
                <w:rFonts w:cs="Arial"/>
              </w:rPr>
            </w:pPr>
            <w:r w:rsidRPr="00770B96">
              <w:rPr>
                <w:rFonts w:cs="Arial"/>
              </w:rPr>
              <w:t>Erin Nations</w:t>
            </w:r>
          </w:p>
        </w:tc>
        <w:tc>
          <w:tcPr>
            <w:tcW w:w="2337" w:type="dxa"/>
            <w:shd w:val="clear" w:color="auto" w:fill="auto"/>
          </w:tcPr>
          <w:p w14:paraId="24D89F4C" w14:textId="77777777" w:rsidR="00212DED" w:rsidRPr="00770B96" w:rsidRDefault="00040901" w:rsidP="007824F7">
            <w:pPr>
              <w:jc w:val="center"/>
              <w:rPr>
                <w:rFonts w:cs="Arial"/>
              </w:rPr>
            </w:pPr>
            <w:r w:rsidRPr="00770B96">
              <w:rPr>
                <w:rFonts w:cs="Arial"/>
              </w:rPr>
              <w:t>Tom Tunnicliffe</w:t>
            </w:r>
          </w:p>
        </w:tc>
      </w:tr>
      <w:tr w:rsidR="0058461E" w14:paraId="2F116613" w14:textId="77777777" w:rsidTr="007824F7">
        <w:tc>
          <w:tcPr>
            <w:tcW w:w="2338" w:type="dxa"/>
            <w:shd w:val="clear" w:color="auto" w:fill="auto"/>
          </w:tcPr>
          <w:p w14:paraId="03928595" w14:textId="77777777" w:rsidR="00212DED" w:rsidRPr="00770B96" w:rsidRDefault="00040901" w:rsidP="007824F7">
            <w:pPr>
              <w:jc w:val="center"/>
              <w:rPr>
                <w:rFonts w:cs="Arial"/>
              </w:rPr>
            </w:pPr>
            <w:r w:rsidRPr="00770B96">
              <w:rPr>
                <w:rFonts w:cs="Arial"/>
              </w:rPr>
              <w:t>Brian Clifford</w:t>
            </w:r>
          </w:p>
        </w:tc>
        <w:tc>
          <w:tcPr>
            <w:tcW w:w="2338" w:type="dxa"/>
            <w:shd w:val="clear" w:color="auto" w:fill="auto"/>
          </w:tcPr>
          <w:p w14:paraId="271B499F" w14:textId="77777777" w:rsidR="00212DED" w:rsidRPr="00770B96" w:rsidRDefault="00040901" w:rsidP="007824F7">
            <w:pPr>
              <w:jc w:val="center"/>
              <w:rPr>
                <w:rFonts w:cs="Arial"/>
              </w:rPr>
            </w:pPr>
            <w:r w:rsidRPr="00770B96">
              <w:rPr>
                <w:rFonts w:cs="Arial"/>
              </w:rPr>
              <w:t>David Landrum</w:t>
            </w:r>
          </w:p>
        </w:tc>
        <w:tc>
          <w:tcPr>
            <w:tcW w:w="2337" w:type="dxa"/>
            <w:shd w:val="clear" w:color="auto" w:fill="auto"/>
          </w:tcPr>
          <w:p w14:paraId="5CE41DD8" w14:textId="77777777" w:rsidR="00212DED" w:rsidRPr="00770B96" w:rsidRDefault="00040901" w:rsidP="007824F7">
            <w:pPr>
              <w:jc w:val="center"/>
              <w:rPr>
                <w:rFonts w:cs="Arial"/>
              </w:rPr>
            </w:pPr>
            <w:r w:rsidRPr="00770B96">
              <w:rPr>
                <w:rFonts w:cs="Arial"/>
              </w:rPr>
              <w:t>Greg Sanford</w:t>
            </w:r>
          </w:p>
        </w:tc>
        <w:tc>
          <w:tcPr>
            <w:tcW w:w="2337" w:type="dxa"/>
            <w:shd w:val="clear" w:color="auto" w:fill="auto"/>
          </w:tcPr>
          <w:p w14:paraId="3659D371" w14:textId="77777777" w:rsidR="00212DED" w:rsidRPr="00770B96" w:rsidRDefault="00040901" w:rsidP="007824F7">
            <w:pPr>
              <w:jc w:val="center"/>
              <w:rPr>
                <w:rFonts w:cs="Arial"/>
              </w:rPr>
            </w:pPr>
            <w:r w:rsidRPr="00770B96">
              <w:rPr>
                <w:rFonts w:cs="Arial"/>
              </w:rPr>
              <w:t>Paul Webb</w:t>
            </w:r>
          </w:p>
        </w:tc>
      </w:tr>
      <w:tr w:rsidR="0058461E" w14:paraId="234FBE57" w14:textId="77777777" w:rsidTr="007824F7">
        <w:tc>
          <w:tcPr>
            <w:tcW w:w="2338" w:type="dxa"/>
            <w:shd w:val="clear" w:color="auto" w:fill="auto"/>
          </w:tcPr>
          <w:p w14:paraId="4985C071" w14:textId="77777777" w:rsidR="00212DED" w:rsidRPr="00770B96" w:rsidRDefault="00040901" w:rsidP="007824F7">
            <w:pPr>
              <w:jc w:val="center"/>
              <w:rPr>
                <w:rFonts w:cs="Arial"/>
              </w:rPr>
            </w:pPr>
            <w:r w:rsidRPr="00770B96">
              <w:rPr>
                <w:rFonts w:cs="Arial"/>
              </w:rPr>
              <w:t>Jeff Graves</w:t>
            </w:r>
          </w:p>
        </w:tc>
        <w:tc>
          <w:tcPr>
            <w:tcW w:w="2338" w:type="dxa"/>
            <w:shd w:val="clear" w:color="auto" w:fill="auto"/>
          </w:tcPr>
          <w:p w14:paraId="2B348B37" w14:textId="77777777" w:rsidR="00212DED" w:rsidRPr="00770B96" w:rsidRDefault="00040901" w:rsidP="007824F7">
            <w:pPr>
              <w:jc w:val="center"/>
              <w:rPr>
                <w:rFonts w:cs="Arial"/>
              </w:rPr>
            </w:pPr>
            <w:r w:rsidRPr="00770B96">
              <w:rPr>
                <w:rFonts w:cs="Arial"/>
              </w:rPr>
              <w:t>Gregg Lawrence</w:t>
            </w:r>
          </w:p>
        </w:tc>
        <w:tc>
          <w:tcPr>
            <w:tcW w:w="2337" w:type="dxa"/>
            <w:shd w:val="clear" w:color="auto" w:fill="auto"/>
          </w:tcPr>
          <w:p w14:paraId="19CD807E" w14:textId="77777777" w:rsidR="00212DED" w:rsidRPr="00770B96" w:rsidRDefault="00040901" w:rsidP="007824F7">
            <w:pPr>
              <w:jc w:val="center"/>
              <w:rPr>
                <w:rFonts w:cs="Arial"/>
              </w:rPr>
            </w:pPr>
            <w:r w:rsidRPr="00770B96">
              <w:rPr>
                <w:rFonts w:cs="Arial"/>
              </w:rPr>
              <w:t>Mary Smith</w:t>
            </w:r>
          </w:p>
        </w:tc>
        <w:tc>
          <w:tcPr>
            <w:tcW w:w="2337" w:type="dxa"/>
            <w:shd w:val="clear" w:color="auto" w:fill="auto"/>
          </w:tcPr>
          <w:p w14:paraId="7BC72E7F" w14:textId="77777777" w:rsidR="00212DED" w:rsidRPr="00770B96" w:rsidRDefault="00040901" w:rsidP="007824F7">
            <w:pPr>
              <w:jc w:val="center"/>
              <w:rPr>
                <w:rFonts w:cs="Arial"/>
              </w:rPr>
            </w:pPr>
            <w:r w:rsidRPr="00770B96">
              <w:rPr>
                <w:rFonts w:cs="Arial"/>
              </w:rPr>
              <w:t>Matt Williams</w:t>
            </w:r>
          </w:p>
        </w:tc>
      </w:tr>
      <w:tr w:rsidR="0058461E" w14:paraId="1AB9E6EB" w14:textId="77777777" w:rsidTr="007824F7">
        <w:tc>
          <w:tcPr>
            <w:tcW w:w="2338" w:type="dxa"/>
            <w:shd w:val="clear" w:color="auto" w:fill="auto"/>
          </w:tcPr>
          <w:p w14:paraId="4545E15A" w14:textId="77777777" w:rsidR="00212DED" w:rsidRPr="00770B96" w:rsidRDefault="00040901" w:rsidP="007824F7">
            <w:pPr>
              <w:jc w:val="center"/>
              <w:rPr>
                <w:rFonts w:cs="Arial"/>
              </w:rPr>
            </w:pPr>
            <w:r w:rsidRPr="00770B96">
              <w:rPr>
                <w:rFonts w:cs="Arial"/>
              </w:rPr>
              <w:t>Meghan Guffee</w:t>
            </w:r>
          </w:p>
        </w:tc>
        <w:tc>
          <w:tcPr>
            <w:tcW w:w="2338" w:type="dxa"/>
            <w:shd w:val="clear" w:color="auto" w:fill="auto"/>
          </w:tcPr>
          <w:p w14:paraId="24E31A0E" w14:textId="77777777" w:rsidR="00212DED" w:rsidRPr="00770B96" w:rsidRDefault="00040901" w:rsidP="007824F7">
            <w:pPr>
              <w:jc w:val="center"/>
              <w:rPr>
                <w:rFonts w:cs="Arial"/>
              </w:rPr>
            </w:pPr>
            <w:r w:rsidRPr="00770B96">
              <w:rPr>
                <w:rFonts w:cs="Arial"/>
              </w:rPr>
              <w:t>Lisa Lenox</w:t>
            </w:r>
          </w:p>
        </w:tc>
        <w:tc>
          <w:tcPr>
            <w:tcW w:w="2337" w:type="dxa"/>
            <w:shd w:val="clear" w:color="auto" w:fill="auto"/>
          </w:tcPr>
          <w:p w14:paraId="376B5531" w14:textId="77777777" w:rsidR="00212DED" w:rsidRPr="00770B96" w:rsidRDefault="00040901" w:rsidP="007824F7">
            <w:pPr>
              <w:jc w:val="center"/>
              <w:rPr>
                <w:rFonts w:cs="Arial"/>
              </w:rPr>
            </w:pPr>
            <w:r w:rsidRPr="00770B96">
              <w:rPr>
                <w:rFonts w:cs="Arial"/>
              </w:rPr>
              <w:t>Steve Smith</w:t>
            </w:r>
          </w:p>
        </w:tc>
        <w:tc>
          <w:tcPr>
            <w:tcW w:w="2337" w:type="dxa"/>
            <w:shd w:val="clear" w:color="auto" w:fill="auto"/>
          </w:tcPr>
          <w:p w14:paraId="2BB004EE" w14:textId="77777777" w:rsidR="00212DED" w:rsidRPr="00770B96" w:rsidRDefault="00212DED" w:rsidP="007824F7">
            <w:pPr>
              <w:jc w:val="center"/>
              <w:rPr>
                <w:rFonts w:cs="Arial"/>
              </w:rPr>
            </w:pPr>
          </w:p>
        </w:tc>
      </w:tr>
      <w:tr w:rsidR="0058461E" w14:paraId="6288BE12" w14:textId="77777777" w:rsidTr="007824F7">
        <w:tc>
          <w:tcPr>
            <w:tcW w:w="2338" w:type="dxa"/>
            <w:shd w:val="clear" w:color="auto" w:fill="auto"/>
          </w:tcPr>
          <w:p w14:paraId="68DC91A5" w14:textId="77777777" w:rsidR="00212DED" w:rsidRPr="00770B96" w:rsidRDefault="00040901" w:rsidP="007824F7">
            <w:pPr>
              <w:jc w:val="center"/>
              <w:rPr>
                <w:rFonts w:cs="Arial"/>
              </w:rPr>
            </w:pPr>
            <w:r w:rsidRPr="00770B96">
              <w:rPr>
                <w:rFonts w:cs="Arial"/>
              </w:rPr>
              <w:t>Judy Herbert</w:t>
            </w:r>
          </w:p>
        </w:tc>
        <w:tc>
          <w:tcPr>
            <w:tcW w:w="2338" w:type="dxa"/>
            <w:shd w:val="clear" w:color="auto" w:fill="auto"/>
          </w:tcPr>
          <w:p w14:paraId="70CC63B2" w14:textId="77777777" w:rsidR="00212DED" w:rsidRPr="00770B96" w:rsidRDefault="00040901" w:rsidP="007824F7">
            <w:pPr>
              <w:jc w:val="center"/>
              <w:rPr>
                <w:rFonts w:cs="Arial"/>
              </w:rPr>
            </w:pPr>
            <w:r w:rsidRPr="00770B96">
              <w:rPr>
                <w:rFonts w:cs="Arial"/>
              </w:rPr>
              <w:t>Jennifer Mason</w:t>
            </w:r>
          </w:p>
        </w:tc>
        <w:tc>
          <w:tcPr>
            <w:tcW w:w="2337" w:type="dxa"/>
            <w:shd w:val="clear" w:color="auto" w:fill="auto"/>
          </w:tcPr>
          <w:p w14:paraId="6C198E0F" w14:textId="77777777" w:rsidR="00212DED" w:rsidRPr="00770B96" w:rsidRDefault="00040901" w:rsidP="007824F7">
            <w:pPr>
              <w:jc w:val="center"/>
              <w:rPr>
                <w:rFonts w:cs="Arial"/>
              </w:rPr>
            </w:pPr>
            <w:r w:rsidRPr="00770B96">
              <w:rPr>
                <w:rFonts w:cs="Arial"/>
              </w:rPr>
              <w:t>Pete Stresser</w:t>
            </w:r>
          </w:p>
        </w:tc>
        <w:tc>
          <w:tcPr>
            <w:tcW w:w="2337" w:type="dxa"/>
            <w:shd w:val="clear" w:color="auto" w:fill="auto"/>
          </w:tcPr>
          <w:p w14:paraId="2B6BD2F5" w14:textId="77777777" w:rsidR="00212DED" w:rsidRPr="00770B96" w:rsidRDefault="00212DED" w:rsidP="007824F7">
            <w:pPr>
              <w:jc w:val="center"/>
              <w:rPr>
                <w:rFonts w:cs="Arial"/>
              </w:rPr>
            </w:pPr>
          </w:p>
        </w:tc>
      </w:tr>
    </w:tbl>
    <w:p w14:paraId="32F093CE" w14:textId="77777777" w:rsidR="00212DED" w:rsidRPr="006C5D6C" w:rsidRDefault="00040901" w:rsidP="00212DED">
      <w:pPr>
        <w:spacing w:line="480" w:lineRule="auto"/>
        <w:jc w:val="both"/>
        <w:rPr>
          <w:rFonts w:cs="Arial"/>
        </w:rPr>
      </w:pPr>
      <w:r w:rsidRPr="006C5D6C">
        <w:rPr>
          <w:rFonts w:cs="Arial"/>
        </w:rPr>
        <w:t>_______________</w:t>
      </w:r>
    </w:p>
    <w:p w14:paraId="52630274" w14:textId="77777777" w:rsidR="00212DED" w:rsidRPr="006C5D6C" w:rsidRDefault="00040901" w:rsidP="00212DED">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11</w:t>
      </w:r>
    </w:p>
    <w:p w14:paraId="3B61F3F5" w14:textId="77777777" w:rsidR="00ED7626" w:rsidRDefault="00040901" w:rsidP="00212DED">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11</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37D8D359" w14:textId="77777777" w:rsidR="002901E5" w:rsidRPr="002901E5" w:rsidRDefault="00040901" w:rsidP="002901E5">
      <w:pPr>
        <w:jc w:val="center"/>
        <w:rPr>
          <w:rFonts w:cs="Arial"/>
          <w:b/>
        </w:rPr>
      </w:pPr>
      <w:r w:rsidRPr="002901E5">
        <w:rPr>
          <w:rFonts w:cs="Arial"/>
          <w:b/>
        </w:rPr>
        <w:t xml:space="preserve">RESOLUTION APPROPRIATING AND AMENDING THE 2022-23 JUVENILE </w:t>
      </w:r>
    </w:p>
    <w:p w14:paraId="1430D2E7" w14:textId="77777777" w:rsidR="002901E5" w:rsidRPr="002901E5" w:rsidRDefault="00040901" w:rsidP="002901E5">
      <w:pPr>
        <w:jc w:val="center"/>
        <w:rPr>
          <w:rFonts w:cs="Arial"/>
          <w:b/>
        </w:rPr>
      </w:pPr>
      <w:r w:rsidRPr="002901E5">
        <w:rPr>
          <w:rFonts w:cs="Arial"/>
          <w:b/>
        </w:rPr>
        <w:t>SERVICES BUDGET BY $43,000 – REVENUES TO COME FROM</w:t>
      </w:r>
    </w:p>
    <w:p w14:paraId="3017AC07" w14:textId="77777777" w:rsidR="002901E5" w:rsidRPr="002901E5" w:rsidRDefault="00040901" w:rsidP="002901E5">
      <w:pPr>
        <w:jc w:val="center"/>
        <w:rPr>
          <w:rFonts w:cs="Arial"/>
          <w:b/>
          <w:u w:val="single"/>
        </w:rPr>
      </w:pPr>
      <w:r w:rsidRPr="002901E5">
        <w:rPr>
          <w:rFonts w:cs="Arial"/>
          <w:b/>
        </w:rPr>
        <w:t xml:space="preserve"> </w:t>
      </w:r>
      <w:r w:rsidRPr="002901E5">
        <w:rPr>
          <w:rFonts w:cs="Arial"/>
          <w:b/>
          <w:u w:val="single"/>
        </w:rPr>
        <w:t>PARTICIPANT FEES AND DETENTION CONTRACTS</w:t>
      </w:r>
    </w:p>
    <w:p w14:paraId="172F66A8" w14:textId="77777777" w:rsidR="002901E5" w:rsidRPr="002901E5" w:rsidRDefault="002901E5" w:rsidP="002901E5">
      <w:pPr>
        <w:jc w:val="both"/>
        <w:rPr>
          <w:rFonts w:cs="Arial"/>
        </w:rPr>
      </w:pPr>
    </w:p>
    <w:p w14:paraId="1081F3E8" w14:textId="77777777" w:rsidR="002901E5" w:rsidRPr="002901E5" w:rsidRDefault="00040901" w:rsidP="002901E5">
      <w:pPr>
        <w:jc w:val="both"/>
        <w:rPr>
          <w:rFonts w:cs="Arial"/>
        </w:rPr>
      </w:pPr>
      <w:r w:rsidRPr="002901E5">
        <w:rPr>
          <w:rFonts w:cs="Arial"/>
          <w:b/>
        </w:rPr>
        <w:t>WHEREAS,</w:t>
      </w:r>
      <w:r>
        <w:rPr>
          <w:rFonts w:cs="Arial"/>
        </w:rPr>
        <w:tab/>
      </w:r>
      <w:r w:rsidRPr="002901E5">
        <w:rPr>
          <w:rFonts w:cs="Arial"/>
        </w:rPr>
        <w:t xml:space="preserve">Williamson County Juvenile Services administers drug screening services </w:t>
      </w:r>
      <w:r>
        <w:rPr>
          <w:rFonts w:cs="Arial"/>
        </w:rPr>
        <w:tab/>
      </w:r>
      <w:r>
        <w:rPr>
          <w:rFonts w:cs="Arial"/>
        </w:rPr>
        <w:tab/>
      </w:r>
      <w:r>
        <w:rPr>
          <w:rFonts w:cs="Arial"/>
        </w:rPr>
        <w:tab/>
      </w:r>
      <w:r w:rsidRPr="002901E5">
        <w:rPr>
          <w:rFonts w:cs="Arial"/>
        </w:rPr>
        <w:t xml:space="preserve">to their program clients and these clients are charged a fee; and </w:t>
      </w:r>
    </w:p>
    <w:p w14:paraId="6476B996" w14:textId="77777777" w:rsidR="002901E5" w:rsidRPr="002901E5" w:rsidRDefault="002901E5" w:rsidP="002901E5">
      <w:pPr>
        <w:jc w:val="both"/>
        <w:rPr>
          <w:rFonts w:cs="Arial"/>
        </w:rPr>
      </w:pPr>
    </w:p>
    <w:p w14:paraId="39BA9313" w14:textId="77777777" w:rsidR="002901E5" w:rsidRPr="002901E5" w:rsidRDefault="00040901" w:rsidP="002901E5">
      <w:pPr>
        <w:ind w:left="1440" w:hanging="1440"/>
        <w:jc w:val="both"/>
        <w:rPr>
          <w:rFonts w:cs="Arial"/>
        </w:rPr>
      </w:pPr>
      <w:r w:rsidRPr="002901E5">
        <w:rPr>
          <w:rFonts w:cs="Arial"/>
          <w:b/>
        </w:rPr>
        <w:t>WHEREAS,</w:t>
      </w:r>
      <w:r w:rsidRPr="002901E5">
        <w:rPr>
          <w:rFonts w:cs="Arial"/>
        </w:rPr>
        <w:tab/>
        <w:t xml:space="preserve">Williamson County contracts with other counties and the State of Tennessee for housing juveniles in our detention center and receive revenues from the corresponding counties; and </w:t>
      </w:r>
    </w:p>
    <w:p w14:paraId="45A902BD" w14:textId="77777777" w:rsidR="002901E5" w:rsidRPr="002901E5" w:rsidRDefault="002901E5" w:rsidP="002901E5">
      <w:pPr>
        <w:ind w:left="1320" w:right="-90"/>
        <w:jc w:val="both"/>
        <w:rPr>
          <w:rFonts w:cs="Arial"/>
        </w:rPr>
      </w:pPr>
    </w:p>
    <w:p w14:paraId="7FDAE765" w14:textId="77777777" w:rsidR="002901E5" w:rsidRPr="002901E5" w:rsidRDefault="00040901" w:rsidP="002901E5">
      <w:pPr>
        <w:ind w:left="1440" w:right="-90" w:hanging="1440"/>
        <w:jc w:val="both"/>
        <w:rPr>
          <w:rFonts w:cs="Arial"/>
        </w:rPr>
      </w:pPr>
      <w:r w:rsidRPr="002901E5">
        <w:rPr>
          <w:rFonts w:cs="Arial"/>
          <w:b/>
        </w:rPr>
        <w:t>WHEREAS,</w:t>
      </w:r>
      <w:r w:rsidRPr="002901E5">
        <w:rPr>
          <w:rFonts w:cs="Arial"/>
        </w:rPr>
        <w:tab/>
        <w:t>Williamson County’s INSIGHT Program is a court ordered, educational program for first time alcohol and/or drug offences offered in order to reach youth outside the courtroom; and</w:t>
      </w:r>
    </w:p>
    <w:p w14:paraId="0BEC0CA0" w14:textId="77777777" w:rsidR="002901E5" w:rsidRPr="002901E5" w:rsidRDefault="002901E5" w:rsidP="002901E5">
      <w:pPr>
        <w:jc w:val="both"/>
        <w:rPr>
          <w:rFonts w:cs="Arial"/>
        </w:rPr>
      </w:pPr>
    </w:p>
    <w:p w14:paraId="79ACFE35" w14:textId="77777777" w:rsidR="002901E5" w:rsidRPr="002901E5" w:rsidRDefault="00040901" w:rsidP="002901E5">
      <w:pPr>
        <w:ind w:left="1440" w:hanging="1440"/>
        <w:jc w:val="both"/>
        <w:rPr>
          <w:rFonts w:cs="Arial"/>
        </w:rPr>
      </w:pPr>
      <w:r w:rsidRPr="002901E5">
        <w:rPr>
          <w:rFonts w:cs="Arial"/>
          <w:b/>
        </w:rPr>
        <w:t>WHEREAS,</w:t>
      </w:r>
      <w:r w:rsidRPr="002901E5">
        <w:rPr>
          <w:rFonts w:cs="Arial"/>
        </w:rPr>
        <w:tab/>
        <w:t xml:space="preserve">there is a need for funding for additional operation expenses throughout the remainder of the year; </w:t>
      </w:r>
    </w:p>
    <w:p w14:paraId="7CA13E45" w14:textId="77777777" w:rsidR="002901E5" w:rsidRPr="002901E5" w:rsidRDefault="002901E5" w:rsidP="002901E5">
      <w:pPr>
        <w:jc w:val="both"/>
        <w:rPr>
          <w:rFonts w:cs="Arial"/>
        </w:rPr>
      </w:pPr>
    </w:p>
    <w:p w14:paraId="50DEE98E" w14:textId="77777777" w:rsidR="002901E5" w:rsidRPr="002901E5" w:rsidRDefault="00040901" w:rsidP="002901E5">
      <w:pPr>
        <w:jc w:val="both"/>
        <w:rPr>
          <w:rFonts w:cs="Arial"/>
        </w:rPr>
      </w:pPr>
      <w:r w:rsidRPr="002901E5">
        <w:rPr>
          <w:rFonts w:cs="Arial"/>
          <w:b/>
        </w:rPr>
        <w:t>NOW, THEREFORE, BE IT RESOLVED</w:t>
      </w:r>
      <w:r w:rsidRPr="002901E5">
        <w:rPr>
          <w:rFonts w:cs="Arial"/>
        </w:rPr>
        <w:t xml:space="preserve">, that the 2022-23 Juvenile Services budget be </w:t>
      </w:r>
      <w:r>
        <w:rPr>
          <w:rFonts w:cs="Arial"/>
        </w:rPr>
        <w:tab/>
      </w:r>
      <w:r w:rsidRPr="002901E5">
        <w:rPr>
          <w:rFonts w:cs="Arial"/>
        </w:rPr>
        <w:t>amended, as follows:</w:t>
      </w:r>
    </w:p>
    <w:p w14:paraId="12B2DC9B" w14:textId="77777777" w:rsidR="002901E5" w:rsidRPr="002901E5" w:rsidRDefault="002901E5" w:rsidP="002901E5">
      <w:pPr>
        <w:rPr>
          <w:rFonts w:cs="Arial"/>
        </w:rPr>
      </w:pPr>
    </w:p>
    <w:p w14:paraId="72C5EEFC" w14:textId="77777777" w:rsidR="002901E5" w:rsidRPr="002901E5" w:rsidRDefault="00040901" w:rsidP="002901E5">
      <w:pPr>
        <w:ind w:left="720" w:firstLine="720"/>
        <w:rPr>
          <w:rFonts w:cs="Arial"/>
          <w:b/>
        </w:rPr>
      </w:pPr>
      <w:r w:rsidRPr="002901E5">
        <w:rPr>
          <w:rFonts w:cs="Arial"/>
          <w:b/>
          <w:u w:val="single"/>
        </w:rPr>
        <w:t>REVENUES</w:t>
      </w:r>
      <w:r w:rsidRPr="002901E5">
        <w:rPr>
          <w:rFonts w:cs="Arial"/>
          <w:b/>
        </w:rPr>
        <w:t>:</w:t>
      </w:r>
    </w:p>
    <w:p w14:paraId="2E6E4118" w14:textId="77777777" w:rsidR="002901E5" w:rsidRPr="002901E5" w:rsidRDefault="00040901" w:rsidP="002901E5">
      <w:pPr>
        <w:ind w:left="1440"/>
        <w:rPr>
          <w:rFonts w:cs="Arial"/>
        </w:rPr>
      </w:pPr>
      <w:r w:rsidRPr="002901E5">
        <w:rPr>
          <w:rFonts w:cs="Arial"/>
        </w:rPr>
        <w:t>Other Fines &amp; Penalties – Juvenile Detention,</w:t>
      </w:r>
    </w:p>
    <w:p w14:paraId="56C3FFD2" w14:textId="77777777" w:rsidR="002901E5" w:rsidRPr="002901E5" w:rsidRDefault="00040901" w:rsidP="002901E5">
      <w:pPr>
        <w:ind w:left="1440"/>
        <w:rPr>
          <w:rFonts w:cs="Arial"/>
        </w:rPr>
      </w:pPr>
      <w:r w:rsidRPr="002901E5">
        <w:rPr>
          <w:rFonts w:cs="Arial"/>
        </w:rPr>
        <w:t>Drug Screen &amp; the INSIGHT Program</w:t>
      </w:r>
      <w:r w:rsidRPr="002901E5">
        <w:rPr>
          <w:rFonts w:cs="Arial"/>
        </w:rPr>
        <w:tab/>
      </w:r>
      <w:r w:rsidRPr="002901E5">
        <w:rPr>
          <w:rFonts w:cs="Arial"/>
        </w:rPr>
        <w:tab/>
      </w:r>
    </w:p>
    <w:p w14:paraId="383A0DC8" w14:textId="77777777" w:rsidR="002901E5" w:rsidRPr="002901E5" w:rsidRDefault="00040901" w:rsidP="002901E5">
      <w:pPr>
        <w:ind w:left="1440"/>
        <w:rPr>
          <w:rFonts w:cs="Arial"/>
        </w:rPr>
      </w:pPr>
      <w:r w:rsidRPr="002901E5">
        <w:rPr>
          <w:rFonts w:cs="Arial"/>
        </w:rPr>
        <w:t>(101.00000.429900.00000.00.00.00)</w:t>
      </w:r>
      <w:r>
        <w:rPr>
          <w:rFonts w:cs="Arial"/>
        </w:rPr>
        <w:tab/>
      </w:r>
      <w:r>
        <w:rPr>
          <w:rFonts w:cs="Arial"/>
        </w:rPr>
        <w:tab/>
      </w:r>
      <w:r>
        <w:rPr>
          <w:rFonts w:cs="Arial"/>
        </w:rPr>
        <w:tab/>
      </w:r>
      <w:r w:rsidRPr="002901E5">
        <w:rPr>
          <w:rFonts w:cs="Arial"/>
          <w:b/>
        </w:rPr>
        <w:t>$43,000</w:t>
      </w:r>
    </w:p>
    <w:p w14:paraId="262F7A1D" w14:textId="77777777" w:rsidR="002901E5" w:rsidRPr="002901E5" w:rsidRDefault="002901E5" w:rsidP="002901E5">
      <w:pPr>
        <w:rPr>
          <w:rFonts w:cs="Arial"/>
          <w:b/>
          <w:u w:val="single"/>
        </w:rPr>
      </w:pPr>
    </w:p>
    <w:p w14:paraId="066C76D1" w14:textId="77777777" w:rsidR="002901E5" w:rsidRPr="002901E5" w:rsidRDefault="00040901" w:rsidP="002901E5">
      <w:pPr>
        <w:ind w:left="720" w:firstLine="720"/>
        <w:rPr>
          <w:rFonts w:cs="Arial"/>
          <w:b/>
        </w:rPr>
      </w:pPr>
      <w:r w:rsidRPr="002901E5">
        <w:rPr>
          <w:rFonts w:cs="Arial"/>
          <w:b/>
          <w:u w:val="single"/>
        </w:rPr>
        <w:t>EXPENDITURES</w:t>
      </w:r>
      <w:r w:rsidRPr="002901E5">
        <w:rPr>
          <w:rFonts w:cs="Arial"/>
          <w:b/>
        </w:rPr>
        <w:t>:</w:t>
      </w:r>
    </w:p>
    <w:p w14:paraId="0A16DFF5" w14:textId="77777777" w:rsidR="002901E5" w:rsidRPr="002901E5" w:rsidRDefault="00040901" w:rsidP="002901E5">
      <w:pPr>
        <w:ind w:left="1440"/>
        <w:rPr>
          <w:rFonts w:cs="Arial"/>
        </w:rPr>
      </w:pPr>
      <w:r w:rsidRPr="002901E5">
        <w:rPr>
          <w:rFonts w:cs="Arial"/>
        </w:rPr>
        <w:t>Contracted Services</w:t>
      </w:r>
      <w:r w:rsidRPr="002901E5">
        <w:rPr>
          <w:rFonts w:cs="Arial"/>
        </w:rPr>
        <w:tab/>
      </w:r>
      <w:r w:rsidRPr="002901E5">
        <w:rPr>
          <w:rFonts w:cs="Arial"/>
        </w:rPr>
        <w:tab/>
      </w:r>
      <w:r w:rsidRPr="002901E5">
        <w:rPr>
          <w:rFonts w:cs="Arial"/>
        </w:rPr>
        <w:tab/>
      </w:r>
      <w:r w:rsidRPr="002901E5">
        <w:rPr>
          <w:rFonts w:cs="Arial"/>
        </w:rPr>
        <w:tab/>
      </w:r>
      <w:r w:rsidRPr="002901E5">
        <w:rPr>
          <w:rFonts w:cs="Arial"/>
        </w:rPr>
        <w:tab/>
      </w:r>
      <w:r w:rsidRPr="002901E5">
        <w:rPr>
          <w:rFonts w:cs="Arial"/>
        </w:rPr>
        <w:tab/>
      </w:r>
      <w:r w:rsidRPr="002901E5">
        <w:rPr>
          <w:rFonts w:cs="Arial"/>
        </w:rPr>
        <w:tab/>
      </w:r>
      <w:r w:rsidRPr="002901E5">
        <w:rPr>
          <w:rFonts w:cs="Arial"/>
        </w:rPr>
        <w:tab/>
        <w:t xml:space="preserve"> </w:t>
      </w:r>
    </w:p>
    <w:p w14:paraId="2A9A7E0A" w14:textId="77777777" w:rsidR="002901E5" w:rsidRPr="002901E5" w:rsidRDefault="00040901" w:rsidP="002901E5">
      <w:pPr>
        <w:ind w:left="1440"/>
        <w:rPr>
          <w:rFonts w:cs="Arial"/>
        </w:rPr>
      </w:pPr>
      <w:r w:rsidRPr="002901E5">
        <w:rPr>
          <w:rFonts w:cs="Arial"/>
        </w:rPr>
        <w:t>(101.</w:t>
      </w:r>
      <w:r>
        <w:rPr>
          <w:rFonts w:cs="Arial"/>
        </w:rPr>
        <w:t>54240.539900.00000.00.00.00)</w:t>
      </w:r>
      <w:r>
        <w:rPr>
          <w:rFonts w:cs="Arial"/>
        </w:rPr>
        <w:tab/>
      </w:r>
      <w:r>
        <w:rPr>
          <w:rFonts w:cs="Arial"/>
        </w:rPr>
        <w:tab/>
      </w:r>
      <w:r>
        <w:rPr>
          <w:rFonts w:cs="Arial"/>
        </w:rPr>
        <w:tab/>
      </w:r>
      <w:r w:rsidRPr="002901E5">
        <w:rPr>
          <w:rFonts w:cs="Arial"/>
        </w:rPr>
        <w:t>$35,000</w:t>
      </w:r>
    </w:p>
    <w:p w14:paraId="03E21CC7" w14:textId="77777777" w:rsidR="002901E5" w:rsidRPr="002901E5" w:rsidRDefault="002901E5" w:rsidP="002901E5">
      <w:pPr>
        <w:ind w:left="1440"/>
        <w:rPr>
          <w:rFonts w:cs="Arial"/>
        </w:rPr>
      </w:pPr>
    </w:p>
    <w:p w14:paraId="1476BB4A" w14:textId="77777777" w:rsidR="002901E5" w:rsidRPr="002901E5" w:rsidRDefault="00040901" w:rsidP="002901E5">
      <w:pPr>
        <w:ind w:left="1440"/>
        <w:rPr>
          <w:rFonts w:cs="Arial"/>
        </w:rPr>
      </w:pPr>
      <w:r w:rsidRPr="002901E5">
        <w:rPr>
          <w:rFonts w:cs="Arial"/>
        </w:rPr>
        <w:t>Other Supplies &amp; Materials</w:t>
      </w:r>
      <w:r w:rsidRPr="002901E5">
        <w:rPr>
          <w:rFonts w:cs="Arial"/>
        </w:rPr>
        <w:tab/>
      </w:r>
      <w:r w:rsidRPr="002901E5">
        <w:rPr>
          <w:rFonts w:cs="Arial"/>
        </w:rPr>
        <w:tab/>
      </w:r>
      <w:r w:rsidRPr="002901E5">
        <w:rPr>
          <w:rFonts w:cs="Arial"/>
        </w:rPr>
        <w:tab/>
      </w:r>
      <w:r w:rsidRPr="002901E5">
        <w:rPr>
          <w:rFonts w:cs="Arial"/>
        </w:rPr>
        <w:tab/>
      </w:r>
      <w:r w:rsidRPr="002901E5">
        <w:rPr>
          <w:rFonts w:cs="Arial"/>
        </w:rPr>
        <w:tab/>
      </w:r>
      <w:r w:rsidRPr="002901E5">
        <w:rPr>
          <w:rFonts w:cs="Arial"/>
        </w:rPr>
        <w:tab/>
      </w:r>
    </w:p>
    <w:p w14:paraId="29FBB3D1" w14:textId="77777777" w:rsidR="002901E5" w:rsidRPr="002901E5" w:rsidRDefault="00040901" w:rsidP="002901E5">
      <w:pPr>
        <w:ind w:left="1440"/>
        <w:rPr>
          <w:rFonts w:cs="Arial"/>
          <w:b/>
        </w:rPr>
      </w:pPr>
      <w:r w:rsidRPr="002901E5">
        <w:rPr>
          <w:rFonts w:cs="Arial"/>
        </w:rPr>
        <w:t>(101.54240.549900.00000.00.00.00)</w:t>
      </w:r>
      <w:r>
        <w:rPr>
          <w:rFonts w:cs="Arial"/>
        </w:rPr>
        <w:tab/>
      </w:r>
      <w:r>
        <w:rPr>
          <w:rFonts w:cs="Arial"/>
        </w:rPr>
        <w:tab/>
      </w:r>
      <w:r>
        <w:rPr>
          <w:rFonts w:cs="Arial"/>
        </w:rPr>
        <w:tab/>
      </w:r>
      <w:r w:rsidRPr="002901E5">
        <w:rPr>
          <w:rFonts w:cs="Arial"/>
          <w:u w:val="single"/>
        </w:rPr>
        <w:t xml:space="preserve">  $8,000</w:t>
      </w:r>
      <w:r w:rsidRPr="002901E5">
        <w:rPr>
          <w:rFonts w:cs="Arial"/>
        </w:rPr>
        <w:tab/>
      </w:r>
      <w:r w:rsidRPr="002901E5">
        <w:rPr>
          <w:rFonts w:cs="Arial"/>
        </w:rPr>
        <w:tab/>
      </w:r>
      <w:r w:rsidRPr="002901E5">
        <w:rPr>
          <w:rFonts w:cs="Arial"/>
        </w:rPr>
        <w:tab/>
      </w:r>
      <w:r w:rsidRPr="002901E5">
        <w:rPr>
          <w:rFonts w:cs="Arial"/>
        </w:rPr>
        <w:tab/>
      </w:r>
      <w:r w:rsidRPr="002901E5">
        <w:rPr>
          <w:rFonts w:cs="Arial"/>
        </w:rPr>
        <w:tab/>
      </w:r>
      <w:r w:rsidRPr="002901E5">
        <w:rPr>
          <w:rFonts w:cs="Arial"/>
        </w:rPr>
        <w:tab/>
      </w:r>
      <w:r w:rsidRPr="002901E5">
        <w:rPr>
          <w:rFonts w:cs="Arial"/>
        </w:rPr>
        <w:tab/>
      </w:r>
      <w:r w:rsidRPr="002901E5">
        <w:rPr>
          <w:rFonts w:cs="Arial"/>
        </w:rPr>
        <w:tab/>
      </w:r>
      <w:r>
        <w:rPr>
          <w:rFonts w:cs="Arial"/>
        </w:rPr>
        <w:tab/>
      </w:r>
      <w:r>
        <w:rPr>
          <w:rFonts w:cs="Arial"/>
        </w:rPr>
        <w:tab/>
      </w:r>
      <w:r w:rsidRPr="002901E5">
        <w:rPr>
          <w:rFonts w:cs="Arial"/>
          <w:b/>
        </w:rPr>
        <w:t>$43,000</w:t>
      </w:r>
    </w:p>
    <w:p w14:paraId="382E19AA" w14:textId="77777777" w:rsidR="002901E5" w:rsidRPr="002901E5" w:rsidRDefault="002901E5" w:rsidP="002901E5">
      <w:pPr>
        <w:rPr>
          <w:rFonts w:cs="Arial"/>
        </w:rPr>
      </w:pPr>
    </w:p>
    <w:p w14:paraId="5B9B6633" w14:textId="77777777" w:rsidR="00311CA6" w:rsidRPr="006C5D6C" w:rsidRDefault="00040901" w:rsidP="00311CA6">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73AC8B64" w14:textId="77777777" w:rsidR="00311CA6" w:rsidRPr="006C5D6C" w:rsidRDefault="00040901" w:rsidP="00311CA6">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D6C6581" w14:textId="77777777" w:rsidR="00311CA6" w:rsidRPr="006C5D6C" w:rsidRDefault="00311CA6" w:rsidP="00311CA6">
      <w:pPr>
        <w:autoSpaceDE w:val="0"/>
        <w:autoSpaceDN w:val="0"/>
        <w:adjustRightInd w:val="0"/>
        <w:rPr>
          <w:rFonts w:cs="Arial"/>
          <w:color w:val="000000"/>
          <w:u w:val="single"/>
        </w:rPr>
      </w:pPr>
    </w:p>
    <w:p w14:paraId="027EC82E" w14:textId="77777777" w:rsidR="00311CA6" w:rsidRDefault="00040901" w:rsidP="00311CA6">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54D236AB" w14:textId="77777777" w:rsidR="00311CA6" w:rsidRPr="006C5D6C" w:rsidRDefault="00040901" w:rsidP="00311CA6">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F88338A" w14:textId="77777777" w:rsidR="00311CA6" w:rsidRDefault="00311CA6" w:rsidP="00311CA6">
      <w:pPr>
        <w:jc w:val="both"/>
        <w:rPr>
          <w:rFonts w:cs="Arial"/>
        </w:rPr>
      </w:pPr>
    </w:p>
    <w:p w14:paraId="472DF173" w14:textId="77777777" w:rsidR="00311CA6" w:rsidRDefault="00040901" w:rsidP="00311CA6">
      <w:pPr>
        <w:spacing w:line="360" w:lineRule="auto"/>
        <w:jc w:val="both"/>
      </w:pPr>
      <w:r w:rsidRPr="006C5D6C">
        <w:rPr>
          <w:rFonts w:cs="Arial"/>
        </w:rPr>
        <w:tab/>
      </w:r>
      <w:r w:rsidRPr="006C5D6C">
        <w:t xml:space="preserve">Resolution No. </w:t>
      </w:r>
      <w:r>
        <w:t>11</w:t>
      </w:r>
      <w:r w:rsidRPr="006C5D6C">
        <w:t>-22-</w:t>
      </w:r>
      <w:r>
        <w:t>11</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0ED9B464" w14:textId="77777777" w:rsidTr="007824F7">
        <w:tc>
          <w:tcPr>
            <w:tcW w:w="2338" w:type="dxa"/>
            <w:shd w:val="clear" w:color="auto" w:fill="auto"/>
          </w:tcPr>
          <w:p w14:paraId="4894AB15" w14:textId="77777777" w:rsidR="00311CA6" w:rsidRPr="00770B96" w:rsidRDefault="00040901" w:rsidP="007824F7">
            <w:pPr>
              <w:jc w:val="center"/>
              <w:rPr>
                <w:rFonts w:cs="Arial"/>
                <w:u w:val="single"/>
              </w:rPr>
            </w:pPr>
            <w:r>
              <w:rPr>
                <w:rFonts w:cs="Arial"/>
                <w:u w:val="single"/>
              </w:rPr>
              <w:t>YES</w:t>
            </w:r>
          </w:p>
        </w:tc>
        <w:tc>
          <w:tcPr>
            <w:tcW w:w="2338" w:type="dxa"/>
            <w:shd w:val="clear" w:color="auto" w:fill="auto"/>
          </w:tcPr>
          <w:p w14:paraId="0A742A76" w14:textId="77777777" w:rsidR="00311CA6" w:rsidRPr="00770B96" w:rsidRDefault="00040901" w:rsidP="007824F7">
            <w:pPr>
              <w:jc w:val="center"/>
              <w:rPr>
                <w:rFonts w:cs="Arial"/>
                <w:u w:val="single"/>
              </w:rPr>
            </w:pPr>
            <w:r>
              <w:rPr>
                <w:rFonts w:cs="Arial"/>
                <w:u w:val="single"/>
              </w:rPr>
              <w:t>YES</w:t>
            </w:r>
          </w:p>
        </w:tc>
        <w:tc>
          <w:tcPr>
            <w:tcW w:w="2337" w:type="dxa"/>
            <w:shd w:val="clear" w:color="auto" w:fill="auto"/>
          </w:tcPr>
          <w:p w14:paraId="258D9E93" w14:textId="77777777" w:rsidR="00311CA6" w:rsidRPr="00770B96" w:rsidRDefault="00040901" w:rsidP="007824F7">
            <w:pPr>
              <w:jc w:val="center"/>
              <w:rPr>
                <w:rFonts w:cs="Arial"/>
                <w:u w:val="single"/>
              </w:rPr>
            </w:pPr>
            <w:r>
              <w:rPr>
                <w:rFonts w:cs="Arial"/>
                <w:u w:val="single"/>
              </w:rPr>
              <w:t>YES</w:t>
            </w:r>
          </w:p>
        </w:tc>
        <w:tc>
          <w:tcPr>
            <w:tcW w:w="2337" w:type="dxa"/>
            <w:shd w:val="clear" w:color="auto" w:fill="auto"/>
          </w:tcPr>
          <w:p w14:paraId="45093F99" w14:textId="77777777" w:rsidR="00311CA6" w:rsidRPr="00770B96" w:rsidRDefault="00040901" w:rsidP="007824F7">
            <w:pPr>
              <w:jc w:val="center"/>
              <w:rPr>
                <w:rFonts w:cs="Arial"/>
                <w:u w:val="single"/>
              </w:rPr>
            </w:pPr>
            <w:r>
              <w:rPr>
                <w:rFonts w:cs="Arial"/>
                <w:u w:val="single"/>
              </w:rPr>
              <w:t>YES</w:t>
            </w:r>
          </w:p>
        </w:tc>
      </w:tr>
      <w:tr w:rsidR="0058461E" w14:paraId="548ECD8B" w14:textId="77777777" w:rsidTr="007824F7">
        <w:tc>
          <w:tcPr>
            <w:tcW w:w="2338" w:type="dxa"/>
            <w:shd w:val="clear" w:color="auto" w:fill="auto"/>
          </w:tcPr>
          <w:p w14:paraId="50EA11B5" w14:textId="77777777" w:rsidR="00311CA6" w:rsidRPr="00770B96" w:rsidRDefault="00040901" w:rsidP="007824F7">
            <w:pPr>
              <w:jc w:val="center"/>
              <w:rPr>
                <w:rFonts w:cs="Arial"/>
              </w:rPr>
            </w:pPr>
            <w:r w:rsidRPr="00770B96">
              <w:rPr>
                <w:rFonts w:cs="Arial"/>
              </w:rPr>
              <w:t>Sean Aiello</w:t>
            </w:r>
          </w:p>
        </w:tc>
        <w:tc>
          <w:tcPr>
            <w:tcW w:w="2338" w:type="dxa"/>
            <w:shd w:val="clear" w:color="auto" w:fill="auto"/>
          </w:tcPr>
          <w:p w14:paraId="3EB61B21" w14:textId="77777777" w:rsidR="00311CA6" w:rsidRPr="00770B96" w:rsidRDefault="00040901" w:rsidP="007824F7">
            <w:pPr>
              <w:jc w:val="center"/>
              <w:rPr>
                <w:rFonts w:cs="Arial"/>
              </w:rPr>
            </w:pPr>
            <w:r w:rsidRPr="00770B96">
              <w:rPr>
                <w:rFonts w:cs="Arial"/>
              </w:rPr>
              <w:t>Betsy Hester</w:t>
            </w:r>
          </w:p>
        </w:tc>
        <w:tc>
          <w:tcPr>
            <w:tcW w:w="2337" w:type="dxa"/>
            <w:shd w:val="clear" w:color="auto" w:fill="auto"/>
          </w:tcPr>
          <w:p w14:paraId="6B3B9AAD" w14:textId="77777777" w:rsidR="00311CA6" w:rsidRPr="00770B96" w:rsidRDefault="00040901" w:rsidP="007824F7">
            <w:pPr>
              <w:jc w:val="center"/>
              <w:rPr>
                <w:rFonts w:cs="Arial"/>
              </w:rPr>
            </w:pPr>
            <w:r w:rsidRPr="00770B96">
              <w:rPr>
                <w:rFonts w:cs="Arial"/>
              </w:rPr>
              <w:t>Chas Morton</w:t>
            </w:r>
          </w:p>
        </w:tc>
        <w:tc>
          <w:tcPr>
            <w:tcW w:w="2337" w:type="dxa"/>
            <w:shd w:val="clear" w:color="auto" w:fill="auto"/>
          </w:tcPr>
          <w:p w14:paraId="68A9C8F2" w14:textId="77777777" w:rsidR="00311CA6" w:rsidRPr="00770B96" w:rsidRDefault="00040901" w:rsidP="007824F7">
            <w:pPr>
              <w:jc w:val="center"/>
              <w:rPr>
                <w:rFonts w:cs="Arial"/>
              </w:rPr>
            </w:pPr>
            <w:r w:rsidRPr="00770B96">
              <w:rPr>
                <w:rFonts w:cs="Arial"/>
              </w:rPr>
              <w:t>Drew Torres</w:t>
            </w:r>
          </w:p>
        </w:tc>
      </w:tr>
      <w:tr w:rsidR="0058461E" w14:paraId="527BF2F3" w14:textId="77777777" w:rsidTr="007824F7">
        <w:tc>
          <w:tcPr>
            <w:tcW w:w="2338" w:type="dxa"/>
            <w:shd w:val="clear" w:color="auto" w:fill="auto"/>
          </w:tcPr>
          <w:p w14:paraId="05704157" w14:textId="77777777" w:rsidR="00311CA6" w:rsidRPr="00770B96" w:rsidRDefault="00040901" w:rsidP="007824F7">
            <w:pPr>
              <w:jc w:val="center"/>
              <w:rPr>
                <w:rFonts w:cs="Arial"/>
                <w:b/>
              </w:rPr>
            </w:pPr>
            <w:r w:rsidRPr="00770B96">
              <w:rPr>
                <w:rFonts w:cs="Arial"/>
              </w:rPr>
              <w:t>Brian Beathard</w:t>
            </w:r>
          </w:p>
        </w:tc>
        <w:tc>
          <w:tcPr>
            <w:tcW w:w="2338" w:type="dxa"/>
            <w:shd w:val="clear" w:color="auto" w:fill="auto"/>
          </w:tcPr>
          <w:p w14:paraId="3E87530A" w14:textId="77777777" w:rsidR="00311CA6" w:rsidRPr="00770B96" w:rsidRDefault="00040901" w:rsidP="007824F7">
            <w:pPr>
              <w:jc w:val="center"/>
              <w:rPr>
                <w:rFonts w:cs="Arial"/>
              </w:rPr>
            </w:pPr>
            <w:r w:rsidRPr="00770B96">
              <w:rPr>
                <w:rFonts w:cs="Arial"/>
              </w:rPr>
              <w:t>Ricky Jones</w:t>
            </w:r>
          </w:p>
        </w:tc>
        <w:tc>
          <w:tcPr>
            <w:tcW w:w="2337" w:type="dxa"/>
            <w:shd w:val="clear" w:color="auto" w:fill="auto"/>
          </w:tcPr>
          <w:p w14:paraId="68897575" w14:textId="77777777" w:rsidR="00311CA6" w:rsidRPr="00770B96" w:rsidRDefault="00040901" w:rsidP="007824F7">
            <w:pPr>
              <w:jc w:val="center"/>
              <w:rPr>
                <w:rFonts w:cs="Arial"/>
              </w:rPr>
            </w:pPr>
            <w:r w:rsidRPr="00770B96">
              <w:rPr>
                <w:rFonts w:cs="Arial"/>
              </w:rPr>
              <w:t>Erin Nations</w:t>
            </w:r>
          </w:p>
        </w:tc>
        <w:tc>
          <w:tcPr>
            <w:tcW w:w="2337" w:type="dxa"/>
            <w:shd w:val="clear" w:color="auto" w:fill="auto"/>
          </w:tcPr>
          <w:p w14:paraId="7C6BE6A3" w14:textId="77777777" w:rsidR="00311CA6" w:rsidRPr="00770B96" w:rsidRDefault="00040901" w:rsidP="007824F7">
            <w:pPr>
              <w:jc w:val="center"/>
              <w:rPr>
                <w:rFonts w:cs="Arial"/>
              </w:rPr>
            </w:pPr>
            <w:r w:rsidRPr="00770B96">
              <w:rPr>
                <w:rFonts w:cs="Arial"/>
              </w:rPr>
              <w:t>Tom Tunnicliffe</w:t>
            </w:r>
          </w:p>
        </w:tc>
      </w:tr>
      <w:tr w:rsidR="0058461E" w14:paraId="492B454E" w14:textId="77777777" w:rsidTr="007824F7">
        <w:tc>
          <w:tcPr>
            <w:tcW w:w="2338" w:type="dxa"/>
            <w:shd w:val="clear" w:color="auto" w:fill="auto"/>
          </w:tcPr>
          <w:p w14:paraId="7824384E" w14:textId="77777777" w:rsidR="00311CA6" w:rsidRPr="00770B96" w:rsidRDefault="00040901" w:rsidP="007824F7">
            <w:pPr>
              <w:jc w:val="center"/>
              <w:rPr>
                <w:rFonts w:cs="Arial"/>
              </w:rPr>
            </w:pPr>
            <w:r w:rsidRPr="00770B96">
              <w:rPr>
                <w:rFonts w:cs="Arial"/>
              </w:rPr>
              <w:t>Brian Clifford</w:t>
            </w:r>
          </w:p>
        </w:tc>
        <w:tc>
          <w:tcPr>
            <w:tcW w:w="2338" w:type="dxa"/>
            <w:shd w:val="clear" w:color="auto" w:fill="auto"/>
          </w:tcPr>
          <w:p w14:paraId="2090F4FC" w14:textId="77777777" w:rsidR="00311CA6" w:rsidRPr="00770B96" w:rsidRDefault="00040901" w:rsidP="007824F7">
            <w:pPr>
              <w:jc w:val="center"/>
              <w:rPr>
                <w:rFonts w:cs="Arial"/>
              </w:rPr>
            </w:pPr>
            <w:r w:rsidRPr="00770B96">
              <w:rPr>
                <w:rFonts w:cs="Arial"/>
              </w:rPr>
              <w:t>David Landrum</w:t>
            </w:r>
          </w:p>
        </w:tc>
        <w:tc>
          <w:tcPr>
            <w:tcW w:w="2337" w:type="dxa"/>
            <w:shd w:val="clear" w:color="auto" w:fill="auto"/>
          </w:tcPr>
          <w:p w14:paraId="741329B5" w14:textId="77777777" w:rsidR="00311CA6" w:rsidRPr="00770B96" w:rsidRDefault="00040901" w:rsidP="007824F7">
            <w:pPr>
              <w:jc w:val="center"/>
              <w:rPr>
                <w:rFonts w:cs="Arial"/>
              </w:rPr>
            </w:pPr>
            <w:r w:rsidRPr="00770B96">
              <w:rPr>
                <w:rFonts w:cs="Arial"/>
              </w:rPr>
              <w:t>Greg Sanford</w:t>
            </w:r>
          </w:p>
        </w:tc>
        <w:tc>
          <w:tcPr>
            <w:tcW w:w="2337" w:type="dxa"/>
            <w:shd w:val="clear" w:color="auto" w:fill="auto"/>
          </w:tcPr>
          <w:p w14:paraId="1E33ED82" w14:textId="77777777" w:rsidR="00311CA6" w:rsidRPr="00770B96" w:rsidRDefault="00040901" w:rsidP="007824F7">
            <w:pPr>
              <w:jc w:val="center"/>
              <w:rPr>
                <w:rFonts w:cs="Arial"/>
              </w:rPr>
            </w:pPr>
            <w:r w:rsidRPr="00770B96">
              <w:rPr>
                <w:rFonts w:cs="Arial"/>
              </w:rPr>
              <w:t>Paul Webb</w:t>
            </w:r>
          </w:p>
        </w:tc>
      </w:tr>
      <w:tr w:rsidR="0058461E" w14:paraId="46A529A4" w14:textId="77777777" w:rsidTr="007824F7">
        <w:tc>
          <w:tcPr>
            <w:tcW w:w="2338" w:type="dxa"/>
            <w:shd w:val="clear" w:color="auto" w:fill="auto"/>
          </w:tcPr>
          <w:p w14:paraId="1C0E9A34" w14:textId="77777777" w:rsidR="00311CA6" w:rsidRPr="00770B96" w:rsidRDefault="00040901" w:rsidP="007824F7">
            <w:pPr>
              <w:jc w:val="center"/>
              <w:rPr>
                <w:rFonts w:cs="Arial"/>
              </w:rPr>
            </w:pPr>
            <w:r w:rsidRPr="00770B96">
              <w:rPr>
                <w:rFonts w:cs="Arial"/>
              </w:rPr>
              <w:t>Jeff Graves</w:t>
            </w:r>
          </w:p>
        </w:tc>
        <w:tc>
          <w:tcPr>
            <w:tcW w:w="2338" w:type="dxa"/>
            <w:shd w:val="clear" w:color="auto" w:fill="auto"/>
          </w:tcPr>
          <w:p w14:paraId="773E80B3" w14:textId="77777777" w:rsidR="00311CA6" w:rsidRPr="00770B96" w:rsidRDefault="00040901" w:rsidP="007824F7">
            <w:pPr>
              <w:jc w:val="center"/>
              <w:rPr>
                <w:rFonts w:cs="Arial"/>
              </w:rPr>
            </w:pPr>
            <w:r w:rsidRPr="00770B96">
              <w:rPr>
                <w:rFonts w:cs="Arial"/>
              </w:rPr>
              <w:t>Gregg Lawrence</w:t>
            </w:r>
          </w:p>
        </w:tc>
        <w:tc>
          <w:tcPr>
            <w:tcW w:w="2337" w:type="dxa"/>
            <w:shd w:val="clear" w:color="auto" w:fill="auto"/>
          </w:tcPr>
          <w:p w14:paraId="33DC3BA1" w14:textId="77777777" w:rsidR="00311CA6" w:rsidRPr="00770B96" w:rsidRDefault="00040901" w:rsidP="007824F7">
            <w:pPr>
              <w:jc w:val="center"/>
              <w:rPr>
                <w:rFonts w:cs="Arial"/>
              </w:rPr>
            </w:pPr>
            <w:r w:rsidRPr="00770B96">
              <w:rPr>
                <w:rFonts w:cs="Arial"/>
              </w:rPr>
              <w:t>Mary Smith</w:t>
            </w:r>
          </w:p>
        </w:tc>
        <w:tc>
          <w:tcPr>
            <w:tcW w:w="2337" w:type="dxa"/>
            <w:shd w:val="clear" w:color="auto" w:fill="auto"/>
          </w:tcPr>
          <w:p w14:paraId="22E858D8" w14:textId="77777777" w:rsidR="00311CA6" w:rsidRPr="00770B96" w:rsidRDefault="00040901" w:rsidP="007824F7">
            <w:pPr>
              <w:jc w:val="center"/>
              <w:rPr>
                <w:rFonts w:cs="Arial"/>
              </w:rPr>
            </w:pPr>
            <w:r w:rsidRPr="00770B96">
              <w:rPr>
                <w:rFonts w:cs="Arial"/>
              </w:rPr>
              <w:t>Matt Williams</w:t>
            </w:r>
          </w:p>
        </w:tc>
      </w:tr>
      <w:tr w:rsidR="0058461E" w14:paraId="4CE87AF8" w14:textId="77777777" w:rsidTr="007824F7">
        <w:tc>
          <w:tcPr>
            <w:tcW w:w="2338" w:type="dxa"/>
            <w:shd w:val="clear" w:color="auto" w:fill="auto"/>
          </w:tcPr>
          <w:p w14:paraId="493B43E1" w14:textId="77777777" w:rsidR="00311CA6" w:rsidRPr="00770B96" w:rsidRDefault="00040901" w:rsidP="007824F7">
            <w:pPr>
              <w:jc w:val="center"/>
              <w:rPr>
                <w:rFonts w:cs="Arial"/>
              </w:rPr>
            </w:pPr>
            <w:r w:rsidRPr="00770B96">
              <w:rPr>
                <w:rFonts w:cs="Arial"/>
              </w:rPr>
              <w:t>Meghan Guffee</w:t>
            </w:r>
          </w:p>
        </w:tc>
        <w:tc>
          <w:tcPr>
            <w:tcW w:w="2338" w:type="dxa"/>
            <w:shd w:val="clear" w:color="auto" w:fill="auto"/>
          </w:tcPr>
          <w:p w14:paraId="01A7FDA3" w14:textId="77777777" w:rsidR="00311CA6" w:rsidRPr="00770B96" w:rsidRDefault="00040901" w:rsidP="007824F7">
            <w:pPr>
              <w:jc w:val="center"/>
              <w:rPr>
                <w:rFonts w:cs="Arial"/>
              </w:rPr>
            </w:pPr>
            <w:r w:rsidRPr="00770B96">
              <w:rPr>
                <w:rFonts w:cs="Arial"/>
              </w:rPr>
              <w:t>Lisa Lenox</w:t>
            </w:r>
          </w:p>
        </w:tc>
        <w:tc>
          <w:tcPr>
            <w:tcW w:w="2337" w:type="dxa"/>
            <w:shd w:val="clear" w:color="auto" w:fill="auto"/>
          </w:tcPr>
          <w:p w14:paraId="24BA0319" w14:textId="77777777" w:rsidR="00311CA6" w:rsidRPr="00770B96" w:rsidRDefault="00040901" w:rsidP="007824F7">
            <w:pPr>
              <w:jc w:val="center"/>
              <w:rPr>
                <w:rFonts w:cs="Arial"/>
              </w:rPr>
            </w:pPr>
            <w:r w:rsidRPr="00770B96">
              <w:rPr>
                <w:rFonts w:cs="Arial"/>
              </w:rPr>
              <w:t>Steve Smith</w:t>
            </w:r>
          </w:p>
        </w:tc>
        <w:tc>
          <w:tcPr>
            <w:tcW w:w="2337" w:type="dxa"/>
            <w:shd w:val="clear" w:color="auto" w:fill="auto"/>
          </w:tcPr>
          <w:p w14:paraId="0F15A85C" w14:textId="77777777" w:rsidR="00311CA6" w:rsidRPr="00770B96" w:rsidRDefault="00311CA6" w:rsidP="007824F7">
            <w:pPr>
              <w:jc w:val="center"/>
              <w:rPr>
                <w:rFonts w:cs="Arial"/>
              </w:rPr>
            </w:pPr>
          </w:p>
        </w:tc>
      </w:tr>
      <w:tr w:rsidR="0058461E" w14:paraId="51FAFC99" w14:textId="77777777" w:rsidTr="007824F7">
        <w:tc>
          <w:tcPr>
            <w:tcW w:w="2338" w:type="dxa"/>
            <w:shd w:val="clear" w:color="auto" w:fill="auto"/>
          </w:tcPr>
          <w:p w14:paraId="0DC25E5E" w14:textId="77777777" w:rsidR="00311CA6" w:rsidRPr="00770B96" w:rsidRDefault="00040901" w:rsidP="007824F7">
            <w:pPr>
              <w:jc w:val="center"/>
              <w:rPr>
                <w:rFonts w:cs="Arial"/>
              </w:rPr>
            </w:pPr>
            <w:r w:rsidRPr="00770B96">
              <w:rPr>
                <w:rFonts w:cs="Arial"/>
              </w:rPr>
              <w:t>Judy Herbert</w:t>
            </w:r>
          </w:p>
        </w:tc>
        <w:tc>
          <w:tcPr>
            <w:tcW w:w="2338" w:type="dxa"/>
            <w:shd w:val="clear" w:color="auto" w:fill="auto"/>
          </w:tcPr>
          <w:p w14:paraId="74AAE4E8" w14:textId="77777777" w:rsidR="00311CA6" w:rsidRPr="00770B96" w:rsidRDefault="00040901" w:rsidP="007824F7">
            <w:pPr>
              <w:jc w:val="center"/>
              <w:rPr>
                <w:rFonts w:cs="Arial"/>
              </w:rPr>
            </w:pPr>
            <w:r w:rsidRPr="00770B96">
              <w:rPr>
                <w:rFonts w:cs="Arial"/>
              </w:rPr>
              <w:t>Jennifer Mason</w:t>
            </w:r>
          </w:p>
        </w:tc>
        <w:tc>
          <w:tcPr>
            <w:tcW w:w="2337" w:type="dxa"/>
            <w:shd w:val="clear" w:color="auto" w:fill="auto"/>
          </w:tcPr>
          <w:p w14:paraId="5B1C914A" w14:textId="77777777" w:rsidR="00311CA6" w:rsidRPr="00770B96" w:rsidRDefault="00040901" w:rsidP="007824F7">
            <w:pPr>
              <w:jc w:val="center"/>
              <w:rPr>
                <w:rFonts w:cs="Arial"/>
              </w:rPr>
            </w:pPr>
            <w:r w:rsidRPr="00770B96">
              <w:rPr>
                <w:rFonts w:cs="Arial"/>
              </w:rPr>
              <w:t>Pete Stresser</w:t>
            </w:r>
          </w:p>
        </w:tc>
        <w:tc>
          <w:tcPr>
            <w:tcW w:w="2337" w:type="dxa"/>
            <w:shd w:val="clear" w:color="auto" w:fill="auto"/>
          </w:tcPr>
          <w:p w14:paraId="71FEAB35" w14:textId="77777777" w:rsidR="00311CA6" w:rsidRPr="00770B96" w:rsidRDefault="00311CA6" w:rsidP="007824F7">
            <w:pPr>
              <w:jc w:val="center"/>
              <w:rPr>
                <w:rFonts w:cs="Arial"/>
              </w:rPr>
            </w:pPr>
          </w:p>
        </w:tc>
      </w:tr>
    </w:tbl>
    <w:p w14:paraId="24B96C99" w14:textId="77777777" w:rsidR="00311CA6" w:rsidRPr="006C5D6C" w:rsidRDefault="00040901" w:rsidP="00311CA6">
      <w:pPr>
        <w:spacing w:line="480" w:lineRule="auto"/>
        <w:jc w:val="both"/>
        <w:rPr>
          <w:rFonts w:cs="Arial"/>
        </w:rPr>
      </w:pPr>
      <w:r w:rsidRPr="006C5D6C">
        <w:rPr>
          <w:rFonts w:cs="Arial"/>
        </w:rPr>
        <w:t>_______________</w:t>
      </w:r>
    </w:p>
    <w:p w14:paraId="7887FC73" w14:textId="77777777" w:rsidR="00311CA6" w:rsidRPr="006C5D6C" w:rsidRDefault="00040901" w:rsidP="00311CA6">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12</w:t>
      </w:r>
    </w:p>
    <w:p w14:paraId="13ECC3F0" w14:textId="77777777" w:rsidR="002901E5" w:rsidRDefault="00040901" w:rsidP="00311CA6">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12</w:t>
      </w:r>
      <w:r w:rsidRPr="006C5D6C">
        <w:rPr>
          <w:rFonts w:cs="Arial"/>
          <w:color w:val="000000"/>
          <w:szCs w:val="20"/>
        </w:rPr>
        <w:t xml:space="preserve">, seconded by Commissioner </w:t>
      </w:r>
      <w:r>
        <w:rPr>
          <w:rFonts w:cs="Arial"/>
          <w:color w:val="000000"/>
          <w:szCs w:val="20"/>
        </w:rPr>
        <w:t>Guffee</w:t>
      </w:r>
      <w:r w:rsidRPr="006C5D6C">
        <w:rPr>
          <w:rFonts w:cs="Arial"/>
          <w:color w:val="000000"/>
          <w:szCs w:val="20"/>
        </w:rPr>
        <w:t>.</w:t>
      </w:r>
    </w:p>
    <w:p w14:paraId="7D2580E9" w14:textId="77777777" w:rsidR="00CF7A41" w:rsidRPr="00CF7A41" w:rsidRDefault="00040901" w:rsidP="00CF7A41">
      <w:pPr>
        <w:widowControl w:val="0"/>
        <w:tabs>
          <w:tab w:val="left" w:pos="3150"/>
          <w:tab w:val="center" w:pos="4680"/>
        </w:tabs>
        <w:autoSpaceDE w:val="0"/>
        <w:autoSpaceDN w:val="0"/>
        <w:adjustRightInd w:val="0"/>
        <w:ind w:left="-1440" w:right="-1080"/>
        <w:jc w:val="center"/>
        <w:rPr>
          <w:rFonts w:cs="Arial"/>
          <w:b/>
          <w:bCs/>
        </w:rPr>
      </w:pPr>
      <w:r w:rsidRPr="00CF7A41">
        <w:rPr>
          <w:rFonts w:cs="Arial"/>
          <w:b/>
          <w:bCs/>
        </w:rPr>
        <w:t xml:space="preserve">RESOLUTION AUTHORIZING THE WILLIAMSON COUNTY MAYOR TO </w:t>
      </w:r>
    </w:p>
    <w:p w14:paraId="22CF69BA" w14:textId="77777777" w:rsidR="00CF7A41" w:rsidRPr="00CF7A41" w:rsidRDefault="00040901" w:rsidP="00CF7A41">
      <w:pPr>
        <w:widowControl w:val="0"/>
        <w:tabs>
          <w:tab w:val="center" w:pos="4680"/>
        </w:tabs>
        <w:autoSpaceDE w:val="0"/>
        <w:autoSpaceDN w:val="0"/>
        <w:adjustRightInd w:val="0"/>
        <w:ind w:left="-1440" w:right="-1080"/>
        <w:jc w:val="center"/>
        <w:rPr>
          <w:rFonts w:cs="Arial"/>
          <w:b/>
          <w:bCs/>
        </w:rPr>
      </w:pPr>
      <w:r w:rsidRPr="00CF7A41">
        <w:rPr>
          <w:rFonts w:cs="Arial"/>
          <w:b/>
          <w:bCs/>
        </w:rPr>
        <w:t xml:space="preserve">SIGN A CONTRACT WITH THE STATE OF TENNESSEE ADMINISTRATIVE </w:t>
      </w:r>
    </w:p>
    <w:p w14:paraId="0A17BA73" w14:textId="77777777" w:rsidR="00CF7A41" w:rsidRPr="00CF7A41" w:rsidRDefault="00040901" w:rsidP="00CF7A41">
      <w:pPr>
        <w:widowControl w:val="0"/>
        <w:tabs>
          <w:tab w:val="center" w:pos="4680"/>
        </w:tabs>
        <w:autoSpaceDE w:val="0"/>
        <w:autoSpaceDN w:val="0"/>
        <w:adjustRightInd w:val="0"/>
        <w:ind w:left="-1440" w:right="-1080"/>
        <w:jc w:val="center"/>
        <w:rPr>
          <w:rFonts w:cs="Arial"/>
          <w:b/>
          <w:bCs/>
        </w:rPr>
      </w:pPr>
      <w:r w:rsidRPr="00CF7A41">
        <w:rPr>
          <w:rFonts w:cs="Arial"/>
          <w:b/>
          <w:bCs/>
        </w:rPr>
        <w:t xml:space="preserve">OFFICE OF THE COURTS ON BEHALF OF THE JUVENILE COURT </w:t>
      </w:r>
    </w:p>
    <w:p w14:paraId="4B5871E4" w14:textId="77777777" w:rsidR="00CF7A41" w:rsidRPr="00CF7A41" w:rsidRDefault="00040901" w:rsidP="00CF7A41">
      <w:pPr>
        <w:widowControl w:val="0"/>
        <w:tabs>
          <w:tab w:val="center" w:pos="4680"/>
        </w:tabs>
        <w:autoSpaceDE w:val="0"/>
        <w:autoSpaceDN w:val="0"/>
        <w:adjustRightInd w:val="0"/>
        <w:ind w:left="-1440" w:right="-1080"/>
        <w:jc w:val="center"/>
        <w:rPr>
          <w:rFonts w:cs="Arial"/>
          <w:b/>
          <w:bCs/>
          <w:u w:val="single"/>
        </w:rPr>
      </w:pPr>
      <w:r w:rsidRPr="00CF7A41">
        <w:rPr>
          <w:rFonts w:cs="Arial"/>
          <w:b/>
          <w:bCs/>
        </w:rPr>
        <w:t xml:space="preserve">AND AMENDING THE 2022-23 JUVENILE COURT BUDGET BY $2,500.00 – </w:t>
      </w:r>
    </w:p>
    <w:p w14:paraId="1B1626CD" w14:textId="77777777" w:rsidR="00CF7A41" w:rsidRPr="00CF7A41" w:rsidRDefault="00040901" w:rsidP="00CF7A41">
      <w:pPr>
        <w:widowControl w:val="0"/>
        <w:tabs>
          <w:tab w:val="center" w:pos="4680"/>
        </w:tabs>
        <w:autoSpaceDE w:val="0"/>
        <w:autoSpaceDN w:val="0"/>
        <w:adjustRightInd w:val="0"/>
        <w:ind w:left="-1440" w:right="-1080"/>
        <w:jc w:val="center"/>
        <w:rPr>
          <w:rFonts w:cs="Arial"/>
          <w:b/>
          <w:bCs/>
          <w:u w:val="single"/>
        </w:rPr>
      </w:pPr>
      <w:r w:rsidRPr="00CF7A41">
        <w:rPr>
          <w:rFonts w:cs="Arial"/>
          <w:b/>
          <w:bCs/>
          <w:u w:val="single"/>
        </w:rPr>
        <w:t>REVENUES TO COME FROM STATE GRANT FUNDS</w:t>
      </w:r>
    </w:p>
    <w:p w14:paraId="3BDB3A53" w14:textId="77777777" w:rsidR="00CF7A41" w:rsidRPr="00CF7A41" w:rsidRDefault="00CF7A41" w:rsidP="00CF7A41">
      <w:pPr>
        <w:widowControl w:val="0"/>
        <w:tabs>
          <w:tab w:val="center" w:pos="4680"/>
        </w:tabs>
        <w:autoSpaceDE w:val="0"/>
        <w:autoSpaceDN w:val="0"/>
        <w:adjustRightInd w:val="0"/>
        <w:jc w:val="center"/>
        <w:rPr>
          <w:rFonts w:cs="Arial"/>
          <w:b/>
        </w:rPr>
      </w:pPr>
    </w:p>
    <w:p w14:paraId="6459504D" w14:textId="77777777" w:rsidR="00CF7A41" w:rsidRPr="00CF7A41" w:rsidRDefault="00040901" w:rsidP="00CF7A41">
      <w:pPr>
        <w:widowControl w:val="0"/>
        <w:tabs>
          <w:tab w:val="left" w:pos="-1440"/>
        </w:tabs>
        <w:autoSpaceDE w:val="0"/>
        <w:autoSpaceDN w:val="0"/>
        <w:adjustRightInd w:val="0"/>
        <w:ind w:left="1440" w:hanging="1440"/>
        <w:jc w:val="both"/>
        <w:rPr>
          <w:rFonts w:cs="Arial"/>
        </w:rPr>
      </w:pPr>
      <w:r w:rsidRPr="00CF7A41">
        <w:rPr>
          <w:rFonts w:cs="Arial"/>
          <w:b/>
          <w:bCs/>
        </w:rPr>
        <w:t>WHEREAS,</w:t>
      </w:r>
      <w:r w:rsidRPr="00CF7A41">
        <w:rPr>
          <w:rFonts w:cs="Arial"/>
        </w:rPr>
        <w:tab/>
        <w:t>Williamson County Juvenile Court (“Juvenile Court”) has been successful in providing treatment, supervision, and support for at-risk youth; and</w:t>
      </w:r>
    </w:p>
    <w:p w14:paraId="516A851F" w14:textId="77777777" w:rsidR="00CF7A41" w:rsidRPr="00CF7A41" w:rsidRDefault="00CF7A41" w:rsidP="00CF7A41">
      <w:pPr>
        <w:widowControl w:val="0"/>
        <w:tabs>
          <w:tab w:val="left" w:pos="-1440"/>
        </w:tabs>
        <w:autoSpaceDE w:val="0"/>
        <w:autoSpaceDN w:val="0"/>
        <w:adjustRightInd w:val="0"/>
        <w:ind w:left="1440" w:hanging="1440"/>
        <w:jc w:val="both"/>
        <w:rPr>
          <w:rFonts w:cs="Arial"/>
        </w:rPr>
      </w:pPr>
    </w:p>
    <w:p w14:paraId="7E81C65B" w14:textId="77777777" w:rsidR="00CF7A41" w:rsidRPr="00CF7A41" w:rsidRDefault="00040901" w:rsidP="00CF7A41">
      <w:pPr>
        <w:autoSpaceDE w:val="0"/>
        <w:autoSpaceDN w:val="0"/>
        <w:adjustRightInd w:val="0"/>
        <w:ind w:left="1440" w:hanging="1440"/>
        <w:jc w:val="both"/>
        <w:rPr>
          <w:rFonts w:cs="Arial"/>
          <w:color w:val="000000"/>
        </w:rPr>
      </w:pPr>
      <w:r w:rsidRPr="00CF7A41">
        <w:rPr>
          <w:rFonts w:cs="Arial"/>
          <w:b/>
          <w:bCs/>
          <w:color w:val="000000"/>
        </w:rPr>
        <w:t>WHEREAS,</w:t>
      </w:r>
      <w:r w:rsidRPr="00CF7A41">
        <w:rPr>
          <w:rFonts w:cs="Arial"/>
          <w:color w:val="000000"/>
        </w:rPr>
        <w:tab/>
        <w:t>Juvenile Court received an Access and Visitation Grant from the State of Tennessee Administrative Office of the Courts for the development of parenting plans, provision of mediation, and legal information on required court procedures for never married parents, non-custodial parents and/or caretakers, seeking to resolve issues concerning parenting and visitation in child support cases and cases involving child support issues in Williamson County Juvenile Court; and</w:t>
      </w:r>
    </w:p>
    <w:p w14:paraId="53A397EE" w14:textId="77777777" w:rsidR="00CF7A41" w:rsidRPr="00CF7A41" w:rsidRDefault="00040901" w:rsidP="00CF7A41">
      <w:pPr>
        <w:widowControl w:val="0"/>
        <w:tabs>
          <w:tab w:val="left" w:pos="3763"/>
        </w:tabs>
        <w:autoSpaceDE w:val="0"/>
        <w:autoSpaceDN w:val="0"/>
        <w:adjustRightInd w:val="0"/>
        <w:jc w:val="both"/>
        <w:rPr>
          <w:rFonts w:cs="Arial"/>
          <w:b/>
          <w:bCs/>
        </w:rPr>
      </w:pPr>
      <w:r w:rsidRPr="00CF7A41">
        <w:rPr>
          <w:rFonts w:cs="Arial"/>
          <w:b/>
          <w:bCs/>
        </w:rPr>
        <w:tab/>
      </w:r>
    </w:p>
    <w:p w14:paraId="46085D80" w14:textId="77777777" w:rsidR="00CF7A41" w:rsidRPr="00CF7A41" w:rsidRDefault="00040901" w:rsidP="00CF7A41">
      <w:pPr>
        <w:widowControl w:val="0"/>
        <w:tabs>
          <w:tab w:val="left" w:pos="-1440"/>
        </w:tabs>
        <w:autoSpaceDE w:val="0"/>
        <w:autoSpaceDN w:val="0"/>
        <w:adjustRightInd w:val="0"/>
        <w:ind w:left="1440" w:hanging="1440"/>
        <w:jc w:val="both"/>
        <w:rPr>
          <w:rFonts w:cs="Arial"/>
        </w:rPr>
      </w:pPr>
      <w:r w:rsidRPr="00CF7A41">
        <w:rPr>
          <w:rFonts w:cs="Arial"/>
          <w:b/>
          <w:bCs/>
        </w:rPr>
        <w:t>WHEREAS,</w:t>
      </w:r>
      <w:r w:rsidRPr="00CF7A41">
        <w:rPr>
          <w:rFonts w:cs="Arial"/>
          <w:b/>
          <w:bCs/>
        </w:rPr>
        <w:tab/>
      </w:r>
      <w:r w:rsidRPr="00CF7A41">
        <w:rPr>
          <w:rFonts w:cs="Arial"/>
        </w:rPr>
        <w:t>Juvenile Court received notice that a grant in the amount of $2,500.00 was approved to be used for court ordered supervised visitation; and</w:t>
      </w:r>
    </w:p>
    <w:p w14:paraId="49F7E1BF" w14:textId="77777777" w:rsidR="00CF7A41" w:rsidRPr="00CF7A41" w:rsidRDefault="00CF7A41" w:rsidP="00CF7A41">
      <w:pPr>
        <w:widowControl w:val="0"/>
        <w:tabs>
          <w:tab w:val="left" w:pos="-1440"/>
        </w:tabs>
        <w:autoSpaceDE w:val="0"/>
        <w:autoSpaceDN w:val="0"/>
        <w:adjustRightInd w:val="0"/>
        <w:ind w:left="1440" w:hanging="1440"/>
        <w:jc w:val="both"/>
        <w:rPr>
          <w:rFonts w:cs="Arial"/>
        </w:rPr>
      </w:pPr>
    </w:p>
    <w:p w14:paraId="459C4BF4" w14:textId="77777777" w:rsidR="00CF7A41" w:rsidRPr="00CF7A41" w:rsidRDefault="00040901" w:rsidP="00CF7A41">
      <w:pPr>
        <w:widowControl w:val="0"/>
        <w:tabs>
          <w:tab w:val="left" w:pos="-1440"/>
        </w:tabs>
        <w:autoSpaceDE w:val="0"/>
        <w:autoSpaceDN w:val="0"/>
        <w:adjustRightInd w:val="0"/>
        <w:ind w:left="1440" w:hanging="1440"/>
        <w:jc w:val="both"/>
        <w:rPr>
          <w:rFonts w:cs="Arial"/>
        </w:rPr>
      </w:pPr>
      <w:r w:rsidRPr="00CF7A41">
        <w:rPr>
          <w:rFonts w:cs="Arial"/>
          <w:b/>
          <w:bCs/>
        </w:rPr>
        <w:t>WHEREAS,</w:t>
      </w:r>
      <w:r w:rsidRPr="00CF7A41">
        <w:rPr>
          <w:rFonts w:cs="Arial"/>
        </w:rPr>
        <w:tab/>
        <w:t>the grant contract does not require matching funds from Williamson County; and</w:t>
      </w:r>
    </w:p>
    <w:p w14:paraId="181ABB3E" w14:textId="77777777" w:rsidR="00CF7A41" w:rsidRPr="00CF7A41" w:rsidRDefault="00CF7A41" w:rsidP="00CF7A41">
      <w:pPr>
        <w:widowControl w:val="0"/>
        <w:tabs>
          <w:tab w:val="left" w:pos="-1440"/>
        </w:tabs>
        <w:autoSpaceDE w:val="0"/>
        <w:autoSpaceDN w:val="0"/>
        <w:adjustRightInd w:val="0"/>
        <w:ind w:left="1440" w:hanging="1440"/>
        <w:jc w:val="both"/>
        <w:rPr>
          <w:rFonts w:cs="Arial"/>
          <w:b/>
          <w:bCs/>
        </w:rPr>
      </w:pPr>
    </w:p>
    <w:p w14:paraId="548DE6B4" w14:textId="77777777" w:rsidR="00CF7A41" w:rsidRPr="00CF7A41" w:rsidRDefault="00040901" w:rsidP="00CF7A41">
      <w:pPr>
        <w:widowControl w:val="0"/>
        <w:tabs>
          <w:tab w:val="left" w:pos="-1440"/>
        </w:tabs>
        <w:autoSpaceDE w:val="0"/>
        <w:autoSpaceDN w:val="0"/>
        <w:adjustRightInd w:val="0"/>
        <w:ind w:left="1440" w:hanging="1440"/>
        <w:jc w:val="both"/>
        <w:rPr>
          <w:rFonts w:cs="Arial"/>
        </w:rPr>
      </w:pPr>
      <w:r w:rsidRPr="00CF7A41">
        <w:rPr>
          <w:rFonts w:cs="Arial"/>
          <w:b/>
        </w:rPr>
        <w:t>WHEREAS,</w:t>
      </w:r>
      <w:r w:rsidRPr="00CF7A41">
        <w:rPr>
          <w:rFonts w:cs="Arial"/>
          <w:b/>
        </w:rPr>
        <w:tab/>
      </w:r>
      <w:r w:rsidRPr="00CF7A41">
        <w:rPr>
          <w:rFonts w:cs="Arial"/>
        </w:rPr>
        <w:t>the Williamson County Board of Commissioners has determined that it is in the interest of the citizens of Williamson County to authorize the Williamson County Mayor to execute the grant contract with the State of Tennessee Administrative Office of the Courts on behalf of the Juvenile Court:</w:t>
      </w:r>
    </w:p>
    <w:p w14:paraId="62D87589" w14:textId="77777777" w:rsidR="00CF7A41" w:rsidRPr="00CF7A41" w:rsidRDefault="00CF7A41" w:rsidP="00CF7A41">
      <w:pPr>
        <w:widowControl w:val="0"/>
        <w:autoSpaceDE w:val="0"/>
        <w:autoSpaceDN w:val="0"/>
        <w:adjustRightInd w:val="0"/>
        <w:jc w:val="both"/>
        <w:rPr>
          <w:rFonts w:cs="Arial"/>
        </w:rPr>
      </w:pPr>
    </w:p>
    <w:p w14:paraId="2521E30F" w14:textId="77777777" w:rsidR="00CF7A41" w:rsidRPr="00CF7A41" w:rsidRDefault="00040901" w:rsidP="00CF7A41">
      <w:pPr>
        <w:widowControl w:val="0"/>
        <w:autoSpaceDE w:val="0"/>
        <w:autoSpaceDN w:val="0"/>
        <w:adjustRightInd w:val="0"/>
        <w:ind w:left="720" w:hanging="720"/>
        <w:jc w:val="both"/>
        <w:rPr>
          <w:rFonts w:cs="Arial"/>
        </w:rPr>
      </w:pPr>
      <w:r w:rsidRPr="00CF7A41">
        <w:rPr>
          <w:rFonts w:cs="Arial"/>
          <w:b/>
          <w:bCs/>
        </w:rPr>
        <w:t>NOW, THEREFORE, BE IT RESOLVED,</w:t>
      </w:r>
      <w:r w:rsidRPr="00CF7A41">
        <w:rPr>
          <w:rFonts w:cs="Arial"/>
        </w:rPr>
        <w:t xml:space="preserve"> that the Williamson County Board of Commissioners, meeting in regular session, this the 14</w:t>
      </w:r>
      <w:r w:rsidRPr="00CF7A41">
        <w:rPr>
          <w:rFonts w:cs="Arial"/>
          <w:vertAlign w:val="superscript"/>
        </w:rPr>
        <w:t>th</w:t>
      </w:r>
      <w:r w:rsidRPr="00CF7A41">
        <w:rPr>
          <w:rFonts w:cs="Arial"/>
        </w:rPr>
        <w:t xml:space="preserve"> day of November 2022, hereby authorizes the Williamson County Mayor to execute a grant contract and all other related documents with the State of Tennessee Administrative Office of the Courts on behalf of the Juvenile Court for the acceptance of grant funds for the purpose of parenting plans and visitation in child support cases and cases involving child support issues in the Williamson County Juvenile Court;</w:t>
      </w:r>
    </w:p>
    <w:p w14:paraId="20108B92" w14:textId="77777777" w:rsidR="00CF7A41" w:rsidRPr="00CF7A41" w:rsidRDefault="00CF7A41" w:rsidP="00CF7A41">
      <w:pPr>
        <w:widowControl w:val="0"/>
        <w:autoSpaceDE w:val="0"/>
        <w:autoSpaceDN w:val="0"/>
        <w:adjustRightInd w:val="0"/>
        <w:rPr>
          <w:rFonts w:cs="Arial"/>
        </w:rPr>
      </w:pPr>
    </w:p>
    <w:p w14:paraId="35C720B4" w14:textId="77777777" w:rsidR="00CF7A41" w:rsidRPr="00CF7A41" w:rsidRDefault="00040901" w:rsidP="00CF7A41">
      <w:pPr>
        <w:widowControl w:val="0"/>
        <w:autoSpaceDE w:val="0"/>
        <w:autoSpaceDN w:val="0"/>
        <w:adjustRightInd w:val="0"/>
        <w:ind w:left="720" w:hanging="720"/>
        <w:jc w:val="both"/>
        <w:rPr>
          <w:rFonts w:cs="Arial"/>
          <w:color w:val="000000"/>
        </w:rPr>
      </w:pPr>
      <w:r w:rsidRPr="00CF7A41">
        <w:rPr>
          <w:rFonts w:cs="Arial"/>
          <w:b/>
          <w:bCs/>
          <w:color w:val="000000" w:themeColor="text1"/>
        </w:rPr>
        <w:t>AND BE IT FURTHER RESOLVED</w:t>
      </w:r>
      <w:r w:rsidRPr="00CF7A41">
        <w:rPr>
          <w:rFonts w:cs="Arial"/>
          <w:color w:val="000000" w:themeColor="text1"/>
        </w:rPr>
        <w:t>, that the 2022-23 Juvenile Court Budget be amended, as follows:</w:t>
      </w:r>
    </w:p>
    <w:p w14:paraId="333E69DD" w14:textId="77777777" w:rsidR="00CF7A41" w:rsidRPr="00CF7A41" w:rsidRDefault="00CF7A41" w:rsidP="00CF7A41">
      <w:pPr>
        <w:widowControl w:val="0"/>
        <w:autoSpaceDE w:val="0"/>
        <w:autoSpaceDN w:val="0"/>
        <w:adjustRightInd w:val="0"/>
        <w:rPr>
          <w:rFonts w:cs="Arial"/>
          <w:bCs/>
        </w:rPr>
      </w:pPr>
    </w:p>
    <w:p w14:paraId="7C702045" w14:textId="77777777" w:rsidR="00CF7A41" w:rsidRPr="00CF7A41" w:rsidRDefault="00040901" w:rsidP="00CF7A41">
      <w:pPr>
        <w:widowControl w:val="0"/>
        <w:autoSpaceDE w:val="0"/>
        <w:autoSpaceDN w:val="0"/>
        <w:adjustRightInd w:val="0"/>
        <w:rPr>
          <w:rFonts w:cs="Arial"/>
          <w:b/>
          <w:bCs/>
          <w:u w:val="single"/>
        </w:rPr>
      </w:pPr>
      <w:r w:rsidRPr="00CF7A41">
        <w:rPr>
          <w:rFonts w:cs="Arial"/>
          <w:bCs/>
        </w:rPr>
        <w:tab/>
      </w:r>
      <w:r w:rsidRPr="00CF7A41">
        <w:rPr>
          <w:rFonts w:cs="Arial"/>
          <w:b/>
          <w:bCs/>
          <w:u w:val="single"/>
        </w:rPr>
        <w:t>REVENUES:</w:t>
      </w:r>
    </w:p>
    <w:p w14:paraId="7492E0DD" w14:textId="77777777" w:rsidR="00CF7A41" w:rsidRPr="00CF7A41" w:rsidRDefault="00040901" w:rsidP="00CF7A41">
      <w:pPr>
        <w:widowControl w:val="0"/>
        <w:autoSpaceDE w:val="0"/>
        <w:autoSpaceDN w:val="0"/>
        <w:adjustRightInd w:val="0"/>
        <w:rPr>
          <w:rFonts w:cs="Arial"/>
        </w:rPr>
      </w:pPr>
      <w:r w:rsidRPr="00CF7A41">
        <w:rPr>
          <w:rFonts w:cs="Arial"/>
          <w:bCs/>
        </w:rPr>
        <w:tab/>
        <w:t>101.00000.469800.00000.00.00.00</w:t>
      </w:r>
      <w:proofErr w:type="gramStart"/>
      <w:r w:rsidRPr="00CF7A41">
        <w:rPr>
          <w:rFonts w:cs="Arial"/>
          <w:bCs/>
        </w:rPr>
        <w:t>.G0045</w:t>
      </w:r>
      <w:proofErr w:type="gramEnd"/>
      <w:r w:rsidRPr="00CF7A41">
        <w:rPr>
          <w:rFonts w:cs="Arial"/>
          <w:bCs/>
        </w:rPr>
        <w:tab/>
      </w:r>
      <w:r w:rsidRPr="00CF7A41">
        <w:rPr>
          <w:rFonts w:cs="Arial"/>
        </w:rPr>
        <w:t xml:space="preserve"> </w:t>
      </w:r>
      <w:r>
        <w:rPr>
          <w:rFonts w:cs="Arial"/>
        </w:rPr>
        <w:t xml:space="preserve">      </w:t>
      </w:r>
      <w:r>
        <w:rPr>
          <w:rFonts w:cs="Arial"/>
        </w:rPr>
        <w:tab/>
      </w:r>
      <w:r w:rsidRPr="00CF7A41">
        <w:rPr>
          <w:rFonts w:cs="Arial"/>
          <w:b/>
          <w:bCs/>
        </w:rPr>
        <w:t>$2</w:t>
      </w:r>
      <w:r w:rsidRPr="00CF7A41">
        <w:rPr>
          <w:rFonts w:cs="Arial"/>
          <w:b/>
        </w:rPr>
        <w:t>,500.00</w:t>
      </w:r>
    </w:p>
    <w:p w14:paraId="41C96A68" w14:textId="77777777" w:rsidR="00CF7A41" w:rsidRPr="00CF7A41" w:rsidRDefault="00CF7A41" w:rsidP="00CF7A41">
      <w:pPr>
        <w:widowControl w:val="0"/>
        <w:autoSpaceDE w:val="0"/>
        <w:autoSpaceDN w:val="0"/>
        <w:adjustRightInd w:val="0"/>
        <w:ind w:left="720"/>
        <w:rPr>
          <w:rFonts w:cs="Arial"/>
          <w:b/>
          <w:bCs/>
          <w:u w:val="single"/>
        </w:rPr>
      </w:pPr>
    </w:p>
    <w:p w14:paraId="6703F5D0" w14:textId="77777777" w:rsidR="00CF7A41" w:rsidRPr="00CF7A41" w:rsidRDefault="00040901" w:rsidP="00CF7A41">
      <w:pPr>
        <w:widowControl w:val="0"/>
        <w:autoSpaceDE w:val="0"/>
        <w:autoSpaceDN w:val="0"/>
        <w:adjustRightInd w:val="0"/>
        <w:rPr>
          <w:rFonts w:cs="Arial"/>
          <w:b/>
          <w:bCs/>
        </w:rPr>
      </w:pPr>
      <w:r w:rsidRPr="00CF7A41">
        <w:rPr>
          <w:rFonts w:cs="Arial"/>
          <w:b/>
          <w:bCs/>
        </w:rPr>
        <w:tab/>
      </w:r>
      <w:r w:rsidRPr="00CF7A41">
        <w:rPr>
          <w:rFonts w:cs="Arial"/>
          <w:b/>
          <w:bCs/>
          <w:u w:val="single"/>
        </w:rPr>
        <w:t>EXPENDITURES:</w:t>
      </w:r>
    </w:p>
    <w:p w14:paraId="1DFA2B32" w14:textId="77777777" w:rsidR="00CF7A41" w:rsidRPr="00CF7A41" w:rsidRDefault="00040901" w:rsidP="00CF7A41">
      <w:pPr>
        <w:widowControl w:val="0"/>
        <w:autoSpaceDE w:val="0"/>
        <w:autoSpaceDN w:val="0"/>
        <w:adjustRightInd w:val="0"/>
        <w:rPr>
          <w:rFonts w:cs="Arial"/>
          <w:bCs/>
        </w:rPr>
      </w:pPr>
      <w:r w:rsidRPr="00CF7A41">
        <w:rPr>
          <w:rFonts w:cs="Arial"/>
          <w:bCs/>
        </w:rPr>
        <w:tab/>
        <w:t>101.54240.539900.00000.00.00.00</w:t>
      </w:r>
      <w:proofErr w:type="gramStart"/>
      <w:r w:rsidRPr="00CF7A41">
        <w:rPr>
          <w:rFonts w:cs="Arial"/>
          <w:bCs/>
        </w:rPr>
        <w:t>.G0045</w:t>
      </w:r>
      <w:proofErr w:type="gramEnd"/>
      <w:r w:rsidRPr="00CF7A41">
        <w:rPr>
          <w:rFonts w:cs="Arial"/>
          <w:bCs/>
        </w:rPr>
        <w:tab/>
      </w:r>
      <w:r w:rsidRPr="00CF7A41">
        <w:rPr>
          <w:rFonts w:cs="Arial"/>
          <w:bCs/>
        </w:rPr>
        <w:tab/>
      </w:r>
      <w:r w:rsidRPr="00CF7A41">
        <w:rPr>
          <w:rFonts w:cs="Arial"/>
          <w:b/>
        </w:rPr>
        <w:t>$2,500.00</w:t>
      </w:r>
    </w:p>
    <w:p w14:paraId="2157CF98" w14:textId="77777777" w:rsidR="00CF7A41" w:rsidRPr="00CF7A41" w:rsidRDefault="00CF7A41" w:rsidP="00CF7A41">
      <w:pPr>
        <w:widowControl w:val="0"/>
        <w:autoSpaceDE w:val="0"/>
        <w:autoSpaceDN w:val="0"/>
        <w:adjustRightInd w:val="0"/>
        <w:rPr>
          <w:rFonts w:cs="Arial"/>
          <w:b/>
          <w:bCs/>
          <w:u w:val="single"/>
        </w:rPr>
      </w:pPr>
    </w:p>
    <w:p w14:paraId="40C3B710" w14:textId="77777777" w:rsidR="00FE72B4" w:rsidRPr="006C5D6C" w:rsidRDefault="00040901" w:rsidP="00FE72B4">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Greg Sanford</w:t>
      </w:r>
      <w:r w:rsidRPr="006C5D6C">
        <w:rPr>
          <w:rFonts w:cs="Arial"/>
          <w:color w:val="000000"/>
          <w:u w:val="single"/>
        </w:rPr>
        <w:tab/>
      </w:r>
    </w:p>
    <w:p w14:paraId="2F52A72C" w14:textId="77777777" w:rsidR="00FE72B4" w:rsidRPr="006C5D6C" w:rsidRDefault="00040901" w:rsidP="00FE72B4">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0E40BF8" w14:textId="77777777" w:rsidR="00FE72B4" w:rsidRPr="006C5D6C" w:rsidRDefault="00FE72B4" w:rsidP="00FE72B4">
      <w:pPr>
        <w:autoSpaceDE w:val="0"/>
        <w:autoSpaceDN w:val="0"/>
        <w:adjustRightInd w:val="0"/>
        <w:rPr>
          <w:rFonts w:cs="Arial"/>
          <w:color w:val="000000"/>
          <w:u w:val="single"/>
        </w:rPr>
      </w:pPr>
    </w:p>
    <w:p w14:paraId="17ABD96D" w14:textId="77777777" w:rsidR="00FE72B4" w:rsidRDefault="00040901" w:rsidP="00FE72B4">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36C0E425" w14:textId="77777777" w:rsidR="00FE72B4" w:rsidRDefault="00040901" w:rsidP="00FE72B4">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0FD261A" w14:textId="77777777" w:rsidR="00FE72B4" w:rsidRPr="006C5D6C" w:rsidRDefault="00040901" w:rsidP="00FE72B4">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AAB71F0" w14:textId="77777777" w:rsidR="00FE72B4" w:rsidRDefault="00FE72B4" w:rsidP="00FE72B4">
      <w:pPr>
        <w:jc w:val="both"/>
        <w:rPr>
          <w:rFonts w:cs="Arial"/>
        </w:rPr>
      </w:pPr>
    </w:p>
    <w:p w14:paraId="0E3ECA66" w14:textId="77777777" w:rsidR="00FE72B4" w:rsidRDefault="00040901" w:rsidP="00FE72B4">
      <w:pPr>
        <w:spacing w:line="360" w:lineRule="auto"/>
        <w:jc w:val="both"/>
      </w:pPr>
      <w:r w:rsidRPr="006C5D6C">
        <w:rPr>
          <w:rFonts w:cs="Arial"/>
        </w:rPr>
        <w:tab/>
      </w:r>
      <w:r w:rsidRPr="006C5D6C">
        <w:t xml:space="preserve">Resolution No. </w:t>
      </w:r>
      <w:r>
        <w:t>11</w:t>
      </w:r>
      <w:r w:rsidRPr="006C5D6C">
        <w:t>-22-</w:t>
      </w:r>
      <w:r>
        <w:t>12</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4FB62BFF" w14:textId="77777777" w:rsidTr="007824F7">
        <w:tc>
          <w:tcPr>
            <w:tcW w:w="2338" w:type="dxa"/>
            <w:shd w:val="clear" w:color="auto" w:fill="auto"/>
          </w:tcPr>
          <w:p w14:paraId="19E7661A" w14:textId="77777777" w:rsidR="00FE72B4" w:rsidRPr="00770B96" w:rsidRDefault="00040901" w:rsidP="007824F7">
            <w:pPr>
              <w:jc w:val="center"/>
              <w:rPr>
                <w:rFonts w:cs="Arial"/>
                <w:u w:val="single"/>
              </w:rPr>
            </w:pPr>
            <w:r>
              <w:rPr>
                <w:rFonts w:cs="Arial"/>
                <w:u w:val="single"/>
              </w:rPr>
              <w:t>YES</w:t>
            </w:r>
          </w:p>
        </w:tc>
        <w:tc>
          <w:tcPr>
            <w:tcW w:w="2338" w:type="dxa"/>
            <w:shd w:val="clear" w:color="auto" w:fill="auto"/>
          </w:tcPr>
          <w:p w14:paraId="5D44AC04" w14:textId="77777777" w:rsidR="00FE72B4" w:rsidRPr="00770B96" w:rsidRDefault="00040901" w:rsidP="007824F7">
            <w:pPr>
              <w:jc w:val="center"/>
              <w:rPr>
                <w:rFonts w:cs="Arial"/>
                <w:u w:val="single"/>
              </w:rPr>
            </w:pPr>
            <w:r>
              <w:rPr>
                <w:rFonts w:cs="Arial"/>
                <w:u w:val="single"/>
              </w:rPr>
              <w:t>YES</w:t>
            </w:r>
          </w:p>
        </w:tc>
        <w:tc>
          <w:tcPr>
            <w:tcW w:w="2337" w:type="dxa"/>
            <w:shd w:val="clear" w:color="auto" w:fill="auto"/>
          </w:tcPr>
          <w:p w14:paraId="2E87F49D" w14:textId="77777777" w:rsidR="00FE72B4" w:rsidRPr="00770B96" w:rsidRDefault="00040901" w:rsidP="007824F7">
            <w:pPr>
              <w:jc w:val="center"/>
              <w:rPr>
                <w:rFonts w:cs="Arial"/>
                <w:u w:val="single"/>
              </w:rPr>
            </w:pPr>
            <w:r>
              <w:rPr>
                <w:rFonts w:cs="Arial"/>
                <w:u w:val="single"/>
              </w:rPr>
              <w:t>YES</w:t>
            </w:r>
          </w:p>
        </w:tc>
        <w:tc>
          <w:tcPr>
            <w:tcW w:w="2337" w:type="dxa"/>
            <w:shd w:val="clear" w:color="auto" w:fill="auto"/>
          </w:tcPr>
          <w:p w14:paraId="30BFF8BD" w14:textId="77777777" w:rsidR="00FE72B4" w:rsidRPr="00770B96" w:rsidRDefault="00040901" w:rsidP="007824F7">
            <w:pPr>
              <w:jc w:val="center"/>
              <w:rPr>
                <w:rFonts w:cs="Arial"/>
                <w:u w:val="single"/>
              </w:rPr>
            </w:pPr>
            <w:r>
              <w:rPr>
                <w:rFonts w:cs="Arial"/>
                <w:u w:val="single"/>
              </w:rPr>
              <w:t>YES</w:t>
            </w:r>
          </w:p>
        </w:tc>
      </w:tr>
      <w:tr w:rsidR="0058461E" w14:paraId="17C7E91A" w14:textId="77777777" w:rsidTr="007824F7">
        <w:tc>
          <w:tcPr>
            <w:tcW w:w="2338" w:type="dxa"/>
            <w:shd w:val="clear" w:color="auto" w:fill="auto"/>
          </w:tcPr>
          <w:p w14:paraId="1AC2BE77" w14:textId="77777777" w:rsidR="00FE72B4" w:rsidRPr="00770B96" w:rsidRDefault="00040901" w:rsidP="007824F7">
            <w:pPr>
              <w:jc w:val="center"/>
              <w:rPr>
                <w:rFonts w:cs="Arial"/>
              </w:rPr>
            </w:pPr>
            <w:r w:rsidRPr="00770B96">
              <w:rPr>
                <w:rFonts w:cs="Arial"/>
              </w:rPr>
              <w:t>Sean Aiello</w:t>
            </w:r>
          </w:p>
        </w:tc>
        <w:tc>
          <w:tcPr>
            <w:tcW w:w="2338" w:type="dxa"/>
            <w:shd w:val="clear" w:color="auto" w:fill="auto"/>
          </w:tcPr>
          <w:p w14:paraId="3C119321" w14:textId="77777777" w:rsidR="00FE72B4" w:rsidRPr="00770B96" w:rsidRDefault="00040901" w:rsidP="007824F7">
            <w:pPr>
              <w:jc w:val="center"/>
              <w:rPr>
                <w:rFonts w:cs="Arial"/>
              </w:rPr>
            </w:pPr>
            <w:r w:rsidRPr="00770B96">
              <w:rPr>
                <w:rFonts w:cs="Arial"/>
              </w:rPr>
              <w:t>Betsy Hester</w:t>
            </w:r>
          </w:p>
        </w:tc>
        <w:tc>
          <w:tcPr>
            <w:tcW w:w="2337" w:type="dxa"/>
            <w:shd w:val="clear" w:color="auto" w:fill="auto"/>
          </w:tcPr>
          <w:p w14:paraId="09461FCD" w14:textId="77777777" w:rsidR="00FE72B4" w:rsidRPr="00770B96" w:rsidRDefault="00040901" w:rsidP="007824F7">
            <w:pPr>
              <w:jc w:val="center"/>
              <w:rPr>
                <w:rFonts w:cs="Arial"/>
              </w:rPr>
            </w:pPr>
            <w:r w:rsidRPr="00770B96">
              <w:rPr>
                <w:rFonts w:cs="Arial"/>
              </w:rPr>
              <w:t>Chas Morton</w:t>
            </w:r>
          </w:p>
        </w:tc>
        <w:tc>
          <w:tcPr>
            <w:tcW w:w="2337" w:type="dxa"/>
            <w:shd w:val="clear" w:color="auto" w:fill="auto"/>
          </w:tcPr>
          <w:p w14:paraId="623EA189" w14:textId="77777777" w:rsidR="00FE72B4" w:rsidRPr="00770B96" w:rsidRDefault="00040901" w:rsidP="007824F7">
            <w:pPr>
              <w:jc w:val="center"/>
              <w:rPr>
                <w:rFonts w:cs="Arial"/>
              </w:rPr>
            </w:pPr>
            <w:r w:rsidRPr="00770B96">
              <w:rPr>
                <w:rFonts w:cs="Arial"/>
              </w:rPr>
              <w:t>Drew Torres</w:t>
            </w:r>
          </w:p>
        </w:tc>
      </w:tr>
      <w:tr w:rsidR="0058461E" w14:paraId="191AB337" w14:textId="77777777" w:rsidTr="007824F7">
        <w:tc>
          <w:tcPr>
            <w:tcW w:w="2338" w:type="dxa"/>
            <w:shd w:val="clear" w:color="auto" w:fill="auto"/>
          </w:tcPr>
          <w:p w14:paraId="6B46463C" w14:textId="77777777" w:rsidR="00FE72B4" w:rsidRPr="00770B96" w:rsidRDefault="00040901" w:rsidP="007824F7">
            <w:pPr>
              <w:jc w:val="center"/>
              <w:rPr>
                <w:rFonts w:cs="Arial"/>
                <w:b/>
              </w:rPr>
            </w:pPr>
            <w:r w:rsidRPr="00770B96">
              <w:rPr>
                <w:rFonts w:cs="Arial"/>
              </w:rPr>
              <w:t>Brian Beathard</w:t>
            </w:r>
          </w:p>
        </w:tc>
        <w:tc>
          <w:tcPr>
            <w:tcW w:w="2338" w:type="dxa"/>
            <w:shd w:val="clear" w:color="auto" w:fill="auto"/>
          </w:tcPr>
          <w:p w14:paraId="02016A0E" w14:textId="77777777" w:rsidR="00FE72B4" w:rsidRPr="00770B96" w:rsidRDefault="00040901" w:rsidP="007824F7">
            <w:pPr>
              <w:jc w:val="center"/>
              <w:rPr>
                <w:rFonts w:cs="Arial"/>
              </w:rPr>
            </w:pPr>
            <w:r w:rsidRPr="00770B96">
              <w:rPr>
                <w:rFonts w:cs="Arial"/>
              </w:rPr>
              <w:t>Ricky Jones</w:t>
            </w:r>
          </w:p>
        </w:tc>
        <w:tc>
          <w:tcPr>
            <w:tcW w:w="2337" w:type="dxa"/>
            <w:shd w:val="clear" w:color="auto" w:fill="auto"/>
          </w:tcPr>
          <w:p w14:paraId="0B4E511D" w14:textId="77777777" w:rsidR="00FE72B4" w:rsidRPr="00770B96" w:rsidRDefault="00040901" w:rsidP="007824F7">
            <w:pPr>
              <w:jc w:val="center"/>
              <w:rPr>
                <w:rFonts w:cs="Arial"/>
              </w:rPr>
            </w:pPr>
            <w:r w:rsidRPr="00770B96">
              <w:rPr>
                <w:rFonts w:cs="Arial"/>
              </w:rPr>
              <w:t>Erin Nations</w:t>
            </w:r>
          </w:p>
        </w:tc>
        <w:tc>
          <w:tcPr>
            <w:tcW w:w="2337" w:type="dxa"/>
            <w:shd w:val="clear" w:color="auto" w:fill="auto"/>
          </w:tcPr>
          <w:p w14:paraId="568A7797" w14:textId="77777777" w:rsidR="00FE72B4" w:rsidRPr="00770B96" w:rsidRDefault="00040901" w:rsidP="007824F7">
            <w:pPr>
              <w:jc w:val="center"/>
              <w:rPr>
                <w:rFonts w:cs="Arial"/>
              </w:rPr>
            </w:pPr>
            <w:r w:rsidRPr="00770B96">
              <w:rPr>
                <w:rFonts w:cs="Arial"/>
              </w:rPr>
              <w:t>Tom Tunnicliffe</w:t>
            </w:r>
          </w:p>
        </w:tc>
      </w:tr>
      <w:tr w:rsidR="0058461E" w14:paraId="48C929C1" w14:textId="77777777" w:rsidTr="007824F7">
        <w:tc>
          <w:tcPr>
            <w:tcW w:w="2338" w:type="dxa"/>
            <w:shd w:val="clear" w:color="auto" w:fill="auto"/>
          </w:tcPr>
          <w:p w14:paraId="305A0798" w14:textId="77777777" w:rsidR="00FE72B4" w:rsidRPr="00770B96" w:rsidRDefault="00040901" w:rsidP="007824F7">
            <w:pPr>
              <w:jc w:val="center"/>
              <w:rPr>
                <w:rFonts w:cs="Arial"/>
              </w:rPr>
            </w:pPr>
            <w:r w:rsidRPr="00770B96">
              <w:rPr>
                <w:rFonts w:cs="Arial"/>
              </w:rPr>
              <w:t>Brian Clifford</w:t>
            </w:r>
          </w:p>
        </w:tc>
        <w:tc>
          <w:tcPr>
            <w:tcW w:w="2338" w:type="dxa"/>
            <w:shd w:val="clear" w:color="auto" w:fill="auto"/>
          </w:tcPr>
          <w:p w14:paraId="08E2180E" w14:textId="77777777" w:rsidR="00FE72B4" w:rsidRPr="00770B96" w:rsidRDefault="00040901" w:rsidP="007824F7">
            <w:pPr>
              <w:jc w:val="center"/>
              <w:rPr>
                <w:rFonts w:cs="Arial"/>
              </w:rPr>
            </w:pPr>
            <w:r w:rsidRPr="00770B96">
              <w:rPr>
                <w:rFonts w:cs="Arial"/>
              </w:rPr>
              <w:t>David Landrum</w:t>
            </w:r>
          </w:p>
        </w:tc>
        <w:tc>
          <w:tcPr>
            <w:tcW w:w="2337" w:type="dxa"/>
            <w:shd w:val="clear" w:color="auto" w:fill="auto"/>
          </w:tcPr>
          <w:p w14:paraId="64C18FA6" w14:textId="77777777" w:rsidR="00FE72B4" w:rsidRPr="00770B96" w:rsidRDefault="00040901" w:rsidP="007824F7">
            <w:pPr>
              <w:jc w:val="center"/>
              <w:rPr>
                <w:rFonts w:cs="Arial"/>
              </w:rPr>
            </w:pPr>
            <w:r w:rsidRPr="00770B96">
              <w:rPr>
                <w:rFonts w:cs="Arial"/>
              </w:rPr>
              <w:t>Greg Sanford</w:t>
            </w:r>
          </w:p>
        </w:tc>
        <w:tc>
          <w:tcPr>
            <w:tcW w:w="2337" w:type="dxa"/>
            <w:shd w:val="clear" w:color="auto" w:fill="auto"/>
          </w:tcPr>
          <w:p w14:paraId="70B0C6D7" w14:textId="77777777" w:rsidR="00FE72B4" w:rsidRPr="00770B96" w:rsidRDefault="00040901" w:rsidP="007824F7">
            <w:pPr>
              <w:jc w:val="center"/>
              <w:rPr>
                <w:rFonts w:cs="Arial"/>
              </w:rPr>
            </w:pPr>
            <w:r w:rsidRPr="00770B96">
              <w:rPr>
                <w:rFonts w:cs="Arial"/>
              </w:rPr>
              <w:t>Paul Webb</w:t>
            </w:r>
          </w:p>
        </w:tc>
      </w:tr>
      <w:tr w:rsidR="0058461E" w14:paraId="196C2D14" w14:textId="77777777" w:rsidTr="007824F7">
        <w:tc>
          <w:tcPr>
            <w:tcW w:w="2338" w:type="dxa"/>
            <w:shd w:val="clear" w:color="auto" w:fill="auto"/>
          </w:tcPr>
          <w:p w14:paraId="6853B07F" w14:textId="77777777" w:rsidR="00FE72B4" w:rsidRPr="00770B96" w:rsidRDefault="00040901" w:rsidP="007824F7">
            <w:pPr>
              <w:jc w:val="center"/>
              <w:rPr>
                <w:rFonts w:cs="Arial"/>
              </w:rPr>
            </w:pPr>
            <w:r w:rsidRPr="00770B96">
              <w:rPr>
                <w:rFonts w:cs="Arial"/>
              </w:rPr>
              <w:t>Jeff Graves</w:t>
            </w:r>
          </w:p>
        </w:tc>
        <w:tc>
          <w:tcPr>
            <w:tcW w:w="2338" w:type="dxa"/>
            <w:shd w:val="clear" w:color="auto" w:fill="auto"/>
          </w:tcPr>
          <w:p w14:paraId="6DA6DABD" w14:textId="77777777" w:rsidR="00FE72B4" w:rsidRPr="00770B96" w:rsidRDefault="00040901" w:rsidP="007824F7">
            <w:pPr>
              <w:jc w:val="center"/>
              <w:rPr>
                <w:rFonts w:cs="Arial"/>
              </w:rPr>
            </w:pPr>
            <w:r w:rsidRPr="00770B96">
              <w:rPr>
                <w:rFonts w:cs="Arial"/>
              </w:rPr>
              <w:t>Gregg Lawrence</w:t>
            </w:r>
          </w:p>
        </w:tc>
        <w:tc>
          <w:tcPr>
            <w:tcW w:w="2337" w:type="dxa"/>
            <w:shd w:val="clear" w:color="auto" w:fill="auto"/>
          </w:tcPr>
          <w:p w14:paraId="3522865D" w14:textId="77777777" w:rsidR="00FE72B4" w:rsidRPr="00770B96" w:rsidRDefault="00040901" w:rsidP="007824F7">
            <w:pPr>
              <w:jc w:val="center"/>
              <w:rPr>
                <w:rFonts w:cs="Arial"/>
              </w:rPr>
            </w:pPr>
            <w:r w:rsidRPr="00770B96">
              <w:rPr>
                <w:rFonts w:cs="Arial"/>
              </w:rPr>
              <w:t>Mary Smith</w:t>
            </w:r>
          </w:p>
        </w:tc>
        <w:tc>
          <w:tcPr>
            <w:tcW w:w="2337" w:type="dxa"/>
            <w:shd w:val="clear" w:color="auto" w:fill="auto"/>
          </w:tcPr>
          <w:p w14:paraId="08896173" w14:textId="77777777" w:rsidR="00FE72B4" w:rsidRPr="00770B96" w:rsidRDefault="00040901" w:rsidP="007824F7">
            <w:pPr>
              <w:jc w:val="center"/>
              <w:rPr>
                <w:rFonts w:cs="Arial"/>
              </w:rPr>
            </w:pPr>
            <w:r w:rsidRPr="00770B96">
              <w:rPr>
                <w:rFonts w:cs="Arial"/>
              </w:rPr>
              <w:t>Matt Williams</w:t>
            </w:r>
          </w:p>
        </w:tc>
      </w:tr>
      <w:tr w:rsidR="0058461E" w14:paraId="08938928" w14:textId="77777777" w:rsidTr="007824F7">
        <w:tc>
          <w:tcPr>
            <w:tcW w:w="2338" w:type="dxa"/>
            <w:shd w:val="clear" w:color="auto" w:fill="auto"/>
          </w:tcPr>
          <w:p w14:paraId="660A29DC" w14:textId="77777777" w:rsidR="00FE72B4" w:rsidRPr="00770B96" w:rsidRDefault="00040901" w:rsidP="007824F7">
            <w:pPr>
              <w:jc w:val="center"/>
              <w:rPr>
                <w:rFonts w:cs="Arial"/>
              </w:rPr>
            </w:pPr>
            <w:r w:rsidRPr="00770B96">
              <w:rPr>
                <w:rFonts w:cs="Arial"/>
              </w:rPr>
              <w:t>Meghan Guffee</w:t>
            </w:r>
          </w:p>
        </w:tc>
        <w:tc>
          <w:tcPr>
            <w:tcW w:w="2338" w:type="dxa"/>
            <w:shd w:val="clear" w:color="auto" w:fill="auto"/>
          </w:tcPr>
          <w:p w14:paraId="2EF4D5B5" w14:textId="77777777" w:rsidR="00FE72B4" w:rsidRPr="00770B96" w:rsidRDefault="00040901" w:rsidP="007824F7">
            <w:pPr>
              <w:jc w:val="center"/>
              <w:rPr>
                <w:rFonts w:cs="Arial"/>
              </w:rPr>
            </w:pPr>
            <w:r w:rsidRPr="00770B96">
              <w:rPr>
                <w:rFonts w:cs="Arial"/>
              </w:rPr>
              <w:t>Lisa Lenox</w:t>
            </w:r>
          </w:p>
        </w:tc>
        <w:tc>
          <w:tcPr>
            <w:tcW w:w="2337" w:type="dxa"/>
            <w:shd w:val="clear" w:color="auto" w:fill="auto"/>
          </w:tcPr>
          <w:p w14:paraId="01B7531B" w14:textId="77777777" w:rsidR="00FE72B4" w:rsidRPr="00770B96" w:rsidRDefault="00040901" w:rsidP="007824F7">
            <w:pPr>
              <w:jc w:val="center"/>
              <w:rPr>
                <w:rFonts w:cs="Arial"/>
              </w:rPr>
            </w:pPr>
            <w:r w:rsidRPr="00770B96">
              <w:rPr>
                <w:rFonts w:cs="Arial"/>
              </w:rPr>
              <w:t>Steve Smith</w:t>
            </w:r>
          </w:p>
        </w:tc>
        <w:tc>
          <w:tcPr>
            <w:tcW w:w="2337" w:type="dxa"/>
            <w:shd w:val="clear" w:color="auto" w:fill="auto"/>
          </w:tcPr>
          <w:p w14:paraId="70FBD7D2" w14:textId="77777777" w:rsidR="00FE72B4" w:rsidRPr="00770B96" w:rsidRDefault="00FE72B4" w:rsidP="007824F7">
            <w:pPr>
              <w:jc w:val="center"/>
              <w:rPr>
                <w:rFonts w:cs="Arial"/>
              </w:rPr>
            </w:pPr>
          </w:p>
        </w:tc>
      </w:tr>
      <w:tr w:rsidR="0058461E" w14:paraId="57B23DD8" w14:textId="77777777" w:rsidTr="007824F7">
        <w:tc>
          <w:tcPr>
            <w:tcW w:w="2338" w:type="dxa"/>
            <w:shd w:val="clear" w:color="auto" w:fill="auto"/>
          </w:tcPr>
          <w:p w14:paraId="1F01834C" w14:textId="77777777" w:rsidR="00FE72B4" w:rsidRPr="00770B96" w:rsidRDefault="00040901" w:rsidP="007824F7">
            <w:pPr>
              <w:jc w:val="center"/>
              <w:rPr>
                <w:rFonts w:cs="Arial"/>
              </w:rPr>
            </w:pPr>
            <w:r w:rsidRPr="00770B96">
              <w:rPr>
                <w:rFonts w:cs="Arial"/>
              </w:rPr>
              <w:t>Judy Herbert</w:t>
            </w:r>
          </w:p>
        </w:tc>
        <w:tc>
          <w:tcPr>
            <w:tcW w:w="2338" w:type="dxa"/>
            <w:shd w:val="clear" w:color="auto" w:fill="auto"/>
          </w:tcPr>
          <w:p w14:paraId="1816C431" w14:textId="77777777" w:rsidR="00FE72B4" w:rsidRPr="00770B96" w:rsidRDefault="00040901" w:rsidP="007824F7">
            <w:pPr>
              <w:jc w:val="center"/>
              <w:rPr>
                <w:rFonts w:cs="Arial"/>
              </w:rPr>
            </w:pPr>
            <w:r w:rsidRPr="00770B96">
              <w:rPr>
                <w:rFonts w:cs="Arial"/>
              </w:rPr>
              <w:t>Jennifer Mason</w:t>
            </w:r>
          </w:p>
        </w:tc>
        <w:tc>
          <w:tcPr>
            <w:tcW w:w="2337" w:type="dxa"/>
            <w:shd w:val="clear" w:color="auto" w:fill="auto"/>
          </w:tcPr>
          <w:p w14:paraId="3C714D83" w14:textId="77777777" w:rsidR="00FE72B4" w:rsidRPr="00770B96" w:rsidRDefault="00040901" w:rsidP="007824F7">
            <w:pPr>
              <w:jc w:val="center"/>
              <w:rPr>
                <w:rFonts w:cs="Arial"/>
              </w:rPr>
            </w:pPr>
            <w:r w:rsidRPr="00770B96">
              <w:rPr>
                <w:rFonts w:cs="Arial"/>
              </w:rPr>
              <w:t>Pete Stresser</w:t>
            </w:r>
          </w:p>
        </w:tc>
        <w:tc>
          <w:tcPr>
            <w:tcW w:w="2337" w:type="dxa"/>
            <w:shd w:val="clear" w:color="auto" w:fill="auto"/>
          </w:tcPr>
          <w:p w14:paraId="61B77FE4" w14:textId="77777777" w:rsidR="00FE72B4" w:rsidRPr="00770B96" w:rsidRDefault="00FE72B4" w:rsidP="007824F7">
            <w:pPr>
              <w:jc w:val="center"/>
              <w:rPr>
                <w:rFonts w:cs="Arial"/>
              </w:rPr>
            </w:pPr>
          </w:p>
        </w:tc>
      </w:tr>
    </w:tbl>
    <w:p w14:paraId="6BFB7683" w14:textId="77777777" w:rsidR="00FE72B4" w:rsidRPr="006C5D6C" w:rsidRDefault="00040901" w:rsidP="00FE72B4">
      <w:pPr>
        <w:spacing w:line="480" w:lineRule="auto"/>
        <w:jc w:val="both"/>
        <w:rPr>
          <w:rFonts w:cs="Arial"/>
        </w:rPr>
      </w:pPr>
      <w:r w:rsidRPr="006C5D6C">
        <w:rPr>
          <w:rFonts w:cs="Arial"/>
        </w:rPr>
        <w:t>_______________</w:t>
      </w:r>
    </w:p>
    <w:p w14:paraId="28FE60C6" w14:textId="77777777" w:rsidR="00FE72B4" w:rsidRPr="006C5D6C" w:rsidRDefault="00040901" w:rsidP="00FE72B4">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13</w:t>
      </w:r>
    </w:p>
    <w:p w14:paraId="41D35609" w14:textId="77777777" w:rsidR="00311CA6" w:rsidRDefault="00040901" w:rsidP="00FE72B4">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13</w:t>
      </w:r>
      <w:r w:rsidRPr="006C5D6C">
        <w:rPr>
          <w:rFonts w:cs="Arial"/>
          <w:color w:val="000000"/>
          <w:szCs w:val="20"/>
        </w:rPr>
        <w:t xml:space="preserve">, seconded by Commissioner </w:t>
      </w:r>
      <w:r>
        <w:rPr>
          <w:rFonts w:cs="Arial"/>
          <w:color w:val="000000"/>
          <w:szCs w:val="20"/>
        </w:rPr>
        <w:t>Guffee</w:t>
      </w:r>
      <w:r w:rsidRPr="006C5D6C">
        <w:rPr>
          <w:rFonts w:cs="Arial"/>
          <w:color w:val="000000"/>
          <w:szCs w:val="20"/>
        </w:rPr>
        <w:t>.</w:t>
      </w:r>
    </w:p>
    <w:p w14:paraId="63986365" w14:textId="77777777" w:rsidR="00FF288B" w:rsidRPr="00FF288B" w:rsidRDefault="00040901" w:rsidP="00FF288B">
      <w:pPr>
        <w:widowControl w:val="0"/>
        <w:tabs>
          <w:tab w:val="center" w:pos="4680"/>
        </w:tabs>
        <w:autoSpaceDE w:val="0"/>
        <w:autoSpaceDN w:val="0"/>
        <w:adjustRightInd w:val="0"/>
        <w:jc w:val="center"/>
        <w:rPr>
          <w:rFonts w:cs="Arial"/>
          <w:b/>
          <w:bCs/>
          <w:u w:val="single"/>
        </w:rPr>
      </w:pPr>
      <w:r w:rsidRPr="00FF288B">
        <w:rPr>
          <w:rFonts w:cs="Arial"/>
          <w:b/>
          <w:bCs/>
        </w:rPr>
        <w:t xml:space="preserve">RESOLUTION APPROPRIATING AND AMENDING THE 2022-23 HEALTH </w:t>
      </w:r>
      <w:r w:rsidRPr="00FF288B">
        <w:rPr>
          <w:rFonts w:cs="Arial"/>
          <w:b/>
          <w:bCs/>
          <w:sz w:val="23"/>
          <w:szCs w:val="23"/>
          <w:u w:val="single"/>
        </w:rPr>
        <w:t>DEPARTMENT BUDGET BY $424.33 - REVENUES TO COME FROM GRANT FUNDING</w:t>
      </w:r>
    </w:p>
    <w:p w14:paraId="682A0882" w14:textId="77777777" w:rsidR="00FF288B" w:rsidRPr="00FF288B" w:rsidRDefault="00FF288B" w:rsidP="00FF288B">
      <w:pPr>
        <w:widowControl w:val="0"/>
        <w:tabs>
          <w:tab w:val="left" w:pos="-1440"/>
        </w:tabs>
        <w:autoSpaceDE w:val="0"/>
        <w:autoSpaceDN w:val="0"/>
        <w:adjustRightInd w:val="0"/>
        <w:ind w:left="1440" w:hanging="1440"/>
        <w:jc w:val="both"/>
        <w:rPr>
          <w:rFonts w:cs="Arial"/>
          <w:b/>
          <w:bCs/>
        </w:rPr>
      </w:pPr>
    </w:p>
    <w:p w14:paraId="2F9555DE" w14:textId="77777777" w:rsidR="00FF288B" w:rsidRPr="00FF288B" w:rsidRDefault="00040901" w:rsidP="00FF288B">
      <w:pPr>
        <w:widowControl w:val="0"/>
        <w:tabs>
          <w:tab w:val="left" w:pos="-1440"/>
        </w:tabs>
        <w:autoSpaceDE w:val="0"/>
        <w:autoSpaceDN w:val="0"/>
        <w:adjustRightInd w:val="0"/>
        <w:ind w:left="1440" w:hanging="1440"/>
        <w:jc w:val="both"/>
        <w:rPr>
          <w:rFonts w:cs="Arial"/>
        </w:rPr>
      </w:pPr>
      <w:r w:rsidRPr="00FF288B">
        <w:rPr>
          <w:rFonts w:cs="Arial"/>
          <w:b/>
          <w:bCs/>
        </w:rPr>
        <w:t>WHEREAS,</w:t>
      </w:r>
      <w:r w:rsidRPr="00FF288B">
        <w:rPr>
          <w:rFonts w:cs="Arial"/>
          <w:b/>
          <w:bCs/>
        </w:rPr>
        <w:tab/>
      </w:r>
      <w:r w:rsidRPr="00FF288B">
        <w:rPr>
          <w:rFonts w:cs="Arial"/>
          <w:bCs/>
        </w:rPr>
        <w:t xml:space="preserve">the </w:t>
      </w:r>
      <w:r w:rsidRPr="00FF288B">
        <w:rPr>
          <w:rFonts w:cs="Arial"/>
        </w:rPr>
        <w:t xml:space="preserve">Williamson County Health Department was awarded grant funding from the Tennessee Department of Health’s Injury Prevention Program; and  </w:t>
      </w:r>
    </w:p>
    <w:p w14:paraId="0F0BFC0B" w14:textId="77777777" w:rsidR="00FF288B" w:rsidRPr="00FF288B" w:rsidRDefault="00FF288B" w:rsidP="00FF288B">
      <w:pPr>
        <w:widowControl w:val="0"/>
        <w:tabs>
          <w:tab w:val="left" w:pos="-1440"/>
        </w:tabs>
        <w:autoSpaceDE w:val="0"/>
        <w:autoSpaceDN w:val="0"/>
        <w:adjustRightInd w:val="0"/>
        <w:ind w:left="1440" w:hanging="1440"/>
        <w:jc w:val="both"/>
        <w:rPr>
          <w:rFonts w:cs="Arial"/>
        </w:rPr>
      </w:pPr>
    </w:p>
    <w:p w14:paraId="59D0F608" w14:textId="77777777" w:rsidR="00FF288B" w:rsidRPr="00FF288B" w:rsidRDefault="00040901" w:rsidP="00FF288B">
      <w:pPr>
        <w:widowControl w:val="0"/>
        <w:tabs>
          <w:tab w:val="left" w:pos="-1440"/>
        </w:tabs>
        <w:autoSpaceDE w:val="0"/>
        <w:autoSpaceDN w:val="0"/>
        <w:adjustRightInd w:val="0"/>
        <w:ind w:left="1440" w:hanging="1440"/>
        <w:jc w:val="both"/>
        <w:rPr>
          <w:rFonts w:cs="Arial"/>
        </w:rPr>
      </w:pPr>
      <w:r w:rsidRPr="00FF288B">
        <w:rPr>
          <w:rFonts w:cs="Arial"/>
          <w:b/>
          <w:bCs/>
        </w:rPr>
        <w:t xml:space="preserve">WHEREAS, </w:t>
      </w:r>
      <w:r w:rsidRPr="00FF288B">
        <w:rPr>
          <w:rFonts w:cs="Arial"/>
          <w:b/>
          <w:bCs/>
        </w:rPr>
        <w:tab/>
      </w:r>
      <w:r w:rsidRPr="00FF288B">
        <w:rPr>
          <w:rFonts w:cs="Arial"/>
        </w:rPr>
        <w:t>the funds are used to provide child safety seats or other appropriate restraint devices to caregivers who meet financial criteria; and</w:t>
      </w:r>
    </w:p>
    <w:p w14:paraId="407B680C" w14:textId="77777777" w:rsidR="00FF288B" w:rsidRPr="00FF288B" w:rsidRDefault="00FF288B" w:rsidP="00FF288B">
      <w:pPr>
        <w:widowControl w:val="0"/>
        <w:tabs>
          <w:tab w:val="left" w:pos="-1440"/>
        </w:tabs>
        <w:autoSpaceDE w:val="0"/>
        <w:autoSpaceDN w:val="0"/>
        <w:adjustRightInd w:val="0"/>
        <w:ind w:left="1440" w:hanging="1440"/>
        <w:jc w:val="both"/>
        <w:rPr>
          <w:rFonts w:cs="Arial"/>
        </w:rPr>
      </w:pPr>
    </w:p>
    <w:p w14:paraId="595377B7" w14:textId="77777777" w:rsidR="00FF288B" w:rsidRPr="00FF288B" w:rsidRDefault="00040901" w:rsidP="00FF288B">
      <w:pPr>
        <w:widowControl w:val="0"/>
        <w:tabs>
          <w:tab w:val="left" w:pos="-1440"/>
        </w:tabs>
        <w:autoSpaceDE w:val="0"/>
        <w:autoSpaceDN w:val="0"/>
        <w:adjustRightInd w:val="0"/>
        <w:ind w:left="1440" w:hanging="1440"/>
        <w:jc w:val="both"/>
        <w:rPr>
          <w:rFonts w:cs="Arial"/>
          <w:bCs/>
        </w:rPr>
      </w:pPr>
      <w:r w:rsidRPr="00FF288B">
        <w:rPr>
          <w:rFonts w:cs="Arial"/>
          <w:b/>
          <w:bCs/>
        </w:rPr>
        <w:t xml:space="preserve">WHEREAS, </w:t>
      </w:r>
      <w:r w:rsidRPr="00FF288B">
        <w:rPr>
          <w:rFonts w:cs="Arial"/>
          <w:b/>
          <w:bCs/>
        </w:rPr>
        <w:tab/>
      </w:r>
      <w:r w:rsidRPr="00FF288B">
        <w:rPr>
          <w:rFonts w:cs="Arial"/>
          <w:bCs/>
        </w:rPr>
        <w:t>car seats and other appropriate restraint devices will ensure the safety of the child passenger and reduce the number of motor vehicle crash injuries and fatalities of unrestrained or improperly restrained children;</w:t>
      </w:r>
    </w:p>
    <w:p w14:paraId="72247BC6" w14:textId="77777777" w:rsidR="00FF288B" w:rsidRPr="00FF288B" w:rsidRDefault="00FF288B" w:rsidP="00FF288B">
      <w:pPr>
        <w:widowControl w:val="0"/>
        <w:tabs>
          <w:tab w:val="left" w:pos="-1440"/>
        </w:tabs>
        <w:autoSpaceDE w:val="0"/>
        <w:autoSpaceDN w:val="0"/>
        <w:adjustRightInd w:val="0"/>
        <w:ind w:left="1440" w:hanging="1440"/>
        <w:jc w:val="both"/>
        <w:rPr>
          <w:rFonts w:cs="Arial"/>
        </w:rPr>
      </w:pPr>
    </w:p>
    <w:p w14:paraId="7CAD4207" w14:textId="77777777" w:rsidR="00FF288B" w:rsidRPr="00FF288B" w:rsidRDefault="00040901" w:rsidP="00FF288B">
      <w:pPr>
        <w:widowControl w:val="0"/>
        <w:tabs>
          <w:tab w:val="left" w:pos="-1440"/>
        </w:tabs>
        <w:autoSpaceDE w:val="0"/>
        <w:autoSpaceDN w:val="0"/>
        <w:adjustRightInd w:val="0"/>
        <w:ind w:left="1440" w:hanging="1440"/>
        <w:jc w:val="both"/>
        <w:rPr>
          <w:rFonts w:cs="Arial"/>
        </w:rPr>
      </w:pPr>
      <w:r w:rsidRPr="00FF288B">
        <w:rPr>
          <w:rFonts w:cs="Arial"/>
          <w:b/>
          <w:bCs/>
        </w:rPr>
        <w:t xml:space="preserve">WHEREAS, </w:t>
      </w:r>
      <w:r w:rsidRPr="00FF288B">
        <w:rPr>
          <w:rFonts w:cs="Arial"/>
          <w:b/>
          <w:bCs/>
        </w:rPr>
        <w:tab/>
      </w:r>
      <w:r w:rsidRPr="00FF288B">
        <w:rPr>
          <w:rFonts w:cs="Arial"/>
          <w:bCs/>
        </w:rPr>
        <w:t xml:space="preserve">the </w:t>
      </w:r>
      <w:r w:rsidRPr="00FF288B">
        <w:rPr>
          <w:rFonts w:cs="Arial"/>
        </w:rPr>
        <w:t>health department is expected to receive quarterly installments depending on the availability of funds through fines collected from seatbelt and car seat violations during the 2022-23 fiscal year</w:t>
      </w:r>
      <w:r w:rsidRPr="00FF288B">
        <w:rPr>
          <w:rFonts w:cs="Arial"/>
          <w:bCs/>
        </w:rPr>
        <w:t xml:space="preserve">; </w:t>
      </w:r>
      <w:r w:rsidRPr="00FF288B">
        <w:rPr>
          <w:rFonts w:cs="Arial"/>
        </w:rPr>
        <w:t>and</w:t>
      </w:r>
    </w:p>
    <w:p w14:paraId="1DCB045A" w14:textId="77777777" w:rsidR="00FF288B" w:rsidRPr="00FF288B" w:rsidRDefault="00FF288B" w:rsidP="00FF288B">
      <w:pPr>
        <w:widowControl w:val="0"/>
        <w:tabs>
          <w:tab w:val="left" w:pos="-1440"/>
        </w:tabs>
        <w:autoSpaceDE w:val="0"/>
        <w:autoSpaceDN w:val="0"/>
        <w:adjustRightInd w:val="0"/>
        <w:ind w:left="1440" w:hanging="1440"/>
        <w:jc w:val="both"/>
        <w:rPr>
          <w:rFonts w:cs="Arial"/>
          <w:b/>
          <w:bCs/>
        </w:rPr>
      </w:pPr>
    </w:p>
    <w:p w14:paraId="1072A346" w14:textId="5DDAAE68" w:rsidR="00FF288B" w:rsidRPr="00FF288B" w:rsidRDefault="00040901" w:rsidP="00FF288B">
      <w:pPr>
        <w:widowControl w:val="0"/>
        <w:tabs>
          <w:tab w:val="left" w:pos="-1440"/>
        </w:tabs>
        <w:autoSpaceDE w:val="0"/>
        <w:autoSpaceDN w:val="0"/>
        <w:adjustRightInd w:val="0"/>
        <w:ind w:left="1440" w:hanging="1440"/>
        <w:jc w:val="both"/>
        <w:rPr>
          <w:rFonts w:cs="Arial"/>
        </w:rPr>
      </w:pPr>
      <w:r w:rsidRPr="00FF288B">
        <w:rPr>
          <w:rFonts w:cs="Arial"/>
          <w:b/>
          <w:bCs/>
        </w:rPr>
        <w:t xml:space="preserve">WHEREAS, </w:t>
      </w:r>
      <w:r w:rsidRPr="00FF288B">
        <w:rPr>
          <w:rFonts w:cs="Arial"/>
          <w:b/>
          <w:bCs/>
        </w:rPr>
        <w:tab/>
      </w:r>
      <w:r w:rsidRPr="00FF288B">
        <w:rPr>
          <w:rFonts w:cs="Arial"/>
          <w:bCs/>
        </w:rPr>
        <w:t>the Williamson County Health Department received the first quarter installment of $424.33 in fiscal year 2022-23.</w:t>
      </w:r>
    </w:p>
    <w:p w14:paraId="18EE7F36" w14:textId="77777777" w:rsidR="00FF288B" w:rsidRPr="00FF288B" w:rsidRDefault="00FF288B" w:rsidP="00FF288B">
      <w:pPr>
        <w:widowControl w:val="0"/>
        <w:autoSpaceDE w:val="0"/>
        <w:autoSpaceDN w:val="0"/>
        <w:adjustRightInd w:val="0"/>
        <w:jc w:val="both"/>
        <w:rPr>
          <w:rFonts w:cs="Arial"/>
        </w:rPr>
      </w:pPr>
    </w:p>
    <w:p w14:paraId="1092F8BC" w14:textId="2961B223" w:rsidR="00FF288B" w:rsidRPr="00FF288B" w:rsidRDefault="00040901" w:rsidP="00FF288B">
      <w:pPr>
        <w:widowControl w:val="0"/>
        <w:autoSpaceDE w:val="0"/>
        <w:autoSpaceDN w:val="0"/>
        <w:adjustRightInd w:val="0"/>
        <w:ind w:left="720" w:hanging="720"/>
        <w:jc w:val="both"/>
        <w:rPr>
          <w:rFonts w:cs="Arial"/>
        </w:rPr>
      </w:pPr>
      <w:r w:rsidRPr="00FF288B">
        <w:rPr>
          <w:rFonts w:cs="Arial"/>
          <w:b/>
          <w:bCs/>
        </w:rPr>
        <w:t>NOW, THEREFORE, BE IT RESOLVED,</w:t>
      </w:r>
      <w:r w:rsidRPr="00FF288B">
        <w:rPr>
          <w:rFonts w:cs="Arial"/>
        </w:rPr>
        <w:t xml:space="preserve"> that the 2022-23 Health Department budget be amended, as follows:</w:t>
      </w:r>
    </w:p>
    <w:p w14:paraId="715D0E06" w14:textId="77777777" w:rsidR="00FF288B" w:rsidRPr="00FF288B" w:rsidRDefault="00FF288B" w:rsidP="00FF288B">
      <w:pPr>
        <w:widowControl w:val="0"/>
        <w:autoSpaceDE w:val="0"/>
        <w:autoSpaceDN w:val="0"/>
        <w:adjustRightInd w:val="0"/>
        <w:jc w:val="both"/>
        <w:rPr>
          <w:rFonts w:cs="Arial"/>
          <w:b/>
          <w:bCs/>
        </w:rPr>
      </w:pPr>
    </w:p>
    <w:p w14:paraId="19EFF232" w14:textId="77777777" w:rsidR="00FF288B" w:rsidRPr="00FF288B" w:rsidRDefault="00040901" w:rsidP="00FF288B">
      <w:pPr>
        <w:widowControl w:val="0"/>
        <w:autoSpaceDE w:val="0"/>
        <w:autoSpaceDN w:val="0"/>
        <w:adjustRightInd w:val="0"/>
        <w:ind w:firstLine="1440"/>
        <w:jc w:val="both"/>
        <w:rPr>
          <w:rFonts w:cs="Arial"/>
          <w:b/>
          <w:bCs/>
          <w:color w:val="000000"/>
          <w:u w:val="single"/>
        </w:rPr>
      </w:pPr>
      <w:r w:rsidRPr="00FF288B">
        <w:rPr>
          <w:rFonts w:cs="Arial"/>
          <w:b/>
          <w:bCs/>
          <w:color w:val="000000"/>
          <w:u w:val="single"/>
        </w:rPr>
        <w:t>REVENUES:</w:t>
      </w:r>
    </w:p>
    <w:p w14:paraId="252B1EF0" w14:textId="77777777" w:rsidR="00FF288B" w:rsidRPr="00FF288B" w:rsidRDefault="00040901" w:rsidP="00FF288B">
      <w:pPr>
        <w:widowControl w:val="0"/>
        <w:tabs>
          <w:tab w:val="left" w:pos="-1440"/>
        </w:tabs>
        <w:autoSpaceDE w:val="0"/>
        <w:autoSpaceDN w:val="0"/>
        <w:adjustRightInd w:val="0"/>
        <w:ind w:left="6480" w:hanging="5040"/>
        <w:jc w:val="both"/>
        <w:rPr>
          <w:rFonts w:cs="Arial"/>
          <w:color w:val="000000"/>
        </w:rPr>
      </w:pPr>
      <w:r>
        <w:rPr>
          <w:rFonts w:cs="Arial"/>
          <w:color w:val="000000"/>
        </w:rPr>
        <w:t>Other State Revenues</w:t>
      </w:r>
      <w:r>
        <w:rPr>
          <w:rFonts w:cs="Arial"/>
          <w:color w:val="000000"/>
        </w:rPr>
        <w:tab/>
      </w:r>
      <w:r w:rsidRPr="00FF288B">
        <w:rPr>
          <w:rFonts w:cs="Arial"/>
          <w:b/>
          <w:bCs/>
        </w:rPr>
        <w:t>$424.33</w:t>
      </w:r>
    </w:p>
    <w:p w14:paraId="024EAE90" w14:textId="77777777" w:rsidR="00FF288B" w:rsidRPr="00FF288B" w:rsidRDefault="00040901" w:rsidP="00FF288B">
      <w:pPr>
        <w:widowControl w:val="0"/>
        <w:autoSpaceDE w:val="0"/>
        <w:autoSpaceDN w:val="0"/>
        <w:adjustRightInd w:val="0"/>
        <w:ind w:left="1440"/>
        <w:jc w:val="both"/>
        <w:rPr>
          <w:rFonts w:cs="Arial"/>
          <w:b/>
          <w:bCs/>
        </w:rPr>
      </w:pPr>
      <w:r w:rsidRPr="00FF288B">
        <w:rPr>
          <w:rFonts w:cs="Arial"/>
          <w:color w:val="000000"/>
        </w:rPr>
        <w:t>101.00000.469900.00000.00.00.00</w:t>
      </w:r>
    </w:p>
    <w:p w14:paraId="1F8B87D5" w14:textId="77777777" w:rsidR="00FF288B" w:rsidRPr="00FF288B" w:rsidRDefault="00FF288B" w:rsidP="00FF288B">
      <w:pPr>
        <w:widowControl w:val="0"/>
        <w:autoSpaceDE w:val="0"/>
        <w:autoSpaceDN w:val="0"/>
        <w:adjustRightInd w:val="0"/>
        <w:ind w:firstLine="1440"/>
        <w:jc w:val="both"/>
        <w:rPr>
          <w:rFonts w:cs="Arial"/>
          <w:b/>
          <w:bCs/>
          <w:u w:val="single"/>
        </w:rPr>
      </w:pPr>
    </w:p>
    <w:p w14:paraId="46E6AEBA" w14:textId="77777777" w:rsidR="00FF288B" w:rsidRPr="00FF288B" w:rsidRDefault="00040901" w:rsidP="00FF288B">
      <w:pPr>
        <w:widowControl w:val="0"/>
        <w:autoSpaceDE w:val="0"/>
        <w:autoSpaceDN w:val="0"/>
        <w:adjustRightInd w:val="0"/>
        <w:ind w:firstLine="1440"/>
        <w:jc w:val="both"/>
        <w:rPr>
          <w:rFonts w:cs="Arial"/>
          <w:b/>
          <w:bCs/>
        </w:rPr>
      </w:pPr>
      <w:r w:rsidRPr="00FF288B">
        <w:rPr>
          <w:rFonts w:cs="Arial"/>
          <w:b/>
          <w:bCs/>
          <w:u w:val="single"/>
        </w:rPr>
        <w:t>EXPENDITURES:</w:t>
      </w:r>
    </w:p>
    <w:p w14:paraId="1AC9F6D4" w14:textId="77777777" w:rsidR="00FF288B" w:rsidRPr="00FF288B" w:rsidRDefault="00040901" w:rsidP="00FF288B">
      <w:pPr>
        <w:widowControl w:val="0"/>
        <w:tabs>
          <w:tab w:val="left" w:pos="-1440"/>
        </w:tabs>
        <w:autoSpaceDE w:val="0"/>
        <w:autoSpaceDN w:val="0"/>
        <w:adjustRightInd w:val="0"/>
        <w:ind w:left="6480" w:hanging="5040"/>
        <w:jc w:val="both"/>
        <w:rPr>
          <w:rFonts w:cs="Arial"/>
          <w:b/>
          <w:bCs/>
        </w:rPr>
      </w:pPr>
      <w:r>
        <w:rPr>
          <w:rFonts w:cs="Arial"/>
        </w:rPr>
        <w:t>Other Contracted Services</w:t>
      </w:r>
      <w:r>
        <w:rPr>
          <w:rFonts w:cs="Arial"/>
        </w:rPr>
        <w:tab/>
      </w:r>
      <w:r w:rsidRPr="00FF288B">
        <w:rPr>
          <w:rFonts w:cs="Arial"/>
          <w:b/>
          <w:bCs/>
        </w:rPr>
        <w:t>$424.33</w:t>
      </w:r>
      <w:r w:rsidRPr="00FF288B">
        <w:rPr>
          <w:rFonts w:cs="Arial"/>
        </w:rPr>
        <w:tab/>
      </w:r>
      <w:r w:rsidRPr="00FF288B">
        <w:rPr>
          <w:rFonts w:cs="Arial"/>
        </w:rPr>
        <w:tab/>
      </w:r>
      <w:r w:rsidRPr="00FF288B">
        <w:rPr>
          <w:rFonts w:cs="Arial"/>
        </w:rPr>
        <w:tab/>
      </w:r>
    </w:p>
    <w:p w14:paraId="510EF403" w14:textId="77777777" w:rsidR="00FF288B" w:rsidRPr="00FF288B" w:rsidRDefault="00040901" w:rsidP="00FF288B">
      <w:pPr>
        <w:widowControl w:val="0"/>
        <w:autoSpaceDE w:val="0"/>
        <w:autoSpaceDN w:val="0"/>
        <w:adjustRightInd w:val="0"/>
        <w:ind w:left="1440"/>
        <w:jc w:val="both"/>
        <w:rPr>
          <w:rFonts w:cs="Arial"/>
          <w:b/>
          <w:bCs/>
        </w:rPr>
      </w:pPr>
      <w:r w:rsidRPr="00FF288B">
        <w:rPr>
          <w:rFonts w:cs="Arial"/>
          <w:color w:val="000000"/>
        </w:rPr>
        <w:t>101.55110.530906.00000.00.00.00</w:t>
      </w:r>
    </w:p>
    <w:p w14:paraId="45B3FE7E" w14:textId="77777777" w:rsidR="00FF288B" w:rsidRPr="00FF288B" w:rsidRDefault="00040901" w:rsidP="00FF288B">
      <w:pPr>
        <w:widowControl w:val="0"/>
        <w:autoSpaceDE w:val="0"/>
        <w:autoSpaceDN w:val="0"/>
        <w:adjustRightInd w:val="0"/>
        <w:ind w:firstLine="1440"/>
        <w:jc w:val="both"/>
        <w:rPr>
          <w:rFonts w:cs="Arial"/>
        </w:rPr>
      </w:pPr>
      <w:r w:rsidRPr="00FF288B">
        <w:rPr>
          <w:rFonts w:cs="Arial"/>
        </w:rPr>
        <w:tab/>
      </w:r>
      <w:r w:rsidRPr="00FF288B">
        <w:rPr>
          <w:rFonts w:cs="Arial"/>
        </w:rPr>
        <w:tab/>
      </w:r>
    </w:p>
    <w:p w14:paraId="2536F4BA" w14:textId="77777777" w:rsidR="007824F7" w:rsidRPr="006C5D6C" w:rsidRDefault="00040901" w:rsidP="007824F7">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48574BF3" w14:textId="77777777" w:rsidR="007824F7" w:rsidRPr="006C5D6C" w:rsidRDefault="00040901" w:rsidP="007824F7">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580994F3" w14:textId="77777777" w:rsidR="007824F7" w:rsidRPr="006C5D6C" w:rsidRDefault="007824F7" w:rsidP="007824F7">
      <w:pPr>
        <w:autoSpaceDE w:val="0"/>
        <w:autoSpaceDN w:val="0"/>
        <w:adjustRightInd w:val="0"/>
        <w:rPr>
          <w:rFonts w:cs="Arial"/>
          <w:color w:val="000000"/>
          <w:u w:val="single"/>
        </w:rPr>
      </w:pPr>
    </w:p>
    <w:p w14:paraId="02A408CB" w14:textId="77777777" w:rsidR="007824F7" w:rsidRDefault="00040901" w:rsidP="007824F7">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9F21767" w14:textId="77777777" w:rsidR="007824F7" w:rsidRDefault="00040901" w:rsidP="007824F7">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778CB73" w14:textId="77777777" w:rsidR="007824F7" w:rsidRPr="006C5D6C" w:rsidRDefault="00040901" w:rsidP="007824F7">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021BD04" w14:textId="77777777" w:rsidR="007824F7" w:rsidRDefault="007824F7" w:rsidP="007824F7">
      <w:pPr>
        <w:jc w:val="both"/>
        <w:rPr>
          <w:rFonts w:cs="Arial"/>
        </w:rPr>
      </w:pPr>
    </w:p>
    <w:p w14:paraId="695D0BCE" w14:textId="77777777" w:rsidR="007824F7" w:rsidRDefault="00040901" w:rsidP="007824F7">
      <w:pPr>
        <w:spacing w:line="360" w:lineRule="auto"/>
        <w:jc w:val="both"/>
      </w:pPr>
      <w:r w:rsidRPr="006C5D6C">
        <w:rPr>
          <w:rFonts w:cs="Arial"/>
        </w:rPr>
        <w:tab/>
      </w:r>
      <w:r w:rsidRPr="006C5D6C">
        <w:t xml:space="preserve">Resolution No. </w:t>
      </w:r>
      <w:r>
        <w:t>11</w:t>
      </w:r>
      <w:r w:rsidRPr="006C5D6C">
        <w:t>-22-</w:t>
      </w:r>
      <w:r>
        <w:t>13</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576EBB05" w14:textId="77777777" w:rsidTr="007824F7">
        <w:tc>
          <w:tcPr>
            <w:tcW w:w="2338" w:type="dxa"/>
            <w:shd w:val="clear" w:color="auto" w:fill="auto"/>
          </w:tcPr>
          <w:p w14:paraId="319AD75F" w14:textId="77777777" w:rsidR="007824F7" w:rsidRPr="00770B96" w:rsidRDefault="00040901" w:rsidP="007824F7">
            <w:pPr>
              <w:jc w:val="center"/>
              <w:rPr>
                <w:rFonts w:cs="Arial"/>
                <w:u w:val="single"/>
              </w:rPr>
            </w:pPr>
            <w:r>
              <w:rPr>
                <w:rFonts w:cs="Arial"/>
                <w:u w:val="single"/>
              </w:rPr>
              <w:t>YES</w:t>
            </w:r>
          </w:p>
        </w:tc>
        <w:tc>
          <w:tcPr>
            <w:tcW w:w="2338" w:type="dxa"/>
            <w:shd w:val="clear" w:color="auto" w:fill="auto"/>
          </w:tcPr>
          <w:p w14:paraId="1C4522D1" w14:textId="77777777" w:rsidR="007824F7" w:rsidRPr="00770B96" w:rsidRDefault="00040901" w:rsidP="007824F7">
            <w:pPr>
              <w:jc w:val="center"/>
              <w:rPr>
                <w:rFonts w:cs="Arial"/>
                <w:u w:val="single"/>
              </w:rPr>
            </w:pPr>
            <w:r>
              <w:rPr>
                <w:rFonts w:cs="Arial"/>
                <w:u w:val="single"/>
              </w:rPr>
              <w:t>YES</w:t>
            </w:r>
          </w:p>
        </w:tc>
        <w:tc>
          <w:tcPr>
            <w:tcW w:w="2337" w:type="dxa"/>
            <w:shd w:val="clear" w:color="auto" w:fill="auto"/>
          </w:tcPr>
          <w:p w14:paraId="23557475" w14:textId="77777777" w:rsidR="007824F7" w:rsidRPr="00770B96" w:rsidRDefault="00040901" w:rsidP="007824F7">
            <w:pPr>
              <w:jc w:val="center"/>
              <w:rPr>
                <w:rFonts w:cs="Arial"/>
                <w:u w:val="single"/>
              </w:rPr>
            </w:pPr>
            <w:r>
              <w:rPr>
                <w:rFonts w:cs="Arial"/>
                <w:u w:val="single"/>
              </w:rPr>
              <w:t>YES</w:t>
            </w:r>
          </w:p>
        </w:tc>
        <w:tc>
          <w:tcPr>
            <w:tcW w:w="2337" w:type="dxa"/>
            <w:shd w:val="clear" w:color="auto" w:fill="auto"/>
          </w:tcPr>
          <w:p w14:paraId="20617FC0" w14:textId="77777777" w:rsidR="007824F7" w:rsidRPr="00770B96" w:rsidRDefault="00040901" w:rsidP="007824F7">
            <w:pPr>
              <w:jc w:val="center"/>
              <w:rPr>
                <w:rFonts w:cs="Arial"/>
                <w:u w:val="single"/>
              </w:rPr>
            </w:pPr>
            <w:r>
              <w:rPr>
                <w:rFonts w:cs="Arial"/>
                <w:u w:val="single"/>
              </w:rPr>
              <w:t>YES</w:t>
            </w:r>
          </w:p>
        </w:tc>
      </w:tr>
      <w:tr w:rsidR="0058461E" w14:paraId="2F169940" w14:textId="77777777" w:rsidTr="007824F7">
        <w:tc>
          <w:tcPr>
            <w:tcW w:w="2338" w:type="dxa"/>
            <w:shd w:val="clear" w:color="auto" w:fill="auto"/>
          </w:tcPr>
          <w:p w14:paraId="4E099997" w14:textId="77777777" w:rsidR="007824F7" w:rsidRPr="00770B96" w:rsidRDefault="00040901" w:rsidP="007824F7">
            <w:pPr>
              <w:jc w:val="center"/>
              <w:rPr>
                <w:rFonts w:cs="Arial"/>
              </w:rPr>
            </w:pPr>
            <w:r w:rsidRPr="00770B96">
              <w:rPr>
                <w:rFonts w:cs="Arial"/>
              </w:rPr>
              <w:t>Sean Aiello</w:t>
            </w:r>
          </w:p>
        </w:tc>
        <w:tc>
          <w:tcPr>
            <w:tcW w:w="2338" w:type="dxa"/>
            <w:shd w:val="clear" w:color="auto" w:fill="auto"/>
          </w:tcPr>
          <w:p w14:paraId="61560979" w14:textId="77777777" w:rsidR="007824F7" w:rsidRPr="00770B96" w:rsidRDefault="00040901" w:rsidP="007824F7">
            <w:pPr>
              <w:jc w:val="center"/>
              <w:rPr>
                <w:rFonts w:cs="Arial"/>
              </w:rPr>
            </w:pPr>
            <w:r w:rsidRPr="00770B96">
              <w:rPr>
                <w:rFonts w:cs="Arial"/>
              </w:rPr>
              <w:t>Betsy Hester</w:t>
            </w:r>
          </w:p>
        </w:tc>
        <w:tc>
          <w:tcPr>
            <w:tcW w:w="2337" w:type="dxa"/>
            <w:shd w:val="clear" w:color="auto" w:fill="auto"/>
          </w:tcPr>
          <w:p w14:paraId="3CB65C12" w14:textId="77777777" w:rsidR="007824F7" w:rsidRPr="00770B96" w:rsidRDefault="00040901" w:rsidP="007824F7">
            <w:pPr>
              <w:jc w:val="center"/>
              <w:rPr>
                <w:rFonts w:cs="Arial"/>
              </w:rPr>
            </w:pPr>
            <w:r w:rsidRPr="00770B96">
              <w:rPr>
                <w:rFonts w:cs="Arial"/>
              </w:rPr>
              <w:t>Chas Morton</w:t>
            </w:r>
          </w:p>
        </w:tc>
        <w:tc>
          <w:tcPr>
            <w:tcW w:w="2337" w:type="dxa"/>
            <w:shd w:val="clear" w:color="auto" w:fill="auto"/>
          </w:tcPr>
          <w:p w14:paraId="3AF6F4B5" w14:textId="77777777" w:rsidR="007824F7" w:rsidRPr="00770B96" w:rsidRDefault="00040901" w:rsidP="007824F7">
            <w:pPr>
              <w:jc w:val="center"/>
              <w:rPr>
                <w:rFonts w:cs="Arial"/>
              </w:rPr>
            </w:pPr>
            <w:r w:rsidRPr="00770B96">
              <w:rPr>
                <w:rFonts w:cs="Arial"/>
              </w:rPr>
              <w:t>Drew Torres</w:t>
            </w:r>
          </w:p>
        </w:tc>
      </w:tr>
      <w:tr w:rsidR="0058461E" w14:paraId="5F2C5226" w14:textId="77777777" w:rsidTr="007824F7">
        <w:tc>
          <w:tcPr>
            <w:tcW w:w="2338" w:type="dxa"/>
            <w:shd w:val="clear" w:color="auto" w:fill="auto"/>
          </w:tcPr>
          <w:p w14:paraId="1101E965" w14:textId="77777777" w:rsidR="007824F7" w:rsidRPr="00770B96" w:rsidRDefault="00040901" w:rsidP="007824F7">
            <w:pPr>
              <w:jc w:val="center"/>
              <w:rPr>
                <w:rFonts w:cs="Arial"/>
                <w:b/>
              </w:rPr>
            </w:pPr>
            <w:r w:rsidRPr="00770B96">
              <w:rPr>
                <w:rFonts w:cs="Arial"/>
              </w:rPr>
              <w:t>Brian Beathard</w:t>
            </w:r>
          </w:p>
        </w:tc>
        <w:tc>
          <w:tcPr>
            <w:tcW w:w="2338" w:type="dxa"/>
            <w:shd w:val="clear" w:color="auto" w:fill="auto"/>
          </w:tcPr>
          <w:p w14:paraId="11638390" w14:textId="77777777" w:rsidR="007824F7" w:rsidRPr="00770B96" w:rsidRDefault="00040901" w:rsidP="007824F7">
            <w:pPr>
              <w:jc w:val="center"/>
              <w:rPr>
                <w:rFonts w:cs="Arial"/>
              </w:rPr>
            </w:pPr>
            <w:r w:rsidRPr="00770B96">
              <w:rPr>
                <w:rFonts w:cs="Arial"/>
              </w:rPr>
              <w:t>Ricky Jones</w:t>
            </w:r>
          </w:p>
        </w:tc>
        <w:tc>
          <w:tcPr>
            <w:tcW w:w="2337" w:type="dxa"/>
            <w:shd w:val="clear" w:color="auto" w:fill="auto"/>
          </w:tcPr>
          <w:p w14:paraId="31BAE3CF" w14:textId="77777777" w:rsidR="007824F7" w:rsidRPr="00770B96" w:rsidRDefault="00040901" w:rsidP="007824F7">
            <w:pPr>
              <w:jc w:val="center"/>
              <w:rPr>
                <w:rFonts w:cs="Arial"/>
              </w:rPr>
            </w:pPr>
            <w:r w:rsidRPr="00770B96">
              <w:rPr>
                <w:rFonts w:cs="Arial"/>
              </w:rPr>
              <w:t>Erin Nations</w:t>
            </w:r>
          </w:p>
        </w:tc>
        <w:tc>
          <w:tcPr>
            <w:tcW w:w="2337" w:type="dxa"/>
            <w:shd w:val="clear" w:color="auto" w:fill="auto"/>
          </w:tcPr>
          <w:p w14:paraId="69C25463" w14:textId="77777777" w:rsidR="007824F7" w:rsidRPr="00770B96" w:rsidRDefault="00040901" w:rsidP="007824F7">
            <w:pPr>
              <w:jc w:val="center"/>
              <w:rPr>
                <w:rFonts w:cs="Arial"/>
              </w:rPr>
            </w:pPr>
            <w:r w:rsidRPr="00770B96">
              <w:rPr>
                <w:rFonts w:cs="Arial"/>
              </w:rPr>
              <w:t>Tom Tunnicliffe</w:t>
            </w:r>
          </w:p>
        </w:tc>
      </w:tr>
      <w:tr w:rsidR="0058461E" w14:paraId="7D1F0BD2" w14:textId="77777777" w:rsidTr="007824F7">
        <w:tc>
          <w:tcPr>
            <w:tcW w:w="2338" w:type="dxa"/>
            <w:shd w:val="clear" w:color="auto" w:fill="auto"/>
          </w:tcPr>
          <w:p w14:paraId="42586322" w14:textId="77777777" w:rsidR="007824F7" w:rsidRPr="00770B96" w:rsidRDefault="00040901" w:rsidP="007824F7">
            <w:pPr>
              <w:jc w:val="center"/>
              <w:rPr>
                <w:rFonts w:cs="Arial"/>
              </w:rPr>
            </w:pPr>
            <w:r w:rsidRPr="00770B96">
              <w:rPr>
                <w:rFonts w:cs="Arial"/>
              </w:rPr>
              <w:t>Brian Clifford</w:t>
            </w:r>
          </w:p>
        </w:tc>
        <w:tc>
          <w:tcPr>
            <w:tcW w:w="2338" w:type="dxa"/>
            <w:shd w:val="clear" w:color="auto" w:fill="auto"/>
          </w:tcPr>
          <w:p w14:paraId="53DFD555" w14:textId="77777777" w:rsidR="007824F7" w:rsidRPr="00770B96" w:rsidRDefault="00040901" w:rsidP="007824F7">
            <w:pPr>
              <w:jc w:val="center"/>
              <w:rPr>
                <w:rFonts w:cs="Arial"/>
              </w:rPr>
            </w:pPr>
            <w:r w:rsidRPr="00770B96">
              <w:rPr>
                <w:rFonts w:cs="Arial"/>
              </w:rPr>
              <w:t>David Landrum</w:t>
            </w:r>
          </w:p>
        </w:tc>
        <w:tc>
          <w:tcPr>
            <w:tcW w:w="2337" w:type="dxa"/>
            <w:shd w:val="clear" w:color="auto" w:fill="auto"/>
          </w:tcPr>
          <w:p w14:paraId="4D0810BE" w14:textId="77777777" w:rsidR="007824F7" w:rsidRPr="00770B96" w:rsidRDefault="00040901" w:rsidP="007824F7">
            <w:pPr>
              <w:jc w:val="center"/>
              <w:rPr>
                <w:rFonts w:cs="Arial"/>
              </w:rPr>
            </w:pPr>
            <w:r w:rsidRPr="00770B96">
              <w:rPr>
                <w:rFonts w:cs="Arial"/>
              </w:rPr>
              <w:t>Greg Sanford</w:t>
            </w:r>
          </w:p>
        </w:tc>
        <w:tc>
          <w:tcPr>
            <w:tcW w:w="2337" w:type="dxa"/>
            <w:shd w:val="clear" w:color="auto" w:fill="auto"/>
          </w:tcPr>
          <w:p w14:paraId="49773452" w14:textId="77777777" w:rsidR="007824F7" w:rsidRPr="00770B96" w:rsidRDefault="00040901" w:rsidP="007824F7">
            <w:pPr>
              <w:jc w:val="center"/>
              <w:rPr>
                <w:rFonts w:cs="Arial"/>
              </w:rPr>
            </w:pPr>
            <w:r w:rsidRPr="00770B96">
              <w:rPr>
                <w:rFonts w:cs="Arial"/>
              </w:rPr>
              <w:t>Paul Webb</w:t>
            </w:r>
          </w:p>
        </w:tc>
      </w:tr>
      <w:tr w:rsidR="0058461E" w14:paraId="6A1B43F6" w14:textId="77777777" w:rsidTr="007824F7">
        <w:tc>
          <w:tcPr>
            <w:tcW w:w="2338" w:type="dxa"/>
            <w:shd w:val="clear" w:color="auto" w:fill="auto"/>
          </w:tcPr>
          <w:p w14:paraId="2B1575EB" w14:textId="77777777" w:rsidR="007824F7" w:rsidRPr="00770B96" w:rsidRDefault="00040901" w:rsidP="007824F7">
            <w:pPr>
              <w:jc w:val="center"/>
              <w:rPr>
                <w:rFonts w:cs="Arial"/>
              </w:rPr>
            </w:pPr>
            <w:r w:rsidRPr="00770B96">
              <w:rPr>
                <w:rFonts w:cs="Arial"/>
              </w:rPr>
              <w:t>Jeff Graves</w:t>
            </w:r>
          </w:p>
        </w:tc>
        <w:tc>
          <w:tcPr>
            <w:tcW w:w="2338" w:type="dxa"/>
            <w:shd w:val="clear" w:color="auto" w:fill="auto"/>
          </w:tcPr>
          <w:p w14:paraId="7159914F" w14:textId="77777777" w:rsidR="007824F7" w:rsidRPr="00770B96" w:rsidRDefault="00040901" w:rsidP="007824F7">
            <w:pPr>
              <w:jc w:val="center"/>
              <w:rPr>
                <w:rFonts w:cs="Arial"/>
              </w:rPr>
            </w:pPr>
            <w:r w:rsidRPr="00770B96">
              <w:rPr>
                <w:rFonts w:cs="Arial"/>
              </w:rPr>
              <w:t>Gregg Lawrence</w:t>
            </w:r>
          </w:p>
        </w:tc>
        <w:tc>
          <w:tcPr>
            <w:tcW w:w="2337" w:type="dxa"/>
            <w:shd w:val="clear" w:color="auto" w:fill="auto"/>
          </w:tcPr>
          <w:p w14:paraId="142874D8" w14:textId="77777777" w:rsidR="007824F7" w:rsidRPr="00770B96" w:rsidRDefault="00040901" w:rsidP="007824F7">
            <w:pPr>
              <w:jc w:val="center"/>
              <w:rPr>
                <w:rFonts w:cs="Arial"/>
              </w:rPr>
            </w:pPr>
            <w:r w:rsidRPr="00770B96">
              <w:rPr>
                <w:rFonts w:cs="Arial"/>
              </w:rPr>
              <w:t>Mary Smith</w:t>
            </w:r>
          </w:p>
        </w:tc>
        <w:tc>
          <w:tcPr>
            <w:tcW w:w="2337" w:type="dxa"/>
            <w:shd w:val="clear" w:color="auto" w:fill="auto"/>
          </w:tcPr>
          <w:p w14:paraId="6F1740BB" w14:textId="77777777" w:rsidR="007824F7" w:rsidRPr="00770B96" w:rsidRDefault="00040901" w:rsidP="007824F7">
            <w:pPr>
              <w:jc w:val="center"/>
              <w:rPr>
                <w:rFonts w:cs="Arial"/>
              </w:rPr>
            </w:pPr>
            <w:r w:rsidRPr="00770B96">
              <w:rPr>
                <w:rFonts w:cs="Arial"/>
              </w:rPr>
              <w:t>Matt Williams</w:t>
            </w:r>
          </w:p>
        </w:tc>
      </w:tr>
      <w:tr w:rsidR="0058461E" w14:paraId="0893B1DD" w14:textId="77777777" w:rsidTr="007824F7">
        <w:tc>
          <w:tcPr>
            <w:tcW w:w="2338" w:type="dxa"/>
            <w:shd w:val="clear" w:color="auto" w:fill="auto"/>
          </w:tcPr>
          <w:p w14:paraId="330B224A" w14:textId="77777777" w:rsidR="007824F7" w:rsidRPr="00770B96" w:rsidRDefault="00040901" w:rsidP="007824F7">
            <w:pPr>
              <w:jc w:val="center"/>
              <w:rPr>
                <w:rFonts w:cs="Arial"/>
              </w:rPr>
            </w:pPr>
            <w:r w:rsidRPr="00770B96">
              <w:rPr>
                <w:rFonts w:cs="Arial"/>
              </w:rPr>
              <w:t>Meghan Guffee</w:t>
            </w:r>
          </w:p>
        </w:tc>
        <w:tc>
          <w:tcPr>
            <w:tcW w:w="2338" w:type="dxa"/>
            <w:shd w:val="clear" w:color="auto" w:fill="auto"/>
          </w:tcPr>
          <w:p w14:paraId="4D2F3644" w14:textId="77777777" w:rsidR="007824F7" w:rsidRPr="00770B96" w:rsidRDefault="00040901" w:rsidP="007824F7">
            <w:pPr>
              <w:jc w:val="center"/>
              <w:rPr>
                <w:rFonts w:cs="Arial"/>
              </w:rPr>
            </w:pPr>
            <w:r w:rsidRPr="00770B96">
              <w:rPr>
                <w:rFonts w:cs="Arial"/>
              </w:rPr>
              <w:t>Lisa Lenox</w:t>
            </w:r>
          </w:p>
        </w:tc>
        <w:tc>
          <w:tcPr>
            <w:tcW w:w="2337" w:type="dxa"/>
            <w:shd w:val="clear" w:color="auto" w:fill="auto"/>
          </w:tcPr>
          <w:p w14:paraId="2741B030" w14:textId="77777777" w:rsidR="007824F7" w:rsidRPr="00770B96" w:rsidRDefault="00040901" w:rsidP="007824F7">
            <w:pPr>
              <w:jc w:val="center"/>
              <w:rPr>
                <w:rFonts w:cs="Arial"/>
              </w:rPr>
            </w:pPr>
            <w:r w:rsidRPr="00770B96">
              <w:rPr>
                <w:rFonts w:cs="Arial"/>
              </w:rPr>
              <w:t>Steve Smith</w:t>
            </w:r>
          </w:p>
        </w:tc>
        <w:tc>
          <w:tcPr>
            <w:tcW w:w="2337" w:type="dxa"/>
            <w:shd w:val="clear" w:color="auto" w:fill="auto"/>
          </w:tcPr>
          <w:p w14:paraId="1E10E0FB" w14:textId="77777777" w:rsidR="007824F7" w:rsidRPr="00770B96" w:rsidRDefault="007824F7" w:rsidP="007824F7">
            <w:pPr>
              <w:jc w:val="center"/>
              <w:rPr>
                <w:rFonts w:cs="Arial"/>
              </w:rPr>
            </w:pPr>
          </w:p>
        </w:tc>
      </w:tr>
      <w:tr w:rsidR="0058461E" w14:paraId="4614CBF7" w14:textId="77777777" w:rsidTr="007824F7">
        <w:tc>
          <w:tcPr>
            <w:tcW w:w="2338" w:type="dxa"/>
            <w:shd w:val="clear" w:color="auto" w:fill="auto"/>
          </w:tcPr>
          <w:p w14:paraId="251B1300" w14:textId="77777777" w:rsidR="007824F7" w:rsidRPr="00770B96" w:rsidRDefault="00040901" w:rsidP="007824F7">
            <w:pPr>
              <w:jc w:val="center"/>
              <w:rPr>
                <w:rFonts w:cs="Arial"/>
              </w:rPr>
            </w:pPr>
            <w:r w:rsidRPr="00770B96">
              <w:rPr>
                <w:rFonts w:cs="Arial"/>
              </w:rPr>
              <w:t>Judy Herbert</w:t>
            </w:r>
          </w:p>
        </w:tc>
        <w:tc>
          <w:tcPr>
            <w:tcW w:w="2338" w:type="dxa"/>
            <w:shd w:val="clear" w:color="auto" w:fill="auto"/>
          </w:tcPr>
          <w:p w14:paraId="1AB4A4D2" w14:textId="77777777" w:rsidR="007824F7" w:rsidRPr="00770B96" w:rsidRDefault="00040901" w:rsidP="007824F7">
            <w:pPr>
              <w:jc w:val="center"/>
              <w:rPr>
                <w:rFonts w:cs="Arial"/>
              </w:rPr>
            </w:pPr>
            <w:r w:rsidRPr="00770B96">
              <w:rPr>
                <w:rFonts w:cs="Arial"/>
              </w:rPr>
              <w:t>Jennifer Mason</w:t>
            </w:r>
          </w:p>
        </w:tc>
        <w:tc>
          <w:tcPr>
            <w:tcW w:w="2337" w:type="dxa"/>
            <w:shd w:val="clear" w:color="auto" w:fill="auto"/>
          </w:tcPr>
          <w:p w14:paraId="1F23BA26" w14:textId="77777777" w:rsidR="007824F7" w:rsidRPr="00770B96" w:rsidRDefault="00040901" w:rsidP="007824F7">
            <w:pPr>
              <w:jc w:val="center"/>
              <w:rPr>
                <w:rFonts w:cs="Arial"/>
              </w:rPr>
            </w:pPr>
            <w:r w:rsidRPr="00770B96">
              <w:rPr>
                <w:rFonts w:cs="Arial"/>
              </w:rPr>
              <w:t>Pete Stresser</w:t>
            </w:r>
          </w:p>
        </w:tc>
        <w:tc>
          <w:tcPr>
            <w:tcW w:w="2337" w:type="dxa"/>
            <w:shd w:val="clear" w:color="auto" w:fill="auto"/>
          </w:tcPr>
          <w:p w14:paraId="38A8FD93" w14:textId="77777777" w:rsidR="007824F7" w:rsidRPr="00770B96" w:rsidRDefault="007824F7" w:rsidP="007824F7">
            <w:pPr>
              <w:jc w:val="center"/>
              <w:rPr>
                <w:rFonts w:cs="Arial"/>
              </w:rPr>
            </w:pPr>
          </w:p>
        </w:tc>
      </w:tr>
    </w:tbl>
    <w:p w14:paraId="26E19B39" w14:textId="77777777" w:rsidR="007824F7" w:rsidRPr="006C5D6C" w:rsidRDefault="00040901" w:rsidP="009C2A97">
      <w:pPr>
        <w:spacing w:line="360" w:lineRule="auto"/>
        <w:jc w:val="both"/>
        <w:rPr>
          <w:rFonts w:cs="Arial"/>
        </w:rPr>
      </w:pPr>
      <w:r w:rsidRPr="006C5D6C">
        <w:rPr>
          <w:rFonts w:cs="Arial"/>
        </w:rPr>
        <w:t>_______________</w:t>
      </w:r>
    </w:p>
    <w:p w14:paraId="380CA10A" w14:textId="77777777" w:rsidR="007824F7" w:rsidRPr="006C5D6C" w:rsidRDefault="00040901" w:rsidP="009C2A97">
      <w:pPr>
        <w:spacing w:line="36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14</w:t>
      </w:r>
    </w:p>
    <w:p w14:paraId="578AD379" w14:textId="77777777" w:rsidR="00FE72B4" w:rsidRDefault="00040901" w:rsidP="009C2A97">
      <w:pPr>
        <w:spacing w:line="36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B768BE">
        <w:rPr>
          <w:rFonts w:cs="Arial"/>
          <w:color w:val="000000"/>
          <w:szCs w:val="20"/>
        </w:rPr>
        <w:t>Torres</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14</w:t>
      </w:r>
      <w:r w:rsidRPr="006C5D6C">
        <w:rPr>
          <w:rFonts w:cs="Arial"/>
          <w:color w:val="000000"/>
          <w:szCs w:val="20"/>
        </w:rPr>
        <w:t xml:space="preserve">, seconded by Commissioner </w:t>
      </w:r>
      <w:r w:rsidR="00B768BE">
        <w:rPr>
          <w:rFonts w:cs="Arial"/>
          <w:color w:val="000000"/>
          <w:szCs w:val="20"/>
        </w:rPr>
        <w:t>Tunnicliffe</w:t>
      </w:r>
      <w:r w:rsidRPr="006C5D6C">
        <w:rPr>
          <w:rFonts w:cs="Arial"/>
          <w:color w:val="000000"/>
          <w:szCs w:val="20"/>
        </w:rPr>
        <w:t>.</w:t>
      </w:r>
    </w:p>
    <w:p w14:paraId="03DFB6CE" w14:textId="77777777" w:rsidR="007E41CC" w:rsidRPr="007E41CC" w:rsidRDefault="00040901" w:rsidP="007E41CC">
      <w:pPr>
        <w:jc w:val="center"/>
        <w:rPr>
          <w:rFonts w:cs="Arial"/>
          <w:b/>
        </w:rPr>
      </w:pPr>
      <w:r w:rsidRPr="007E41CC">
        <w:rPr>
          <w:rFonts w:cs="Arial"/>
          <w:b/>
        </w:rPr>
        <w:t xml:space="preserve">RESOLUTION APPROPRIATING AND AMENDING THE 2022-23 </w:t>
      </w:r>
    </w:p>
    <w:p w14:paraId="3874BB41" w14:textId="77777777" w:rsidR="007E41CC" w:rsidRPr="007E41CC" w:rsidRDefault="00040901" w:rsidP="007E41CC">
      <w:pPr>
        <w:jc w:val="center"/>
        <w:rPr>
          <w:rFonts w:cs="Arial"/>
          <w:b/>
        </w:rPr>
      </w:pPr>
      <w:r w:rsidRPr="007E41CC">
        <w:rPr>
          <w:rFonts w:cs="Arial"/>
          <w:b/>
        </w:rPr>
        <w:t xml:space="preserve">PARKS AND RECREATION DEPARTMENT BUDGET BY $30,000.00 </w:t>
      </w:r>
    </w:p>
    <w:p w14:paraId="71406BDA" w14:textId="77777777" w:rsidR="007E41CC" w:rsidRPr="007E41CC" w:rsidRDefault="00040901" w:rsidP="007E41CC">
      <w:pPr>
        <w:jc w:val="center"/>
        <w:rPr>
          <w:rFonts w:cs="Arial"/>
          <w:b/>
          <w:u w:val="single"/>
        </w:rPr>
      </w:pPr>
      <w:r w:rsidRPr="007E41CC">
        <w:rPr>
          <w:rFonts w:cs="Arial"/>
          <w:b/>
          <w:u w:val="single"/>
        </w:rPr>
        <w:t>REVENUES TO COME FROM PARTICIPANT FEES</w:t>
      </w:r>
    </w:p>
    <w:p w14:paraId="4F766FB9" w14:textId="77777777" w:rsidR="007E41CC" w:rsidRPr="007E41CC" w:rsidRDefault="007E41CC" w:rsidP="007E41CC">
      <w:pPr>
        <w:rPr>
          <w:rFonts w:cs="Arial"/>
        </w:rPr>
      </w:pPr>
    </w:p>
    <w:p w14:paraId="0DA8EAD8" w14:textId="77777777" w:rsidR="007E41CC" w:rsidRPr="007E41CC" w:rsidRDefault="00040901" w:rsidP="007E41CC">
      <w:pPr>
        <w:rPr>
          <w:rFonts w:cs="Arial"/>
        </w:rPr>
      </w:pPr>
      <w:r w:rsidRPr="007E41CC">
        <w:rPr>
          <w:rFonts w:cs="Arial"/>
          <w:b/>
        </w:rPr>
        <w:t>WHEREAS,</w:t>
      </w:r>
      <w:r w:rsidRPr="007E41CC">
        <w:rPr>
          <w:rFonts w:cs="Arial"/>
          <w:b/>
        </w:rPr>
        <w:tab/>
      </w:r>
      <w:r w:rsidRPr="007E41CC">
        <w:rPr>
          <w:rFonts w:cs="Arial"/>
        </w:rPr>
        <w:t xml:space="preserve">the Parks and Recreation Department operates the Performing Arts </w:t>
      </w:r>
      <w:r>
        <w:rPr>
          <w:rFonts w:cs="Arial"/>
        </w:rPr>
        <w:tab/>
      </w:r>
      <w:r>
        <w:rPr>
          <w:rFonts w:cs="Arial"/>
        </w:rPr>
        <w:tab/>
      </w:r>
      <w:r>
        <w:rPr>
          <w:rFonts w:cs="Arial"/>
        </w:rPr>
        <w:tab/>
      </w:r>
      <w:r w:rsidRPr="007E41CC">
        <w:rPr>
          <w:rFonts w:cs="Arial"/>
        </w:rPr>
        <w:t xml:space="preserve">Center at Academy Park, and;        </w:t>
      </w:r>
    </w:p>
    <w:p w14:paraId="244623C2" w14:textId="77777777" w:rsidR="007E41CC" w:rsidRPr="007E41CC" w:rsidRDefault="00040901" w:rsidP="007E41CC">
      <w:pPr>
        <w:rPr>
          <w:rFonts w:cs="Arial"/>
        </w:rPr>
      </w:pPr>
      <w:r w:rsidRPr="007E41CC">
        <w:rPr>
          <w:rFonts w:cs="Arial"/>
        </w:rPr>
        <w:tab/>
        <w:t xml:space="preserve"> </w:t>
      </w:r>
    </w:p>
    <w:p w14:paraId="31D6814D" w14:textId="77777777" w:rsidR="007E41CC" w:rsidRPr="007E41CC" w:rsidRDefault="00040901" w:rsidP="007E41CC">
      <w:pPr>
        <w:rPr>
          <w:rFonts w:cs="Arial"/>
        </w:rPr>
      </w:pPr>
      <w:r w:rsidRPr="007E41CC">
        <w:rPr>
          <w:rFonts w:cs="Arial"/>
          <w:b/>
        </w:rPr>
        <w:t>WHEREAS,</w:t>
      </w:r>
      <w:r w:rsidRPr="007E41CC">
        <w:rPr>
          <w:rFonts w:cs="Arial"/>
          <w:b/>
        </w:rPr>
        <w:tab/>
      </w:r>
      <w:r w:rsidRPr="007E41CC">
        <w:rPr>
          <w:rFonts w:cs="Arial"/>
        </w:rPr>
        <w:t xml:space="preserve">Parks &amp; Recreation has received participant fees for events held at the </w:t>
      </w:r>
      <w:r>
        <w:rPr>
          <w:rFonts w:cs="Arial"/>
        </w:rPr>
        <w:tab/>
      </w:r>
      <w:r>
        <w:rPr>
          <w:rFonts w:cs="Arial"/>
        </w:rPr>
        <w:tab/>
      </w:r>
      <w:r>
        <w:rPr>
          <w:rFonts w:cs="Arial"/>
        </w:rPr>
        <w:tab/>
      </w:r>
      <w:r w:rsidRPr="007E41CC">
        <w:rPr>
          <w:rFonts w:cs="Arial"/>
        </w:rPr>
        <w:t>PAC, and;</w:t>
      </w:r>
    </w:p>
    <w:p w14:paraId="0D2B26D1" w14:textId="77777777" w:rsidR="007E41CC" w:rsidRPr="007E41CC" w:rsidRDefault="007E41CC" w:rsidP="007E41CC">
      <w:pPr>
        <w:rPr>
          <w:rFonts w:cs="Arial"/>
        </w:rPr>
      </w:pPr>
    </w:p>
    <w:p w14:paraId="4B7CCA1C" w14:textId="77777777" w:rsidR="007E41CC" w:rsidRPr="007E41CC" w:rsidRDefault="00040901" w:rsidP="007E41CC">
      <w:pPr>
        <w:rPr>
          <w:rFonts w:cs="Arial"/>
        </w:rPr>
      </w:pPr>
      <w:r w:rsidRPr="007E41CC">
        <w:rPr>
          <w:rFonts w:cs="Arial"/>
          <w:b/>
        </w:rPr>
        <w:t>WHEREAS,</w:t>
      </w:r>
      <w:r w:rsidRPr="007E41CC">
        <w:rPr>
          <w:rFonts w:cs="Arial"/>
          <w:b/>
        </w:rPr>
        <w:tab/>
      </w:r>
      <w:r w:rsidRPr="007E41CC">
        <w:rPr>
          <w:rFonts w:cs="Arial"/>
        </w:rPr>
        <w:t xml:space="preserve">these funds were not anticipated during the budget preparation process, </w:t>
      </w:r>
      <w:r>
        <w:rPr>
          <w:rFonts w:cs="Arial"/>
        </w:rPr>
        <w:tab/>
      </w:r>
      <w:r>
        <w:rPr>
          <w:rFonts w:cs="Arial"/>
        </w:rPr>
        <w:tab/>
      </w:r>
      <w:r>
        <w:rPr>
          <w:rFonts w:cs="Arial"/>
        </w:rPr>
        <w:tab/>
      </w:r>
      <w:r w:rsidRPr="007E41CC">
        <w:rPr>
          <w:rFonts w:cs="Arial"/>
        </w:rPr>
        <w:t>and;</w:t>
      </w:r>
    </w:p>
    <w:p w14:paraId="0D627821" w14:textId="77777777" w:rsidR="007E41CC" w:rsidRPr="007E41CC" w:rsidRDefault="007E41CC" w:rsidP="007E41CC">
      <w:pPr>
        <w:rPr>
          <w:rFonts w:cs="Arial"/>
        </w:rPr>
      </w:pPr>
    </w:p>
    <w:p w14:paraId="15A7494E" w14:textId="77777777" w:rsidR="007E41CC" w:rsidRPr="007E41CC" w:rsidRDefault="00040901" w:rsidP="007E41CC">
      <w:pPr>
        <w:rPr>
          <w:rFonts w:cs="Arial"/>
        </w:rPr>
      </w:pPr>
      <w:r w:rsidRPr="007E41CC">
        <w:rPr>
          <w:rFonts w:cs="Arial"/>
          <w:b/>
        </w:rPr>
        <w:t>NOW, THEREFORE, BE IT RESOLVED,</w:t>
      </w:r>
      <w:r w:rsidRPr="007E41CC">
        <w:rPr>
          <w:rFonts w:cs="Arial"/>
        </w:rPr>
        <w:t xml:space="preserve"> that the Williamson County Board of </w:t>
      </w:r>
      <w:r>
        <w:rPr>
          <w:rFonts w:cs="Arial"/>
        </w:rPr>
        <w:tab/>
      </w:r>
      <w:r w:rsidRPr="007E41CC">
        <w:rPr>
          <w:rFonts w:cs="Arial"/>
        </w:rPr>
        <w:t xml:space="preserve">Commissioners, meeting on this November 14, 2022, hereby amends the Parks </w:t>
      </w:r>
      <w:r>
        <w:rPr>
          <w:rFonts w:cs="Arial"/>
        </w:rPr>
        <w:tab/>
      </w:r>
      <w:r w:rsidRPr="007E41CC">
        <w:rPr>
          <w:rFonts w:cs="Arial"/>
        </w:rPr>
        <w:t>&amp; Recreation Budget, as follows:</w:t>
      </w:r>
    </w:p>
    <w:p w14:paraId="4DB3FB78" w14:textId="77777777" w:rsidR="007E41CC" w:rsidRPr="007E41CC" w:rsidRDefault="007E41CC" w:rsidP="007E41CC">
      <w:pPr>
        <w:rPr>
          <w:rFonts w:cs="Arial"/>
        </w:rPr>
      </w:pPr>
    </w:p>
    <w:p w14:paraId="0CC30509" w14:textId="77777777" w:rsidR="007E41CC" w:rsidRPr="007E41CC" w:rsidRDefault="00040901" w:rsidP="007E41CC">
      <w:pPr>
        <w:ind w:left="720" w:firstLine="720"/>
        <w:rPr>
          <w:rFonts w:cs="Arial"/>
          <w:b/>
          <w:u w:val="single"/>
        </w:rPr>
      </w:pPr>
      <w:r w:rsidRPr="007E41CC">
        <w:rPr>
          <w:rFonts w:cs="Arial"/>
          <w:b/>
          <w:u w:val="single"/>
        </w:rPr>
        <w:t>REVENUES:</w:t>
      </w:r>
    </w:p>
    <w:p w14:paraId="30A4E6F6" w14:textId="77777777" w:rsidR="007E41CC" w:rsidRPr="007E41CC" w:rsidRDefault="00040901" w:rsidP="007E41CC">
      <w:pPr>
        <w:ind w:left="720" w:firstLine="720"/>
        <w:rPr>
          <w:rFonts w:cs="Arial"/>
        </w:rPr>
      </w:pPr>
      <w:r w:rsidRPr="007E41CC">
        <w:rPr>
          <w:rFonts w:cs="Arial"/>
        </w:rPr>
        <w:t>Rec Fees- Performing Arts Center</w:t>
      </w:r>
    </w:p>
    <w:p w14:paraId="413D4A27" w14:textId="77777777" w:rsidR="007E41CC" w:rsidRPr="007E41CC" w:rsidRDefault="00040901" w:rsidP="007E41CC">
      <w:pPr>
        <w:ind w:left="720" w:firstLine="720"/>
        <w:rPr>
          <w:rFonts w:cs="Arial"/>
        </w:rPr>
      </w:pPr>
      <w:r w:rsidRPr="007E41CC">
        <w:rPr>
          <w:rFonts w:cs="Arial"/>
        </w:rPr>
        <w:t xml:space="preserve">(101.00000.433403.00000.00.00.00) </w:t>
      </w:r>
      <w:r>
        <w:rPr>
          <w:rFonts w:cs="Arial"/>
        </w:rPr>
        <w:tab/>
      </w:r>
      <w:r>
        <w:rPr>
          <w:rFonts w:cs="Arial"/>
        </w:rPr>
        <w:tab/>
      </w:r>
      <w:r w:rsidRPr="007E41CC">
        <w:rPr>
          <w:rFonts w:cs="Arial"/>
          <w:b/>
        </w:rPr>
        <w:t>$30,000.00</w:t>
      </w:r>
    </w:p>
    <w:p w14:paraId="67528B63" w14:textId="77777777" w:rsidR="007E41CC" w:rsidRPr="007E41CC" w:rsidRDefault="007E41CC" w:rsidP="007E41CC">
      <w:pPr>
        <w:rPr>
          <w:rFonts w:cs="Arial"/>
        </w:rPr>
      </w:pPr>
    </w:p>
    <w:p w14:paraId="64BA5145" w14:textId="77777777" w:rsidR="007E41CC" w:rsidRPr="007E41CC" w:rsidRDefault="00040901" w:rsidP="007E41CC">
      <w:pPr>
        <w:ind w:left="720" w:firstLine="720"/>
        <w:rPr>
          <w:rFonts w:cs="Arial"/>
          <w:b/>
          <w:u w:val="single"/>
        </w:rPr>
      </w:pPr>
      <w:r w:rsidRPr="007E41CC">
        <w:rPr>
          <w:rFonts w:cs="Arial"/>
          <w:b/>
          <w:u w:val="single"/>
        </w:rPr>
        <w:t>EXPENSES:</w:t>
      </w:r>
    </w:p>
    <w:p w14:paraId="5ACCAB04" w14:textId="77777777" w:rsidR="007E41CC" w:rsidRPr="007E41CC" w:rsidRDefault="00040901" w:rsidP="007E41CC">
      <w:pPr>
        <w:rPr>
          <w:rFonts w:cs="Arial"/>
        </w:rPr>
      </w:pPr>
      <w:r w:rsidRPr="007E41CC">
        <w:rPr>
          <w:rFonts w:cs="Arial"/>
        </w:rPr>
        <w:tab/>
      </w:r>
      <w:r w:rsidRPr="007E41CC">
        <w:rPr>
          <w:rFonts w:cs="Arial"/>
        </w:rPr>
        <w:tab/>
        <w:t>Contracts – Performing Arts Center</w:t>
      </w:r>
    </w:p>
    <w:p w14:paraId="78C9A851" w14:textId="77777777" w:rsidR="007E41CC" w:rsidRPr="007E41CC" w:rsidRDefault="00040901" w:rsidP="007E41CC">
      <w:pPr>
        <w:ind w:left="720" w:firstLine="720"/>
        <w:rPr>
          <w:rFonts w:cs="Arial"/>
        </w:rPr>
      </w:pPr>
      <w:r w:rsidRPr="007E41CC">
        <w:rPr>
          <w:rFonts w:cs="Arial"/>
        </w:rPr>
        <w:t>(101.56700.531203.00000.00.00.00)</w:t>
      </w:r>
      <w:r w:rsidRPr="007E41CC">
        <w:rPr>
          <w:rFonts w:cs="Arial"/>
        </w:rPr>
        <w:tab/>
      </w:r>
      <w:r w:rsidRPr="007E41CC">
        <w:rPr>
          <w:rFonts w:cs="Arial"/>
        </w:rPr>
        <w:tab/>
      </w:r>
      <w:r w:rsidRPr="007E41CC">
        <w:rPr>
          <w:rFonts w:cs="Arial"/>
          <w:b/>
        </w:rPr>
        <w:t>$30,000.00</w:t>
      </w:r>
    </w:p>
    <w:p w14:paraId="6B4B32E5" w14:textId="77777777" w:rsidR="007E41CC" w:rsidRPr="007E41CC" w:rsidRDefault="007E41CC" w:rsidP="007E41CC">
      <w:pPr>
        <w:ind w:firstLine="720"/>
        <w:rPr>
          <w:rFonts w:cs="Arial"/>
          <w:u w:val="single"/>
        </w:rPr>
      </w:pPr>
    </w:p>
    <w:p w14:paraId="3EEC649E" w14:textId="77777777" w:rsidR="00312544" w:rsidRPr="006C5D6C" w:rsidRDefault="00040901" w:rsidP="00312544">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0DDCCAC2" w14:textId="77777777" w:rsidR="00312544" w:rsidRPr="006C5D6C" w:rsidRDefault="00040901" w:rsidP="00312544">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6A5B2148" w14:textId="77777777" w:rsidR="00312544" w:rsidRPr="006C5D6C" w:rsidRDefault="00312544" w:rsidP="00312544">
      <w:pPr>
        <w:autoSpaceDE w:val="0"/>
        <w:autoSpaceDN w:val="0"/>
        <w:adjustRightInd w:val="0"/>
        <w:rPr>
          <w:rFonts w:cs="Arial"/>
          <w:color w:val="000000"/>
          <w:u w:val="single"/>
        </w:rPr>
      </w:pPr>
    </w:p>
    <w:p w14:paraId="4518B8D3" w14:textId="77777777" w:rsidR="00312544" w:rsidRDefault="00040901" w:rsidP="00312544">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0773F2E" w14:textId="77777777" w:rsidR="00312544" w:rsidRDefault="00040901" w:rsidP="00312544">
      <w:pPr>
        <w:autoSpaceDE w:val="0"/>
        <w:autoSpaceDN w:val="0"/>
        <w:adjustRightInd w:val="0"/>
        <w:rPr>
          <w:rFonts w:cs="Arial"/>
          <w:color w:val="000000"/>
        </w:rPr>
      </w:pPr>
      <w:r>
        <w:rPr>
          <w:rFonts w:cs="Arial"/>
          <w:color w:val="000000"/>
        </w:rPr>
        <w:t>Parks &amp; Recreation Committee</w:t>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sidR="00856203">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59BFC151" w14:textId="77777777" w:rsidR="00312544" w:rsidRPr="006C5D6C" w:rsidRDefault="00040901" w:rsidP="00312544">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C683910" w14:textId="77777777" w:rsidR="00312544" w:rsidRDefault="00312544" w:rsidP="00312544">
      <w:pPr>
        <w:jc w:val="both"/>
        <w:rPr>
          <w:rFonts w:cs="Arial"/>
        </w:rPr>
      </w:pPr>
    </w:p>
    <w:p w14:paraId="3561DF39" w14:textId="77777777" w:rsidR="00312544" w:rsidRDefault="00040901" w:rsidP="00312544">
      <w:pPr>
        <w:spacing w:line="360" w:lineRule="auto"/>
        <w:jc w:val="both"/>
      </w:pPr>
      <w:r w:rsidRPr="006C5D6C">
        <w:rPr>
          <w:rFonts w:cs="Arial"/>
        </w:rPr>
        <w:tab/>
      </w:r>
      <w:r w:rsidRPr="006C5D6C">
        <w:t xml:space="preserve">Resolution No. </w:t>
      </w:r>
      <w:r>
        <w:t>11</w:t>
      </w:r>
      <w:r w:rsidRPr="006C5D6C">
        <w:t>-22-</w:t>
      </w:r>
      <w:r>
        <w:t>14</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06F9585F" w14:textId="77777777" w:rsidTr="00DA4D60">
        <w:tc>
          <w:tcPr>
            <w:tcW w:w="2338" w:type="dxa"/>
            <w:shd w:val="clear" w:color="auto" w:fill="auto"/>
          </w:tcPr>
          <w:p w14:paraId="06BD6155" w14:textId="77777777" w:rsidR="00312544" w:rsidRPr="00770B96" w:rsidRDefault="00040901" w:rsidP="00DA4D60">
            <w:pPr>
              <w:jc w:val="center"/>
              <w:rPr>
                <w:rFonts w:cs="Arial"/>
                <w:u w:val="single"/>
              </w:rPr>
            </w:pPr>
            <w:r>
              <w:rPr>
                <w:rFonts w:cs="Arial"/>
                <w:u w:val="single"/>
              </w:rPr>
              <w:t>YES</w:t>
            </w:r>
          </w:p>
        </w:tc>
        <w:tc>
          <w:tcPr>
            <w:tcW w:w="2338" w:type="dxa"/>
            <w:shd w:val="clear" w:color="auto" w:fill="auto"/>
          </w:tcPr>
          <w:p w14:paraId="2A4BA244" w14:textId="77777777" w:rsidR="00312544" w:rsidRPr="00770B96" w:rsidRDefault="00040901" w:rsidP="00DA4D60">
            <w:pPr>
              <w:jc w:val="center"/>
              <w:rPr>
                <w:rFonts w:cs="Arial"/>
                <w:u w:val="single"/>
              </w:rPr>
            </w:pPr>
            <w:r>
              <w:rPr>
                <w:rFonts w:cs="Arial"/>
                <w:u w:val="single"/>
              </w:rPr>
              <w:t>YES</w:t>
            </w:r>
          </w:p>
        </w:tc>
        <w:tc>
          <w:tcPr>
            <w:tcW w:w="2337" w:type="dxa"/>
            <w:shd w:val="clear" w:color="auto" w:fill="auto"/>
          </w:tcPr>
          <w:p w14:paraId="329CE0DF" w14:textId="77777777" w:rsidR="00312544" w:rsidRPr="00770B96" w:rsidRDefault="00040901" w:rsidP="00DA4D60">
            <w:pPr>
              <w:jc w:val="center"/>
              <w:rPr>
                <w:rFonts w:cs="Arial"/>
                <w:u w:val="single"/>
              </w:rPr>
            </w:pPr>
            <w:r>
              <w:rPr>
                <w:rFonts w:cs="Arial"/>
                <w:u w:val="single"/>
              </w:rPr>
              <w:t>YES</w:t>
            </w:r>
          </w:p>
        </w:tc>
        <w:tc>
          <w:tcPr>
            <w:tcW w:w="2337" w:type="dxa"/>
            <w:shd w:val="clear" w:color="auto" w:fill="auto"/>
          </w:tcPr>
          <w:p w14:paraId="476BA081" w14:textId="77777777" w:rsidR="00312544" w:rsidRPr="00770B96" w:rsidRDefault="00040901" w:rsidP="00DA4D60">
            <w:pPr>
              <w:jc w:val="center"/>
              <w:rPr>
                <w:rFonts w:cs="Arial"/>
                <w:u w:val="single"/>
              </w:rPr>
            </w:pPr>
            <w:r>
              <w:rPr>
                <w:rFonts w:cs="Arial"/>
                <w:u w:val="single"/>
              </w:rPr>
              <w:t>YES</w:t>
            </w:r>
          </w:p>
        </w:tc>
      </w:tr>
      <w:tr w:rsidR="0058461E" w14:paraId="15D5B894" w14:textId="77777777" w:rsidTr="00DA4D60">
        <w:tc>
          <w:tcPr>
            <w:tcW w:w="2338" w:type="dxa"/>
            <w:shd w:val="clear" w:color="auto" w:fill="auto"/>
          </w:tcPr>
          <w:p w14:paraId="26BFF062" w14:textId="77777777" w:rsidR="00312544" w:rsidRPr="00770B96" w:rsidRDefault="00040901" w:rsidP="00DA4D60">
            <w:pPr>
              <w:jc w:val="center"/>
              <w:rPr>
                <w:rFonts w:cs="Arial"/>
              </w:rPr>
            </w:pPr>
            <w:r w:rsidRPr="00770B96">
              <w:rPr>
                <w:rFonts w:cs="Arial"/>
              </w:rPr>
              <w:t>Sean Aiello</w:t>
            </w:r>
          </w:p>
        </w:tc>
        <w:tc>
          <w:tcPr>
            <w:tcW w:w="2338" w:type="dxa"/>
            <w:shd w:val="clear" w:color="auto" w:fill="auto"/>
          </w:tcPr>
          <w:p w14:paraId="2C759819" w14:textId="77777777" w:rsidR="00312544" w:rsidRPr="00770B96" w:rsidRDefault="00040901" w:rsidP="00DA4D60">
            <w:pPr>
              <w:jc w:val="center"/>
              <w:rPr>
                <w:rFonts w:cs="Arial"/>
              </w:rPr>
            </w:pPr>
            <w:r w:rsidRPr="00770B96">
              <w:rPr>
                <w:rFonts w:cs="Arial"/>
              </w:rPr>
              <w:t>Betsy Hester</w:t>
            </w:r>
          </w:p>
        </w:tc>
        <w:tc>
          <w:tcPr>
            <w:tcW w:w="2337" w:type="dxa"/>
            <w:shd w:val="clear" w:color="auto" w:fill="auto"/>
          </w:tcPr>
          <w:p w14:paraId="3658CF46" w14:textId="77777777" w:rsidR="00312544" w:rsidRPr="00770B96" w:rsidRDefault="00040901" w:rsidP="00DA4D60">
            <w:pPr>
              <w:jc w:val="center"/>
              <w:rPr>
                <w:rFonts w:cs="Arial"/>
              </w:rPr>
            </w:pPr>
            <w:r w:rsidRPr="00770B96">
              <w:rPr>
                <w:rFonts w:cs="Arial"/>
              </w:rPr>
              <w:t>Chas Morton</w:t>
            </w:r>
          </w:p>
        </w:tc>
        <w:tc>
          <w:tcPr>
            <w:tcW w:w="2337" w:type="dxa"/>
            <w:shd w:val="clear" w:color="auto" w:fill="auto"/>
          </w:tcPr>
          <w:p w14:paraId="08148241" w14:textId="77777777" w:rsidR="00312544" w:rsidRPr="00770B96" w:rsidRDefault="00040901" w:rsidP="00DA4D60">
            <w:pPr>
              <w:jc w:val="center"/>
              <w:rPr>
                <w:rFonts w:cs="Arial"/>
              </w:rPr>
            </w:pPr>
            <w:r w:rsidRPr="00770B96">
              <w:rPr>
                <w:rFonts w:cs="Arial"/>
              </w:rPr>
              <w:t>Drew Torres</w:t>
            </w:r>
          </w:p>
        </w:tc>
      </w:tr>
      <w:tr w:rsidR="0058461E" w14:paraId="06594876" w14:textId="77777777" w:rsidTr="00DA4D60">
        <w:tc>
          <w:tcPr>
            <w:tcW w:w="2338" w:type="dxa"/>
            <w:shd w:val="clear" w:color="auto" w:fill="auto"/>
          </w:tcPr>
          <w:p w14:paraId="4316CBC0" w14:textId="77777777" w:rsidR="00312544" w:rsidRPr="00770B96" w:rsidRDefault="00040901" w:rsidP="00DA4D60">
            <w:pPr>
              <w:jc w:val="center"/>
              <w:rPr>
                <w:rFonts w:cs="Arial"/>
                <w:b/>
              </w:rPr>
            </w:pPr>
            <w:r w:rsidRPr="00770B96">
              <w:rPr>
                <w:rFonts w:cs="Arial"/>
              </w:rPr>
              <w:t>Brian Beathard</w:t>
            </w:r>
          </w:p>
        </w:tc>
        <w:tc>
          <w:tcPr>
            <w:tcW w:w="2338" w:type="dxa"/>
            <w:shd w:val="clear" w:color="auto" w:fill="auto"/>
          </w:tcPr>
          <w:p w14:paraId="5C935140" w14:textId="77777777" w:rsidR="00312544" w:rsidRPr="00770B96" w:rsidRDefault="00040901" w:rsidP="00DA4D60">
            <w:pPr>
              <w:jc w:val="center"/>
              <w:rPr>
                <w:rFonts w:cs="Arial"/>
              </w:rPr>
            </w:pPr>
            <w:r w:rsidRPr="00770B96">
              <w:rPr>
                <w:rFonts w:cs="Arial"/>
              </w:rPr>
              <w:t>Ricky Jones</w:t>
            </w:r>
          </w:p>
        </w:tc>
        <w:tc>
          <w:tcPr>
            <w:tcW w:w="2337" w:type="dxa"/>
            <w:shd w:val="clear" w:color="auto" w:fill="auto"/>
          </w:tcPr>
          <w:p w14:paraId="1AA0EF8D" w14:textId="77777777" w:rsidR="00312544" w:rsidRPr="00770B96" w:rsidRDefault="00040901" w:rsidP="00DA4D60">
            <w:pPr>
              <w:jc w:val="center"/>
              <w:rPr>
                <w:rFonts w:cs="Arial"/>
              </w:rPr>
            </w:pPr>
            <w:r w:rsidRPr="00770B96">
              <w:rPr>
                <w:rFonts w:cs="Arial"/>
              </w:rPr>
              <w:t>Erin Nations</w:t>
            </w:r>
          </w:p>
        </w:tc>
        <w:tc>
          <w:tcPr>
            <w:tcW w:w="2337" w:type="dxa"/>
            <w:shd w:val="clear" w:color="auto" w:fill="auto"/>
          </w:tcPr>
          <w:p w14:paraId="2B12ABE5" w14:textId="77777777" w:rsidR="00312544" w:rsidRPr="00770B96" w:rsidRDefault="00040901" w:rsidP="00DA4D60">
            <w:pPr>
              <w:jc w:val="center"/>
              <w:rPr>
                <w:rFonts w:cs="Arial"/>
              </w:rPr>
            </w:pPr>
            <w:r w:rsidRPr="00770B96">
              <w:rPr>
                <w:rFonts w:cs="Arial"/>
              </w:rPr>
              <w:t>Tom Tunnicliffe</w:t>
            </w:r>
          </w:p>
        </w:tc>
      </w:tr>
      <w:tr w:rsidR="0058461E" w14:paraId="396FE160" w14:textId="77777777" w:rsidTr="00DA4D60">
        <w:tc>
          <w:tcPr>
            <w:tcW w:w="2338" w:type="dxa"/>
            <w:shd w:val="clear" w:color="auto" w:fill="auto"/>
          </w:tcPr>
          <w:p w14:paraId="2A3D894C" w14:textId="77777777" w:rsidR="00312544" w:rsidRPr="00770B96" w:rsidRDefault="00040901" w:rsidP="00DA4D60">
            <w:pPr>
              <w:jc w:val="center"/>
              <w:rPr>
                <w:rFonts w:cs="Arial"/>
              </w:rPr>
            </w:pPr>
            <w:r w:rsidRPr="00770B96">
              <w:rPr>
                <w:rFonts w:cs="Arial"/>
              </w:rPr>
              <w:t>Brian Clifford</w:t>
            </w:r>
          </w:p>
        </w:tc>
        <w:tc>
          <w:tcPr>
            <w:tcW w:w="2338" w:type="dxa"/>
            <w:shd w:val="clear" w:color="auto" w:fill="auto"/>
          </w:tcPr>
          <w:p w14:paraId="15C8E574" w14:textId="77777777" w:rsidR="00312544" w:rsidRPr="00770B96" w:rsidRDefault="00040901" w:rsidP="00DA4D60">
            <w:pPr>
              <w:jc w:val="center"/>
              <w:rPr>
                <w:rFonts w:cs="Arial"/>
              </w:rPr>
            </w:pPr>
            <w:r w:rsidRPr="00770B96">
              <w:rPr>
                <w:rFonts w:cs="Arial"/>
              </w:rPr>
              <w:t>David Landrum</w:t>
            </w:r>
          </w:p>
        </w:tc>
        <w:tc>
          <w:tcPr>
            <w:tcW w:w="2337" w:type="dxa"/>
            <w:shd w:val="clear" w:color="auto" w:fill="auto"/>
          </w:tcPr>
          <w:p w14:paraId="5717597F" w14:textId="77777777" w:rsidR="00312544" w:rsidRPr="00770B96" w:rsidRDefault="00040901" w:rsidP="00DA4D60">
            <w:pPr>
              <w:jc w:val="center"/>
              <w:rPr>
                <w:rFonts w:cs="Arial"/>
              </w:rPr>
            </w:pPr>
            <w:r w:rsidRPr="00770B96">
              <w:rPr>
                <w:rFonts w:cs="Arial"/>
              </w:rPr>
              <w:t>Greg Sanford</w:t>
            </w:r>
          </w:p>
        </w:tc>
        <w:tc>
          <w:tcPr>
            <w:tcW w:w="2337" w:type="dxa"/>
            <w:shd w:val="clear" w:color="auto" w:fill="auto"/>
          </w:tcPr>
          <w:p w14:paraId="35D14C7B" w14:textId="77777777" w:rsidR="00312544" w:rsidRPr="00770B96" w:rsidRDefault="00040901" w:rsidP="00DA4D60">
            <w:pPr>
              <w:jc w:val="center"/>
              <w:rPr>
                <w:rFonts w:cs="Arial"/>
              </w:rPr>
            </w:pPr>
            <w:r w:rsidRPr="00770B96">
              <w:rPr>
                <w:rFonts w:cs="Arial"/>
              </w:rPr>
              <w:t>Paul Webb</w:t>
            </w:r>
          </w:p>
        </w:tc>
      </w:tr>
      <w:tr w:rsidR="0058461E" w14:paraId="2E11F311" w14:textId="77777777" w:rsidTr="00DA4D60">
        <w:tc>
          <w:tcPr>
            <w:tcW w:w="2338" w:type="dxa"/>
            <w:shd w:val="clear" w:color="auto" w:fill="auto"/>
          </w:tcPr>
          <w:p w14:paraId="1425FFC9" w14:textId="77777777" w:rsidR="00312544" w:rsidRPr="00770B96" w:rsidRDefault="00040901" w:rsidP="00DA4D60">
            <w:pPr>
              <w:jc w:val="center"/>
              <w:rPr>
                <w:rFonts w:cs="Arial"/>
              </w:rPr>
            </w:pPr>
            <w:r w:rsidRPr="00770B96">
              <w:rPr>
                <w:rFonts w:cs="Arial"/>
              </w:rPr>
              <w:t>Jeff Graves</w:t>
            </w:r>
          </w:p>
        </w:tc>
        <w:tc>
          <w:tcPr>
            <w:tcW w:w="2338" w:type="dxa"/>
            <w:shd w:val="clear" w:color="auto" w:fill="auto"/>
          </w:tcPr>
          <w:p w14:paraId="10D288AE" w14:textId="77777777" w:rsidR="00312544" w:rsidRPr="00770B96" w:rsidRDefault="00040901" w:rsidP="00DA4D60">
            <w:pPr>
              <w:jc w:val="center"/>
              <w:rPr>
                <w:rFonts w:cs="Arial"/>
              </w:rPr>
            </w:pPr>
            <w:r w:rsidRPr="00770B96">
              <w:rPr>
                <w:rFonts w:cs="Arial"/>
              </w:rPr>
              <w:t>Gregg Lawrence</w:t>
            </w:r>
          </w:p>
        </w:tc>
        <w:tc>
          <w:tcPr>
            <w:tcW w:w="2337" w:type="dxa"/>
            <w:shd w:val="clear" w:color="auto" w:fill="auto"/>
          </w:tcPr>
          <w:p w14:paraId="77D239B3" w14:textId="77777777" w:rsidR="00312544" w:rsidRPr="00770B96" w:rsidRDefault="00040901" w:rsidP="00DA4D60">
            <w:pPr>
              <w:jc w:val="center"/>
              <w:rPr>
                <w:rFonts w:cs="Arial"/>
              </w:rPr>
            </w:pPr>
            <w:r w:rsidRPr="00770B96">
              <w:rPr>
                <w:rFonts w:cs="Arial"/>
              </w:rPr>
              <w:t>Mary Smith</w:t>
            </w:r>
          </w:p>
        </w:tc>
        <w:tc>
          <w:tcPr>
            <w:tcW w:w="2337" w:type="dxa"/>
            <w:shd w:val="clear" w:color="auto" w:fill="auto"/>
          </w:tcPr>
          <w:p w14:paraId="56FC7499" w14:textId="77777777" w:rsidR="00312544" w:rsidRPr="00770B96" w:rsidRDefault="00040901" w:rsidP="00DA4D60">
            <w:pPr>
              <w:jc w:val="center"/>
              <w:rPr>
                <w:rFonts w:cs="Arial"/>
              </w:rPr>
            </w:pPr>
            <w:r w:rsidRPr="00770B96">
              <w:rPr>
                <w:rFonts w:cs="Arial"/>
              </w:rPr>
              <w:t>Matt Williams</w:t>
            </w:r>
          </w:p>
        </w:tc>
      </w:tr>
      <w:tr w:rsidR="0058461E" w14:paraId="76B78C87" w14:textId="77777777" w:rsidTr="00DA4D60">
        <w:tc>
          <w:tcPr>
            <w:tcW w:w="2338" w:type="dxa"/>
            <w:shd w:val="clear" w:color="auto" w:fill="auto"/>
          </w:tcPr>
          <w:p w14:paraId="01A692B8" w14:textId="77777777" w:rsidR="00312544" w:rsidRPr="00770B96" w:rsidRDefault="00040901" w:rsidP="00DA4D60">
            <w:pPr>
              <w:jc w:val="center"/>
              <w:rPr>
                <w:rFonts w:cs="Arial"/>
              </w:rPr>
            </w:pPr>
            <w:r w:rsidRPr="00770B96">
              <w:rPr>
                <w:rFonts w:cs="Arial"/>
              </w:rPr>
              <w:t>Meghan Guffee</w:t>
            </w:r>
          </w:p>
        </w:tc>
        <w:tc>
          <w:tcPr>
            <w:tcW w:w="2338" w:type="dxa"/>
            <w:shd w:val="clear" w:color="auto" w:fill="auto"/>
          </w:tcPr>
          <w:p w14:paraId="6E575184" w14:textId="77777777" w:rsidR="00312544" w:rsidRPr="00770B96" w:rsidRDefault="00040901" w:rsidP="00DA4D60">
            <w:pPr>
              <w:jc w:val="center"/>
              <w:rPr>
                <w:rFonts w:cs="Arial"/>
              </w:rPr>
            </w:pPr>
            <w:r w:rsidRPr="00770B96">
              <w:rPr>
                <w:rFonts w:cs="Arial"/>
              </w:rPr>
              <w:t>Lisa Lenox</w:t>
            </w:r>
          </w:p>
        </w:tc>
        <w:tc>
          <w:tcPr>
            <w:tcW w:w="2337" w:type="dxa"/>
            <w:shd w:val="clear" w:color="auto" w:fill="auto"/>
          </w:tcPr>
          <w:p w14:paraId="26DF2965" w14:textId="77777777" w:rsidR="00312544" w:rsidRPr="00770B96" w:rsidRDefault="00040901" w:rsidP="00DA4D60">
            <w:pPr>
              <w:jc w:val="center"/>
              <w:rPr>
                <w:rFonts w:cs="Arial"/>
              </w:rPr>
            </w:pPr>
            <w:r w:rsidRPr="00770B96">
              <w:rPr>
                <w:rFonts w:cs="Arial"/>
              </w:rPr>
              <w:t>Steve Smith</w:t>
            </w:r>
          </w:p>
        </w:tc>
        <w:tc>
          <w:tcPr>
            <w:tcW w:w="2337" w:type="dxa"/>
            <w:shd w:val="clear" w:color="auto" w:fill="auto"/>
          </w:tcPr>
          <w:p w14:paraId="5A43D10C" w14:textId="77777777" w:rsidR="00312544" w:rsidRPr="00770B96" w:rsidRDefault="00312544" w:rsidP="00DA4D60">
            <w:pPr>
              <w:jc w:val="center"/>
              <w:rPr>
                <w:rFonts w:cs="Arial"/>
              </w:rPr>
            </w:pPr>
          </w:p>
        </w:tc>
      </w:tr>
      <w:tr w:rsidR="0058461E" w14:paraId="5B1826A3" w14:textId="77777777" w:rsidTr="00DA4D60">
        <w:tc>
          <w:tcPr>
            <w:tcW w:w="2338" w:type="dxa"/>
            <w:shd w:val="clear" w:color="auto" w:fill="auto"/>
          </w:tcPr>
          <w:p w14:paraId="7A9708B5" w14:textId="77777777" w:rsidR="00312544" w:rsidRPr="00770B96" w:rsidRDefault="00040901" w:rsidP="00DA4D60">
            <w:pPr>
              <w:jc w:val="center"/>
              <w:rPr>
                <w:rFonts w:cs="Arial"/>
              </w:rPr>
            </w:pPr>
            <w:r w:rsidRPr="00770B96">
              <w:rPr>
                <w:rFonts w:cs="Arial"/>
              </w:rPr>
              <w:t>Judy Herbert</w:t>
            </w:r>
          </w:p>
        </w:tc>
        <w:tc>
          <w:tcPr>
            <w:tcW w:w="2338" w:type="dxa"/>
            <w:shd w:val="clear" w:color="auto" w:fill="auto"/>
          </w:tcPr>
          <w:p w14:paraId="0F35F6BA" w14:textId="77777777" w:rsidR="00312544" w:rsidRPr="00770B96" w:rsidRDefault="00040901" w:rsidP="00DA4D60">
            <w:pPr>
              <w:jc w:val="center"/>
              <w:rPr>
                <w:rFonts w:cs="Arial"/>
              </w:rPr>
            </w:pPr>
            <w:r w:rsidRPr="00770B96">
              <w:rPr>
                <w:rFonts w:cs="Arial"/>
              </w:rPr>
              <w:t>Jennifer Mason</w:t>
            </w:r>
          </w:p>
        </w:tc>
        <w:tc>
          <w:tcPr>
            <w:tcW w:w="2337" w:type="dxa"/>
            <w:shd w:val="clear" w:color="auto" w:fill="auto"/>
          </w:tcPr>
          <w:p w14:paraId="2446F17F" w14:textId="77777777" w:rsidR="00312544" w:rsidRPr="00770B96" w:rsidRDefault="00040901" w:rsidP="00DA4D60">
            <w:pPr>
              <w:jc w:val="center"/>
              <w:rPr>
                <w:rFonts w:cs="Arial"/>
              </w:rPr>
            </w:pPr>
            <w:r w:rsidRPr="00770B96">
              <w:rPr>
                <w:rFonts w:cs="Arial"/>
              </w:rPr>
              <w:t>Pete Stresser</w:t>
            </w:r>
          </w:p>
        </w:tc>
        <w:tc>
          <w:tcPr>
            <w:tcW w:w="2337" w:type="dxa"/>
            <w:shd w:val="clear" w:color="auto" w:fill="auto"/>
          </w:tcPr>
          <w:p w14:paraId="50AB6A41" w14:textId="77777777" w:rsidR="00312544" w:rsidRPr="00770B96" w:rsidRDefault="00312544" w:rsidP="00DA4D60">
            <w:pPr>
              <w:jc w:val="center"/>
              <w:rPr>
                <w:rFonts w:cs="Arial"/>
              </w:rPr>
            </w:pPr>
          </w:p>
        </w:tc>
      </w:tr>
    </w:tbl>
    <w:p w14:paraId="488F320D" w14:textId="77777777" w:rsidR="00312544" w:rsidRPr="006C5D6C" w:rsidRDefault="00040901" w:rsidP="00312544">
      <w:pPr>
        <w:spacing w:line="480" w:lineRule="auto"/>
        <w:jc w:val="both"/>
        <w:rPr>
          <w:rFonts w:cs="Arial"/>
        </w:rPr>
      </w:pPr>
      <w:r w:rsidRPr="006C5D6C">
        <w:rPr>
          <w:rFonts w:cs="Arial"/>
        </w:rPr>
        <w:t>_______________</w:t>
      </w:r>
    </w:p>
    <w:p w14:paraId="387FF9B6" w14:textId="77777777" w:rsidR="00312544" w:rsidRPr="006C5D6C" w:rsidRDefault="00040901" w:rsidP="00312544">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15</w:t>
      </w:r>
    </w:p>
    <w:p w14:paraId="209B7E8E" w14:textId="77777777" w:rsidR="00B768BE" w:rsidRDefault="00040901" w:rsidP="00312544">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Torres</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15</w:t>
      </w:r>
      <w:r w:rsidRPr="006C5D6C">
        <w:rPr>
          <w:rFonts w:cs="Arial"/>
          <w:color w:val="000000"/>
          <w:szCs w:val="20"/>
        </w:rPr>
        <w:t xml:space="preserve">, seconded by Commissioner </w:t>
      </w:r>
      <w:r>
        <w:rPr>
          <w:rFonts w:cs="Arial"/>
          <w:color w:val="000000"/>
          <w:szCs w:val="20"/>
        </w:rPr>
        <w:t>Nations</w:t>
      </w:r>
      <w:r w:rsidRPr="006C5D6C">
        <w:rPr>
          <w:rFonts w:cs="Arial"/>
          <w:color w:val="000000"/>
          <w:szCs w:val="20"/>
        </w:rPr>
        <w:t>.</w:t>
      </w:r>
    </w:p>
    <w:p w14:paraId="0852D359" w14:textId="77777777" w:rsidR="00D02BC3" w:rsidRPr="00D02BC3" w:rsidRDefault="00040901" w:rsidP="00D02BC3">
      <w:pPr>
        <w:jc w:val="center"/>
        <w:rPr>
          <w:rFonts w:cs="Arial"/>
          <w:b/>
          <w:sz w:val="22"/>
          <w:szCs w:val="22"/>
          <w:u w:val="single"/>
        </w:rPr>
      </w:pPr>
      <w:r w:rsidRPr="00D02BC3">
        <w:rPr>
          <w:rFonts w:cs="Arial"/>
          <w:b/>
          <w:sz w:val="22"/>
          <w:szCs w:val="22"/>
        </w:rPr>
        <w:t xml:space="preserve">RESOLUTION APPROPRIATING AND AMENDING THE 2022-23 PARKS AND </w:t>
      </w:r>
      <w:r w:rsidRPr="00D02BC3">
        <w:rPr>
          <w:rFonts w:cs="Arial"/>
          <w:b/>
          <w:sz w:val="22"/>
          <w:szCs w:val="22"/>
          <w:u w:val="single"/>
        </w:rPr>
        <w:t>RECREATION BUDGET BY $46,300.00 - REVENUES TO COME FROM PARTICIPANT FEES</w:t>
      </w:r>
    </w:p>
    <w:p w14:paraId="6C82B4ED" w14:textId="77777777" w:rsidR="00D02BC3" w:rsidRPr="00D02BC3" w:rsidRDefault="00D02BC3" w:rsidP="00D02BC3">
      <w:pPr>
        <w:jc w:val="center"/>
        <w:rPr>
          <w:rFonts w:cs="Arial"/>
        </w:rPr>
      </w:pPr>
    </w:p>
    <w:p w14:paraId="6D63DFC1" w14:textId="77777777" w:rsidR="00D02BC3" w:rsidRPr="00D02BC3" w:rsidRDefault="00040901" w:rsidP="00D02BC3">
      <w:pPr>
        <w:ind w:left="720" w:hanging="720"/>
        <w:rPr>
          <w:rFonts w:cs="Arial"/>
        </w:rPr>
      </w:pPr>
      <w:r w:rsidRPr="00D02BC3">
        <w:rPr>
          <w:rFonts w:cs="Arial"/>
          <w:b/>
        </w:rPr>
        <w:t>WHEREAS</w:t>
      </w:r>
      <w:r>
        <w:rPr>
          <w:rFonts w:cs="Arial"/>
          <w:b/>
        </w:rPr>
        <w:t>,</w:t>
      </w:r>
      <w:r>
        <w:rPr>
          <w:rFonts w:cs="Arial"/>
          <w:b/>
        </w:rPr>
        <w:tab/>
      </w:r>
      <w:r w:rsidRPr="00D02BC3">
        <w:rPr>
          <w:rFonts w:cs="Arial"/>
        </w:rPr>
        <w:t xml:space="preserve">the community youth associations take on the responsibility of registering </w:t>
      </w:r>
      <w:r>
        <w:rPr>
          <w:rFonts w:cs="Arial"/>
        </w:rPr>
        <w:tab/>
      </w:r>
      <w:r w:rsidRPr="00D02BC3">
        <w:rPr>
          <w:rFonts w:cs="Arial"/>
        </w:rPr>
        <w:t xml:space="preserve">participants for their various athletic leagues, and; </w:t>
      </w:r>
    </w:p>
    <w:p w14:paraId="2B8BF277" w14:textId="77777777" w:rsidR="00D02BC3" w:rsidRPr="00D02BC3" w:rsidRDefault="00040901" w:rsidP="00D02BC3">
      <w:pPr>
        <w:ind w:left="720" w:hanging="720"/>
        <w:rPr>
          <w:rFonts w:cs="Arial"/>
        </w:rPr>
      </w:pPr>
      <w:r w:rsidRPr="00D02BC3">
        <w:rPr>
          <w:rFonts w:cs="Arial"/>
          <w:b/>
        </w:rPr>
        <w:tab/>
        <w:t xml:space="preserve">             </w:t>
      </w:r>
    </w:p>
    <w:p w14:paraId="32E182BE" w14:textId="77777777" w:rsidR="00D02BC3" w:rsidRPr="00D02BC3" w:rsidRDefault="00040901" w:rsidP="00D02BC3">
      <w:pPr>
        <w:jc w:val="both"/>
        <w:rPr>
          <w:rFonts w:cs="Arial"/>
        </w:rPr>
      </w:pPr>
      <w:r w:rsidRPr="00D02BC3">
        <w:rPr>
          <w:rFonts w:cs="Arial"/>
          <w:b/>
        </w:rPr>
        <w:t xml:space="preserve">WHEREAS, </w:t>
      </w:r>
      <w:r>
        <w:rPr>
          <w:rFonts w:cs="Arial"/>
        </w:rPr>
        <w:tab/>
      </w:r>
      <w:r w:rsidRPr="00D02BC3">
        <w:rPr>
          <w:rFonts w:cs="Arial"/>
        </w:rPr>
        <w:t xml:space="preserve">the Nolensville Youth Association has chosen not to register nor schedule </w:t>
      </w:r>
      <w:r>
        <w:rPr>
          <w:rFonts w:cs="Arial"/>
        </w:rPr>
        <w:tab/>
      </w:r>
      <w:r>
        <w:rPr>
          <w:rFonts w:cs="Arial"/>
        </w:rPr>
        <w:tab/>
      </w:r>
      <w:r>
        <w:rPr>
          <w:rFonts w:cs="Arial"/>
        </w:rPr>
        <w:tab/>
      </w:r>
      <w:r w:rsidRPr="00D02BC3">
        <w:rPr>
          <w:rFonts w:cs="Arial"/>
        </w:rPr>
        <w:t xml:space="preserve">youth basketball for the Nolensville area, and; </w:t>
      </w:r>
    </w:p>
    <w:p w14:paraId="10617FC1" w14:textId="77777777" w:rsidR="00D02BC3" w:rsidRPr="00D02BC3" w:rsidRDefault="00D02BC3" w:rsidP="00D02BC3">
      <w:pPr>
        <w:jc w:val="both"/>
        <w:rPr>
          <w:rFonts w:cs="Arial"/>
        </w:rPr>
      </w:pPr>
    </w:p>
    <w:p w14:paraId="076EC298" w14:textId="77777777" w:rsidR="00D02BC3" w:rsidRPr="00D02BC3" w:rsidRDefault="00040901" w:rsidP="00D02BC3">
      <w:pPr>
        <w:ind w:left="1440" w:hanging="1440"/>
        <w:jc w:val="both"/>
        <w:rPr>
          <w:rFonts w:cs="Arial"/>
        </w:rPr>
      </w:pPr>
      <w:r w:rsidRPr="00D02BC3">
        <w:rPr>
          <w:rFonts w:cs="Arial"/>
          <w:b/>
        </w:rPr>
        <w:t>WHEREAS,</w:t>
      </w:r>
      <w:r w:rsidRPr="00D02BC3">
        <w:rPr>
          <w:rFonts w:cs="Arial"/>
        </w:rPr>
        <w:tab/>
        <w:t>the Parks and Recreation Department registered the interested participants through its on-line registration, and;</w:t>
      </w:r>
    </w:p>
    <w:p w14:paraId="3F2BEC87" w14:textId="77777777" w:rsidR="00D02BC3" w:rsidRPr="00D02BC3" w:rsidRDefault="00D02BC3" w:rsidP="00D02BC3">
      <w:pPr>
        <w:jc w:val="both"/>
        <w:rPr>
          <w:rFonts w:cs="Arial"/>
        </w:rPr>
      </w:pPr>
    </w:p>
    <w:p w14:paraId="131DD06F" w14:textId="77777777" w:rsidR="00D02BC3" w:rsidRPr="00D02BC3" w:rsidRDefault="00040901" w:rsidP="00D02BC3">
      <w:pPr>
        <w:ind w:left="1440" w:hanging="1440"/>
        <w:jc w:val="both"/>
        <w:rPr>
          <w:rFonts w:cs="Arial"/>
        </w:rPr>
      </w:pPr>
      <w:r w:rsidRPr="00D02BC3">
        <w:rPr>
          <w:rFonts w:cs="Arial"/>
          <w:b/>
        </w:rPr>
        <w:t>WHEREAS,</w:t>
      </w:r>
      <w:r w:rsidRPr="00D02BC3">
        <w:rPr>
          <w:rFonts w:cs="Arial"/>
        </w:rPr>
        <w:tab/>
        <w:t>participant fees that have been collected need to be allocated in the parks and recreation departments operating budget to pay for referees, supplies, supervisors/scorekeepers, and;</w:t>
      </w:r>
    </w:p>
    <w:p w14:paraId="79D2008C" w14:textId="77777777" w:rsidR="00D02BC3" w:rsidRPr="00D02BC3" w:rsidRDefault="00D02BC3" w:rsidP="00D02BC3">
      <w:pPr>
        <w:jc w:val="both"/>
        <w:rPr>
          <w:rFonts w:cs="Arial"/>
        </w:rPr>
      </w:pPr>
    </w:p>
    <w:p w14:paraId="086BECFB" w14:textId="77777777" w:rsidR="00D02BC3" w:rsidRPr="00D02BC3" w:rsidRDefault="00040901" w:rsidP="00D02BC3">
      <w:pPr>
        <w:jc w:val="both"/>
        <w:rPr>
          <w:rFonts w:cs="Arial"/>
        </w:rPr>
      </w:pPr>
      <w:r w:rsidRPr="00D02BC3">
        <w:rPr>
          <w:rFonts w:cs="Arial"/>
          <w:b/>
        </w:rPr>
        <w:t>WHEREAS,</w:t>
      </w:r>
      <w:r w:rsidRPr="00D02BC3">
        <w:rPr>
          <w:rFonts w:cs="Arial"/>
        </w:rPr>
        <w:t xml:space="preserve">    the funds were not anticipated during the budget preparation process, and;</w:t>
      </w:r>
    </w:p>
    <w:p w14:paraId="2F6EFEE0" w14:textId="77777777" w:rsidR="00D02BC3" w:rsidRPr="00D02BC3" w:rsidRDefault="00D02BC3" w:rsidP="00D02BC3">
      <w:pPr>
        <w:jc w:val="both"/>
        <w:rPr>
          <w:rFonts w:cs="Arial"/>
        </w:rPr>
      </w:pPr>
    </w:p>
    <w:p w14:paraId="503498DD" w14:textId="77777777" w:rsidR="00D02BC3" w:rsidRPr="00D02BC3" w:rsidRDefault="00040901" w:rsidP="00D02BC3">
      <w:pPr>
        <w:jc w:val="both"/>
        <w:rPr>
          <w:rFonts w:cs="Arial"/>
        </w:rPr>
      </w:pPr>
      <w:r w:rsidRPr="00D02BC3">
        <w:rPr>
          <w:rFonts w:cs="Arial"/>
          <w:b/>
        </w:rPr>
        <w:t>NOW, THEREFORE, BE IT RESOLVED,</w:t>
      </w:r>
      <w:r w:rsidRPr="00D02BC3">
        <w:rPr>
          <w:rFonts w:cs="Arial"/>
        </w:rPr>
        <w:t xml:space="preserve"> that the Williamson County Board of Commissioners meeting on this November 14</w:t>
      </w:r>
      <w:r w:rsidRPr="00D02BC3">
        <w:rPr>
          <w:rFonts w:cs="Arial"/>
          <w:vertAlign w:val="superscript"/>
        </w:rPr>
        <w:t>th</w:t>
      </w:r>
      <w:r w:rsidRPr="00D02BC3">
        <w:rPr>
          <w:rFonts w:cs="Arial"/>
        </w:rPr>
        <w:t>, 2022, amends the Parks &amp; Recreation Budget as follows:</w:t>
      </w:r>
    </w:p>
    <w:p w14:paraId="0CD926B0" w14:textId="77777777" w:rsidR="00D02BC3" w:rsidRPr="00D02BC3" w:rsidRDefault="00D02BC3" w:rsidP="00D02BC3">
      <w:pPr>
        <w:jc w:val="both"/>
        <w:rPr>
          <w:rFonts w:cs="Arial"/>
        </w:rPr>
      </w:pPr>
    </w:p>
    <w:p w14:paraId="01ADDD99" w14:textId="77777777" w:rsidR="00D02BC3" w:rsidRPr="00D02BC3" w:rsidRDefault="00040901" w:rsidP="00D02BC3">
      <w:pPr>
        <w:ind w:left="1440" w:hanging="90"/>
        <w:jc w:val="both"/>
        <w:rPr>
          <w:rFonts w:cs="Arial"/>
          <w:b/>
          <w:u w:val="single"/>
        </w:rPr>
      </w:pPr>
      <w:r w:rsidRPr="00D02BC3">
        <w:rPr>
          <w:rFonts w:cs="Arial"/>
          <w:b/>
          <w:u w:val="single"/>
        </w:rPr>
        <w:t>REVENUES:</w:t>
      </w:r>
    </w:p>
    <w:p w14:paraId="061AD7C7" w14:textId="77777777" w:rsidR="00D02BC3" w:rsidRPr="00D02BC3" w:rsidRDefault="00040901" w:rsidP="00D02BC3">
      <w:pPr>
        <w:ind w:left="1440" w:hanging="90"/>
        <w:jc w:val="both"/>
        <w:rPr>
          <w:rFonts w:cs="Arial"/>
          <w:b/>
        </w:rPr>
      </w:pPr>
      <w:r w:rsidRPr="00D02BC3">
        <w:rPr>
          <w:rFonts w:cs="Arial"/>
        </w:rPr>
        <w:t xml:space="preserve">101.00000.433400.00000.00.00.00 </w:t>
      </w:r>
      <w:r w:rsidRPr="00D02BC3">
        <w:rPr>
          <w:rFonts w:cs="Arial"/>
        </w:rPr>
        <w:tab/>
      </w:r>
      <w:r>
        <w:rPr>
          <w:rFonts w:cs="Arial"/>
        </w:rPr>
        <w:tab/>
        <w:t xml:space="preserve">       </w:t>
      </w:r>
      <w:r>
        <w:rPr>
          <w:rFonts w:cs="Arial"/>
        </w:rPr>
        <w:tab/>
      </w:r>
      <w:r w:rsidRPr="00D02BC3">
        <w:rPr>
          <w:rFonts w:cs="Arial"/>
          <w:b/>
        </w:rPr>
        <w:t>$ 46,300.00</w:t>
      </w:r>
    </w:p>
    <w:p w14:paraId="4ED4B2AE" w14:textId="77777777" w:rsidR="00D02BC3" w:rsidRDefault="00D02BC3" w:rsidP="00D02BC3">
      <w:pPr>
        <w:ind w:left="1440" w:hanging="90"/>
        <w:jc w:val="both"/>
        <w:rPr>
          <w:rFonts w:cs="Arial"/>
        </w:rPr>
      </w:pPr>
    </w:p>
    <w:p w14:paraId="50D78F53" w14:textId="77777777" w:rsidR="00D02BC3" w:rsidRPr="00D02BC3" w:rsidRDefault="00040901" w:rsidP="00D02BC3">
      <w:pPr>
        <w:ind w:left="1440" w:hanging="90"/>
        <w:jc w:val="both"/>
        <w:rPr>
          <w:rFonts w:cs="Arial"/>
          <w:b/>
          <w:u w:val="single"/>
        </w:rPr>
      </w:pPr>
      <w:r w:rsidRPr="00D02BC3">
        <w:rPr>
          <w:rFonts w:cs="Arial"/>
          <w:b/>
          <w:u w:val="single"/>
        </w:rPr>
        <w:t>EXPENDITURES:</w:t>
      </w:r>
    </w:p>
    <w:p w14:paraId="78A230B3" w14:textId="77777777" w:rsidR="00D02BC3" w:rsidRPr="00D02BC3" w:rsidRDefault="00040901" w:rsidP="00D02BC3">
      <w:pPr>
        <w:ind w:left="1440" w:hanging="90"/>
        <w:jc w:val="both"/>
        <w:rPr>
          <w:rFonts w:cs="Arial"/>
        </w:rPr>
      </w:pPr>
      <w:r w:rsidRPr="00D02BC3">
        <w:rPr>
          <w:rFonts w:cs="Arial"/>
        </w:rPr>
        <w:t>Part-time Officials/Scorekeepers/Supervisors</w:t>
      </w:r>
      <w:r w:rsidRPr="00D02BC3">
        <w:rPr>
          <w:rFonts w:cs="Arial"/>
        </w:rPr>
        <w:tab/>
      </w:r>
      <w:r w:rsidRPr="00D02BC3">
        <w:rPr>
          <w:rFonts w:cs="Arial"/>
        </w:rPr>
        <w:tab/>
      </w:r>
    </w:p>
    <w:p w14:paraId="01334329" w14:textId="77777777" w:rsidR="00D02BC3" w:rsidRPr="00D02BC3" w:rsidRDefault="00040901" w:rsidP="00D02BC3">
      <w:pPr>
        <w:ind w:left="1440" w:hanging="90"/>
        <w:jc w:val="both"/>
        <w:rPr>
          <w:rFonts w:cs="Arial"/>
        </w:rPr>
      </w:pPr>
      <w:r w:rsidRPr="00D02BC3">
        <w:rPr>
          <w:rFonts w:cs="Arial"/>
        </w:rPr>
        <w:t>101.56700.516901.00000.00.00.00</w:t>
      </w:r>
      <w:r>
        <w:rPr>
          <w:rFonts w:cs="Arial"/>
        </w:rPr>
        <w:tab/>
      </w:r>
      <w:r>
        <w:rPr>
          <w:rFonts w:cs="Arial"/>
        </w:rPr>
        <w:tab/>
      </w:r>
      <w:r>
        <w:rPr>
          <w:rFonts w:cs="Arial"/>
        </w:rPr>
        <w:tab/>
      </w:r>
      <w:r w:rsidRPr="00D02BC3">
        <w:rPr>
          <w:rFonts w:cs="Arial"/>
        </w:rPr>
        <w:t>$ 28,500.00</w:t>
      </w:r>
    </w:p>
    <w:p w14:paraId="26A42063" w14:textId="77777777" w:rsidR="00D02BC3" w:rsidRPr="00D02BC3" w:rsidRDefault="00D02BC3" w:rsidP="00D02BC3">
      <w:pPr>
        <w:ind w:left="1440" w:hanging="90"/>
        <w:jc w:val="both"/>
        <w:rPr>
          <w:rFonts w:cs="Arial"/>
        </w:rPr>
      </w:pPr>
    </w:p>
    <w:p w14:paraId="017B3B0E" w14:textId="77777777" w:rsidR="00D02BC3" w:rsidRPr="00D02BC3" w:rsidRDefault="00040901" w:rsidP="00D02BC3">
      <w:pPr>
        <w:ind w:left="1440" w:hanging="90"/>
        <w:jc w:val="both"/>
        <w:rPr>
          <w:rFonts w:cs="Arial"/>
        </w:rPr>
      </w:pPr>
      <w:r w:rsidRPr="00D02BC3">
        <w:rPr>
          <w:rFonts w:cs="Arial"/>
        </w:rPr>
        <w:t>Maintenance/Repair – Parks</w:t>
      </w:r>
    </w:p>
    <w:p w14:paraId="6F9532D4" w14:textId="77777777" w:rsidR="00D02BC3" w:rsidRPr="00D02BC3" w:rsidRDefault="00040901" w:rsidP="00D02BC3">
      <w:pPr>
        <w:ind w:left="1440" w:hanging="90"/>
        <w:jc w:val="both"/>
        <w:rPr>
          <w:rFonts w:cs="Arial"/>
        </w:rPr>
      </w:pPr>
      <w:r w:rsidRPr="00D02BC3">
        <w:rPr>
          <w:rFonts w:cs="Arial"/>
        </w:rPr>
        <w:t>101</w:t>
      </w:r>
      <w:r>
        <w:rPr>
          <w:rFonts w:cs="Arial"/>
        </w:rPr>
        <w:t>.56700.533501.00000.00.00.00</w:t>
      </w:r>
      <w:r>
        <w:rPr>
          <w:rFonts w:cs="Arial"/>
        </w:rPr>
        <w:tab/>
      </w:r>
      <w:r>
        <w:rPr>
          <w:rFonts w:cs="Arial"/>
        </w:rPr>
        <w:tab/>
      </w:r>
      <w:r>
        <w:rPr>
          <w:rFonts w:cs="Arial"/>
        </w:rPr>
        <w:tab/>
      </w:r>
      <w:r w:rsidRPr="00D02BC3">
        <w:rPr>
          <w:rFonts w:cs="Arial"/>
        </w:rPr>
        <w:t>$   5,000.00</w:t>
      </w:r>
    </w:p>
    <w:p w14:paraId="49CBF40D" w14:textId="77777777" w:rsidR="00D02BC3" w:rsidRPr="00D02BC3" w:rsidRDefault="00D02BC3" w:rsidP="00D02BC3">
      <w:pPr>
        <w:ind w:left="1440" w:hanging="90"/>
        <w:jc w:val="both"/>
        <w:rPr>
          <w:rFonts w:cs="Arial"/>
        </w:rPr>
      </w:pPr>
    </w:p>
    <w:p w14:paraId="305E7C40" w14:textId="77777777" w:rsidR="00D02BC3" w:rsidRPr="00D02BC3" w:rsidRDefault="00040901" w:rsidP="00D02BC3">
      <w:pPr>
        <w:ind w:left="1440" w:hanging="90"/>
        <w:jc w:val="both"/>
        <w:rPr>
          <w:rFonts w:cs="Arial"/>
        </w:rPr>
      </w:pPr>
      <w:r w:rsidRPr="00D02BC3">
        <w:rPr>
          <w:rFonts w:cs="Arial"/>
        </w:rPr>
        <w:t>Uniforms – Youth</w:t>
      </w:r>
      <w:r w:rsidRPr="00D02BC3">
        <w:rPr>
          <w:rFonts w:cs="Arial"/>
        </w:rPr>
        <w:tab/>
      </w:r>
    </w:p>
    <w:p w14:paraId="33D181D0" w14:textId="77777777" w:rsidR="00D02BC3" w:rsidRPr="00D02BC3" w:rsidRDefault="00040901" w:rsidP="00D02BC3">
      <w:pPr>
        <w:ind w:left="1440" w:hanging="90"/>
        <w:jc w:val="both"/>
        <w:rPr>
          <w:rFonts w:cs="Arial"/>
        </w:rPr>
      </w:pPr>
      <w:r w:rsidRPr="00D02BC3">
        <w:rPr>
          <w:rFonts w:cs="Arial"/>
        </w:rPr>
        <w:t>101.56700.545101.00000.00.00.00</w:t>
      </w:r>
      <w:r w:rsidRPr="00D02BC3">
        <w:rPr>
          <w:rFonts w:cs="Arial"/>
        </w:rPr>
        <w:tab/>
      </w:r>
      <w:r w:rsidRPr="00D02BC3">
        <w:rPr>
          <w:rFonts w:cs="Arial"/>
        </w:rPr>
        <w:tab/>
      </w:r>
      <w:r w:rsidRPr="00D02BC3">
        <w:rPr>
          <w:rFonts w:cs="Arial"/>
        </w:rPr>
        <w:tab/>
        <w:t>$ 12,300.00</w:t>
      </w:r>
    </w:p>
    <w:p w14:paraId="076DC4E2" w14:textId="77777777" w:rsidR="00D02BC3" w:rsidRPr="00D02BC3" w:rsidRDefault="00D02BC3" w:rsidP="00D02BC3">
      <w:pPr>
        <w:ind w:left="1440" w:hanging="90"/>
        <w:jc w:val="both"/>
        <w:rPr>
          <w:rFonts w:cs="Arial"/>
        </w:rPr>
      </w:pPr>
    </w:p>
    <w:p w14:paraId="1926CE0C" w14:textId="77777777" w:rsidR="00D02BC3" w:rsidRPr="00D02BC3" w:rsidRDefault="00040901" w:rsidP="00D02BC3">
      <w:pPr>
        <w:ind w:left="1440" w:hanging="90"/>
        <w:jc w:val="both"/>
        <w:rPr>
          <w:rFonts w:cs="Arial"/>
        </w:rPr>
      </w:pPr>
      <w:r w:rsidRPr="00D02BC3">
        <w:rPr>
          <w:rFonts w:cs="Arial"/>
        </w:rPr>
        <w:t>Other Supplies – Youth</w:t>
      </w:r>
    </w:p>
    <w:p w14:paraId="00BB61D4" w14:textId="77777777" w:rsidR="00D02BC3" w:rsidRPr="00D02BC3" w:rsidRDefault="00040901" w:rsidP="00D02BC3">
      <w:pPr>
        <w:ind w:left="1440" w:hanging="90"/>
        <w:jc w:val="both"/>
        <w:rPr>
          <w:rFonts w:cs="Arial"/>
        </w:rPr>
      </w:pPr>
      <w:r w:rsidRPr="00D02BC3">
        <w:rPr>
          <w:rFonts w:cs="Arial"/>
        </w:rPr>
        <w:t>101.56700.542901.00000.00.00.00</w:t>
      </w:r>
      <w:r w:rsidRPr="00D02BC3">
        <w:rPr>
          <w:rFonts w:cs="Arial"/>
        </w:rPr>
        <w:tab/>
      </w:r>
      <w:r w:rsidRPr="00D02BC3">
        <w:rPr>
          <w:rFonts w:cs="Arial"/>
        </w:rPr>
        <w:tab/>
      </w:r>
      <w:r w:rsidRPr="00D02BC3">
        <w:rPr>
          <w:rFonts w:cs="Arial"/>
        </w:rPr>
        <w:tab/>
      </w:r>
      <w:r w:rsidRPr="00D02BC3">
        <w:rPr>
          <w:rFonts w:cs="Arial"/>
          <w:u w:val="single"/>
        </w:rPr>
        <w:t>$      500.00</w:t>
      </w:r>
      <w:r w:rsidRPr="00D02BC3">
        <w:rPr>
          <w:rFonts w:cs="Arial"/>
        </w:rPr>
        <w:t xml:space="preserve">  </w:t>
      </w:r>
    </w:p>
    <w:p w14:paraId="2FA4AFB9" w14:textId="77777777" w:rsidR="00D02BC3" w:rsidRPr="00D02BC3" w:rsidRDefault="00040901" w:rsidP="00D02BC3">
      <w:pPr>
        <w:ind w:left="1440" w:hanging="90"/>
        <w:jc w:val="both"/>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D02BC3">
        <w:rPr>
          <w:rFonts w:cs="Arial"/>
          <w:b/>
        </w:rPr>
        <w:t>$ 46,300.00</w:t>
      </w:r>
    </w:p>
    <w:p w14:paraId="5BF61E67" w14:textId="77777777" w:rsidR="00D02BC3" w:rsidRPr="00D02BC3" w:rsidRDefault="00040901" w:rsidP="00D02BC3">
      <w:pPr>
        <w:rPr>
          <w:rFonts w:cs="Arial"/>
        </w:rPr>
      </w:pPr>
      <w:r w:rsidRPr="00D02BC3">
        <w:rPr>
          <w:rFonts w:cs="Arial"/>
        </w:rPr>
        <w:tab/>
      </w:r>
    </w:p>
    <w:p w14:paraId="0BF944BA" w14:textId="77777777" w:rsidR="00856203" w:rsidRPr="006C5D6C" w:rsidRDefault="00040901" w:rsidP="0085620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74CE538E" w14:textId="77777777" w:rsidR="00856203" w:rsidRPr="006C5D6C" w:rsidRDefault="00040901" w:rsidP="00856203">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2A68736F" w14:textId="77777777" w:rsidR="00856203" w:rsidRPr="006C5D6C" w:rsidRDefault="00856203" w:rsidP="00856203">
      <w:pPr>
        <w:autoSpaceDE w:val="0"/>
        <w:autoSpaceDN w:val="0"/>
        <w:adjustRightInd w:val="0"/>
        <w:rPr>
          <w:rFonts w:cs="Arial"/>
          <w:color w:val="000000"/>
          <w:u w:val="single"/>
        </w:rPr>
      </w:pPr>
    </w:p>
    <w:p w14:paraId="0421451E" w14:textId="77777777" w:rsidR="00856203" w:rsidRDefault="00040901" w:rsidP="00856203">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B653092" w14:textId="77777777" w:rsidR="00856203" w:rsidRDefault="00040901" w:rsidP="00856203">
      <w:pPr>
        <w:autoSpaceDE w:val="0"/>
        <w:autoSpaceDN w:val="0"/>
        <w:adjustRightInd w:val="0"/>
        <w:rPr>
          <w:rFonts w:cs="Arial"/>
          <w:color w:val="000000"/>
        </w:rPr>
      </w:pPr>
      <w:r>
        <w:rPr>
          <w:rFonts w:cs="Arial"/>
          <w:color w:val="000000"/>
        </w:rPr>
        <w:t>Parks &amp; Recreation Committee</w:t>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4050C02" w14:textId="77777777" w:rsidR="00856203" w:rsidRPr="006C5D6C" w:rsidRDefault="00040901" w:rsidP="00856203">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0AA80B2" w14:textId="77777777" w:rsidR="00856203" w:rsidRDefault="00856203" w:rsidP="00856203">
      <w:pPr>
        <w:jc w:val="both"/>
        <w:rPr>
          <w:rFonts w:cs="Arial"/>
        </w:rPr>
      </w:pPr>
    </w:p>
    <w:p w14:paraId="7817E994" w14:textId="77777777" w:rsidR="00856203" w:rsidRDefault="00040901" w:rsidP="00856203">
      <w:pPr>
        <w:spacing w:line="360" w:lineRule="auto"/>
        <w:jc w:val="both"/>
      </w:pPr>
      <w:r w:rsidRPr="006C5D6C">
        <w:rPr>
          <w:rFonts w:cs="Arial"/>
        </w:rPr>
        <w:tab/>
      </w:r>
      <w:r w:rsidRPr="006C5D6C">
        <w:t xml:space="preserve">Resolution No. </w:t>
      </w:r>
      <w:r>
        <w:t>11</w:t>
      </w:r>
      <w:r w:rsidRPr="006C5D6C">
        <w:t>-22-</w:t>
      </w:r>
      <w:r>
        <w:t>15</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32E39449" w14:textId="77777777" w:rsidTr="00DA4D60">
        <w:tc>
          <w:tcPr>
            <w:tcW w:w="2338" w:type="dxa"/>
            <w:shd w:val="clear" w:color="auto" w:fill="auto"/>
          </w:tcPr>
          <w:p w14:paraId="4868C674" w14:textId="77777777" w:rsidR="00856203" w:rsidRPr="00770B96" w:rsidRDefault="00040901" w:rsidP="00DA4D60">
            <w:pPr>
              <w:jc w:val="center"/>
              <w:rPr>
                <w:rFonts w:cs="Arial"/>
                <w:u w:val="single"/>
              </w:rPr>
            </w:pPr>
            <w:r>
              <w:rPr>
                <w:rFonts w:cs="Arial"/>
                <w:u w:val="single"/>
              </w:rPr>
              <w:t>YES</w:t>
            </w:r>
          </w:p>
        </w:tc>
        <w:tc>
          <w:tcPr>
            <w:tcW w:w="2338" w:type="dxa"/>
            <w:shd w:val="clear" w:color="auto" w:fill="auto"/>
          </w:tcPr>
          <w:p w14:paraId="76923B5C" w14:textId="77777777" w:rsidR="00856203" w:rsidRPr="00770B96" w:rsidRDefault="00040901" w:rsidP="00DA4D60">
            <w:pPr>
              <w:jc w:val="center"/>
              <w:rPr>
                <w:rFonts w:cs="Arial"/>
                <w:u w:val="single"/>
              </w:rPr>
            </w:pPr>
            <w:r>
              <w:rPr>
                <w:rFonts w:cs="Arial"/>
                <w:u w:val="single"/>
              </w:rPr>
              <w:t>YES</w:t>
            </w:r>
          </w:p>
        </w:tc>
        <w:tc>
          <w:tcPr>
            <w:tcW w:w="2337" w:type="dxa"/>
            <w:shd w:val="clear" w:color="auto" w:fill="auto"/>
          </w:tcPr>
          <w:p w14:paraId="62FC35DA" w14:textId="77777777" w:rsidR="00856203" w:rsidRPr="00770B96" w:rsidRDefault="00040901" w:rsidP="00DA4D60">
            <w:pPr>
              <w:jc w:val="center"/>
              <w:rPr>
                <w:rFonts w:cs="Arial"/>
                <w:u w:val="single"/>
              </w:rPr>
            </w:pPr>
            <w:r>
              <w:rPr>
                <w:rFonts w:cs="Arial"/>
                <w:u w:val="single"/>
              </w:rPr>
              <w:t>YES</w:t>
            </w:r>
          </w:p>
        </w:tc>
        <w:tc>
          <w:tcPr>
            <w:tcW w:w="2337" w:type="dxa"/>
            <w:shd w:val="clear" w:color="auto" w:fill="auto"/>
          </w:tcPr>
          <w:p w14:paraId="00AAC8BC" w14:textId="77777777" w:rsidR="00856203" w:rsidRPr="00770B96" w:rsidRDefault="00040901" w:rsidP="00DA4D60">
            <w:pPr>
              <w:jc w:val="center"/>
              <w:rPr>
                <w:rFonts w:cs="Arial"/>
                <w:u w:val="single"/>
              </w:rPr>
            </w:pPr>
            <w:r>
              <w:rPr>
                <w:rFonts w:cs="Arial"/>
                <w:u w:val="single"/>
              </w:rPr>
              <w:t>YES</w:t>
            </w:r>
          </w:p>
        </w:tc>
      </w:tr>
      <w:tr w:rsidR="0058461E" w14:paraId="5E1E96F0" w14:textId="77777777" w:rsidTr="00DA4D60">
        <w:tc>
          <w:tcPr>
            <w:tcW w:w="2338" w:type="dxa"/>
            <w:shd w:val="clear" w:color="auto" w:fill="auto"/>
          </w:tcPr>
          <w:p w14:paraId="5FBC9301" w14:textId="77777777" w:rsidR="00856203" w:rsidRPr="00770B96" w:rsidRDefault="00040901" w:rsidP="00DA4D60">
            <w:pPr>
              <w:jc w:val="center"/>
              <w:rPr>
                <w:rFonts w:cs="Arial"/>
              </w:rPr>
            </w:pPr>
            <w:r w:rsidRPr="00770B96">
              <w:rPr>
                <w:rFonts w:cs="Arial"/>
              </w:rPr>
              <w:t>Sean Aiello</w:t>
            </w:r>
          </w:p>
        </w:tc>
        <w:tc>
          <w:tcPr>
            <w:tcW w:w="2338" w:type="dxa"/>
            <w:shd w:val="clear" w:color="auto" w:fill="auto"/>
          </w:tcPr>
          <w:p w14:paraId="60607493" w14:textId="77777777" w:rsidR="00856203" w:rsidRPr="00770B96" w:rsidRDefault="00040901" w:rsidP="00DA4D60">
            <w:pPr>
              <w:jc w:val="center"/>
              <w:rPr>
                <w:rFonts w:cs="Arial"/>
              </w:rPr>
            </w:pPr>
            <w:r w:rsidRPr="00770B96">
              <w:rPr>
                <w:rFonts w:cs="Arial"/>
              </w:rPr>
              <w:t>Betsy Hester</w:t>
            </w:r>
          </w:p>
        </w:tc>
        <w:tc>
          <w:tcPr>
            <w:tcW w:w="2337" w:type="dxa"/>
            <w:shd w:val="clear" w:color="auto" w:fill="auto"/>
          </w:tcPr>
          <w:p w14:paraId="6F652070" w14:textId="77777777" w:rsidR="00856203" w:rsidRPr="00770B96" w:rsidRDefault="00040901" w:rsidP="00DA4D60">
            <w:pPr>
              <w:jc w:val="center"/>
              <w:rPr>
                <w:rFonts w:cs="Arial"/>
              </w:rPr>
            </w:pPr>
            <w:r w:rsidRPr="00770B96">
              <w:rPr>
                <w:rFonts w:cs="Arial"/>
              </w:rPr>
              <w:t>Chas Morton</w:t>
            </w:r>
          </w:p>
        </w:tc>
        <w:tc>
          <w:tcPr>
            <w:tcW w:w="2337" w:type="dxa"/>
            <w:shd w:val="clear" w:color="auto" w:fill="auto"/>
          </w:tcPr>
          <w:p w14:paraId="159A5E41" w14:textId="77777777" w:rsidR="00856203" w:rsidRPr="00770B96" w:rsidRDefault="00040901" w:rsidP="00DA4D60">
            <w:pPr>
              <w:jc w:val="center"/>
              <w:rPr>
                <w:rFonts w:cs="Arial"/>
              </w:rPr>
            </w:pPr>
            <w:r w:rsidRPr="00770B96">
              <w:rPr>
                <w:rFonts w:cs="Arial"/>
              </w:rPr>
              <w:t>Drew Torres</w:t>
            </w:r>
          </w:p>
        </w:tc>
      </w:tr>
      <w:tr w:rsidR="0058461E" w14:paraId="6E78337B" w14:textId="77777777" w:rsidTr="00DA4D60">
        <w:tc>
          <w:tcPr>
            <w:tcW w:w="2338" w:type="dxa"/>
            <w:shd w:val="clear" w:color="auto" w:fill="auto"/>
          </w:tcPr>
          <w:p w14:paraId="56915F49" w14:textId="77777777" w:rsidR="00856203" w:rsidRPr="00770B96" w:rsidRDefault="00040901" w:rsidP="00DA4D60">
            <w:pPr>
              <w:jc w:val="center"/>
              <w:rPr>
                <w:rFonts w:cs="Arial"/>
                <w:b/>
              </w:rPr>
            </w:pPr>
            <w:r w:rsidRPr="00770B96">
              <w:rPr>
                <w:rFonts w:cs="Arial"/>
              </w:rPr>
              <w:t>Brian Beathard</w:t>
            </w:r>
          </w:p>
        </w:tc>
        <w:tc>
          <w:tcPr>
            <w:tcW w:w="2338" w:type="dxa"/>
            <w:shd w:val="clear" w:color="auto" w:fill="auto"/>
          </w:tcPr>
          <w:p w14:paraId="22015527" w14:textId="77777777" w:rsidR="00856203" w:rsidRPr="00770B96" w:rsidRDefault="00040901" w:rsidP="00DA4D60">
            <w:pPr>
              <w:jc w:val="center"/>
              <w:rPr>
                <w:rFonts w:cs="Arial"/>
              </w:rPr>
            </w:pPr>
            <w:r w:rsidRPr="00770B96">
              <w:rPr>
                <w:rFonts w:cs="Arial"/>
              </w:rPr>
              <w:t>Ricky Jones</w:t>
            </w:r>
          </w:p>
        </w:tc>
        <w:tc>
          <w:tcPr>
            <w:tcW w:w="2337" w:type="dxa"/>
            <w:shd w:val="clear" w:color="auto" w:fill="auto"/>
          </w:tcPr>
          <w:p w14:paraId="282C86A5" w14:textId="77777777" w:rsidR="00856203" w:rsidRPr="00770B96" w:rsidRDefault="00040901" w:rsidP="00DA4D60">
            <w:pPr>
              <w:jc w:val="center"/>
              <w:rPr>
                <w:rFonts w:cs="Arial"/>
              </w:rPr>
            </w:pPr>
            <w:r w:rsidRPr="00770B96">
              <w:rPr>
                <w:rFonts w:cs="Arial"/>
              </w:rPr>
              <w:t>Erin Nations</w:t>
            </w:r>
          </w:p>
        </w:tc>
        <w:tc>
          <w:tcPr>
            <w:tcW w:w="2337" w:type="dxa"/>
            <w:shd w:val="clear" w:color="auto" w:fill="auto"/>
          </w:tcPr>
          <w:p w14:paraId="4F363ABD" w14:textId="77777777" w:rsidR="00856203" w:rsidRPr="00770B96" w:rsidRDefault="00040901" w:rsidP="00DA4D60">
            <w:pPr>
              <w:jc w:val="center"/>
              <w:rPr>
                <w:rFonts w:cs="Arial"/>
              </w:rPr>
            </w:pPr>
            <w:r w:rsidRPr="00770B96">
              <w:rPr>
                <w:rFonts w:cs="Arial"/>
              </w:rPr>
              <w:t>Tom Tunnicliffe</w:t>
            </w:r>
          </w:p>
        </w:tc>
      </w:tr>
      <w:tr w:rsidR="0058461E" w14:paraId="5C27B676" w14:textId="77777777" w:rsidTr="00DA4D60">
        <w:tc>
          <w:tcPr>
            <w:tcW w:w="2338" w:type="dxa"/>
            <w:shd w:val="clear" w:color="auto" w:fill="auto"/>
          </w:tcPr>
          <w:p w14:paraId="145BF930" w14:textId="77777777" w:rsidR="00856203" w:rsidRPr="00770B96" w:rsidRDefault="00040901" w:rsidP="00DA4D60">
            <w:pPr>
              <w:jc w:val="center"/>
              <w:rPr>
                <w:rFonts w:cs="Arial"/>
              </w:rPr>
            </w:pPr>
            <w:r w:rsidRPr="00770B96">
              <w:rPr>
                <w:rFonts w:cs="Arial"/>
              </w:rPr>
              <w:t>Brian Clifford</w:t>
            </w:r>
          </w:p>
        </w:tc>
        <w:tc>
          <w:tcPr>
            <w:tcW w:w="2338" w:type="dxa"/>
            <w:shd w:val="clear" w:color="auto" w:fill="auto"/>
          </w:tcPr>
          <w:p w14:paraId="27735186" w14:textId="77777777" w:rsidR="00856203" w:rsidRPr="00770B96" w:rsidRDefault="00040901" w:rsidP="00DA4D60">
            <w:pPr>
              <w:jc w:val="center"/>
              <w:rPr>
                <w:rFonts w:cs="Arial"/>
              </w:rPr>
            </w:pPr>
            <w:r w:rsidRPr="00770B96">
              <w:rPr>
                <w:rFonts w:cs="Arial"/>
              </w:rPr>
              <w:t>David Landrum</w:t>
            </w:r>
          </w:p>
        </w:tc>
        <w:tc>
          <w:tcPr>
            <w:tcW w:w="2337" w:type="dxa"/>
            <w:shd w:val="clear" w:color="auto" w:fill="auto"/>
          </w:tcPr>
          <w:p w14:paraId="0E0B462B" w14:textId="77777777" w:rsidR="00856203" w:rsidRPr="00770B96" w:rsidRDefault="00040901" w:rsidP="00DA4D60">
            <w:pPr>
              <w:jc w:val="center"/>
              <w:rPr>
                <w:rFonts w:cs="Arial"/>
              </w:rPr>
            </w:pPr>
            <w:r w:rsidRPr="00770B96">
              <w:rPr>
                <w:rFonts w:cs="Arial"/>
              </w:rPr>
              <w:t>Greg Sanford</w:t>
            </w:r>
          </w:p>
        </w:tc>
        <w:tc>
          <w:tcPr>
            <w:tcW w:w="2337" w:type="dxa"/>
            <w:shd w:val="clear" w:color="auto" w:fill="auto"/>
          </w:tcPr>
          <w:p w14:paraId="618F93D8" w14:textId="77777777" w:rsidR="00856203" w:rsidRPr="00770B96" w:rsidRDefault="00040901" w:rsidP="00DA4D60">
            <w:pPr>
              <w:jc w:val="center"/>
              <w:rPr>
                <w:rFonts w:cs="Arial"/>
              </w:rPr>
            </w:pPr>
            <w:r w:rsidRPr="00770B96">
              <w:rPr>
                <w:rFonts w:cs="Arial"/>
              </w:rPr>
              <w:t>Paul Webb</w:t>
            </w:r>
          </w:p>
        </w:tc>
      </w:tr>
      <w:tr w:rsidR="0058461E" w14:paraId="5DB8EAE2" w14:textId="77777777" w:rsidTr="00DA4D60">
        <w:tc>
          <w:tcPr>
            <w:tcW w:w="2338" w:type="dxa"/>
            <w:shd w:val="clear" w:color="auto" w:fill="auto"/>
          </w:tcPr>
          <w:p w14:paraId="7A8FA368" w14:textId="77777777" w:rsidR="00856203" w:rsidRPr="00770B96" w:rsidRDefault="00040901" w:rsidP="00DA4D60">
            <w:pPr>
              <w:jc w:val="center"/>
              <w:rPr>
                <w:rFonts w:cs="Arial"/>
              </w:rPr>
            </w:pPr>
            <w:r w:rsidRPr="00770B96">
              <w:rPr>
                <w:rFonts w:cs="Arial"/>
              </w:rPr>
              <w:t>Jeff Graves</w:t>
            </w:r>
          </w:p>
        </w:tc>
        <w:tc>
          <w:tcPr>
            <w:tcW w:w="2338" w:type="dxa"/>
            <w:shd w:val="clear" w:color="auto" w:fill="auto"/>
          </w:tcPr>
          <w:p w14:paraId="737CC51D" w14:textId="77777777" w:rsidR="00856203" w:rsidRPr="00770B96" w:rsidRDefault="00040901" w:rsidP="00DA4D60">
            <w:pPr>
              <w:jc w:val="center"/>
              <w:rPr>
                <w:rFonts w:cs="Arial"/>
              </w:rPr>
            </w:pPr>
            <w:r w:rsidRPr="00770B96">
              <w:rPr>
                <w:rFonts w:cs="Arial"/>
              </w:rPr>
              <w:t>Gregg Lawrence</w:t>
            </w:r>
          </w:p>
        </w:tc>
        <w:tc>
          <w:tcPr>
            <w:tcW w:w="2337" w:type="dxa"/>
            <w:shd w:val="clear" w:color="auto" w:fill="auto"/>
          </w:tcPr>
          <w:p w14:paraId="14A2DEF3" w14:textId="77777777" w:rsidR="00856203" w:rsidRPr="00770B96" w:rsidRDefault="00040901" w:rsidP="00DA4D60">
            <w:pPr>
              <w:jc w:val="center"/>
              <w:rPr>
                <w:rFonts w:cs="Arial"/>
              </w:rPr>
            </w:pPr>
            <w:r w:rsidRPr="00770B96">
              <w:rPr>
                <w:rFonts w:cs="Arial"/>
              </w:rPr>
              <w:t>Mary Smith</w:t>
            </w:r>
          </w:p>
        </w:tc>
        <w:tc>
          <w:tcPr>
            <w:tcW w:w="2337" w:type="dxa"/>
            <w:shd w:val="clear" w:color="auto" w:fill="auto"/>
          </w:tcPr>
          <w:p w14:paraId="474FDC08" w14:textId="77777777" w:rsidR="00856203" w:rsidRPr="00770B96" w:rsidRDefault="00040901" w:rsidP="00DA4D60">
            <w:pPr>
              <w:jc w:val="center"/>
              <w:rPr>
                <w:rFonts w:cs="Arial"/>
              </w:rPr>
            </w:pPr>
            <w:r w:rsidRPr="00770B96">
              <w:rPr>
                <w:rFonts w:cs="Arial"/>
              </w:rPr>
              <w:t>Matt Williams</w:t>
            </w:r>
          </w:p>
        </w:tc>
      </w:tr>
      <w:tr w:rsidR="0058461E" w14:paraId="37322823" w14:textId="77777777" w:rsidTr="00DA4D60">
        <w:tc>
          <w:tcPr>
            <w:tcW w:w="2338" w:type="dxa"/>
            <w:shd w:val="clear" w:color="auto" w:fill="auto"/>
          </w:tcPr>
          <w:p w14:paraId="1A17C0FD" w14:textId="77777777" w:rsidR="00856203" w:rsidRPr="00770B96" w:rsidRDefault="00040901" w:rsidP="00DA4D60">
            <w:pPr>
              <w:jc w:val="center"/>
              <w:rPr>
                <w:rFonts w:cs="Arial"/>
              </w:rPr>
            </w:pPr>
            <w:r w:rsidRPr="00770B96">
              <w:rPr>
                <w:rFonts w:cs="Arial"/>
              </w:rPr>
              <w:t>Meghan Guffee</w:t>
            </w:r>
          </w:p>
        </w:tc>
        <w:tc>
          <w:tcPr>
            <w:tcW w:w="2338" w:type="dxa"/>
            <w:shd w:val="clear" w:color="auto" w:fill="auto"/>
          </w:tcPr>
          <w:p w14:paraId="1C535812" w14:textId="77777777" w:rsidR="00856203" w:rsidRPr="00770B96" w:rsidRDefault="00040901" w:rsidP="00DA4D60">
            <w:pPr>
              <w:jc w:val="center"/>
              <w:rPr>
                <w:rFonts w:cs="Arial"/>
              </w:rPr>
            </w:pPr>
            <w:r w:rsidRPr="00770B96">
              <w:rPr>
                <w:rFonts w:cs="Arial"/>
              </w:rPr>
              <w:t>Lisa Lenox</w:t>
            </w:r>
          </w:p>
        </w:tc>
        <w:tc>
          <w:tcPr>
            <w:tcW w:w="2337" w:type="dxa"/>
            <w:shd w:val="clear" w:color="auto" w:fill="auto"/>
          </w:tcPr>
          <w:p w14:paraId="446659D2" w14:textId="77777777" w:rsidR="00856203" w:rsidRPr="00770B96" w:rsidRDefault="00040901" w:rsidP="00DA4D60">
            <w:pPr>
              <w:jc w:val="center"/>
              <w:rPr>
                <w:rFonts w:cs="Arial"/>
              </w:rPr>
            </w:pPr>
            <w:r w:rsidRPr="00770B96">
              <w:rPr>
                <w:rFonts w:cs="Arial"/>
              </w:rPr>
              <w:t>Steve Smith</w:t>
            </w:r>
          </w:p>
        </w:tc>
        <w:tc>
          <w:tcPr>
            <w:tcW w:w="2337" w:type="dxa"/>
            <w:shd w:val="clear" w:color="auto" w:fill="auto"/>
          </w:tcPr>
          <w:p w14:paraId="2590985F" w14:textId="77777777" w:rsidR="00856203" w:rsidRPr="00770B96" w:rsidRDefault="00856203" w:rsidP="00DA4D60">
            <w:pPr>
              <w:jc w:val="center"/>
              <w:rPr>
                <w:rFonts w:cs="Arial"/>
              </w:rPr>
            </w:pPr>
          </w:p>
        </w:tc>
      </w:tr>
      <w:tr w:rsidR="0058461E" w14:paraId="47EB4C1D" w14:textId="77777777" w:rsidTr="00DA4D60">
        <w:tc>
          <w:tcPr>
            <w:tcW w:w="2338" w:type="dxa"/>
            <w:shd w:val="clear" w:color="auto" w:fill="auto"/>
          </w:tcPr>
          <w:p w14:paraId="1A3AA653" w14:textId="77777777" w:rsidR="00856203" w:rsidRPr="00770B96" w:rsidRDefault="00040901" w:rsidP="00DA4D60">
            <w:pPr>
              <w:jc w:val="center"/>
              <w:rPr>
                <w:rFonts w:cs="Arial"/>
              </w:rPr>
            </w:pPr>
            <w:r w:rsidRPr="00770B96">
              <w:rPr>
                <w:rFonts w:cs="Arial"/>
              </w:rPr>
              <w:t>Judy Herbert</w:t>
            </w:r>
          </w:p>
        </w:tc>
        <w:tc>
          <w:tcPr>
            <w:tcW w:w="2338" w:type="dxa"/>
            <w:shd w:val="clear" w:color="auto" w:fill="auto"/>
          </w:tcPr>
          <w:p w14:paraId="570B8F4C" w14:textId="77777777" w:rsidR="00856203" w:rsidRPr="00770B96" w:rsidRDefault="00040901" w:rsidP="00DA4D60">
            <w:pPr>
              <w:jc w:val="center"/>
              <w:rPr>
                <w:rFonts w:cs="Arial"/>
              </w:rPr>
            </w:pPr>
            <w:r w:rsidRPr="00770B96">
              <w:rPr>
                <w:rFonts w:cs="Arial"/>
              </w:rPr>
              <w:t>Jennifer Mason</w:t>
            </w:r>
          </w:p>
        </w:tc>
        <w:tc>
          <w:tcPr>
            <w:tcW w:w="2337" w:type="dxa"/>
            <w:shd w:val="clear" w:color="auto" w:fill="auto"/>
          </w:tcPr>
          <w:p w14:paraId="71854BF2" w14:textId="77777777" w:rsidR="00856203" w:rsidRPr="00770B96" w:rsidRDefault="00040901" w:rsidP="00DA4D60">
            <w:pPr>
              <w:jc w:val="center"/>
              <w:rPr>
                <w:rFonts w:cs="Arial"/>
              </w:rPr>
            </w:pPr>
            <w:r w:rsidRPr="00770B96">
              <w:rPr>
                <w:rFonts w:cs="Arial"/>
              </w:rPr>
              <w:t>Pete Stresser</w:t>
            </w:r>
          </w:p>
        </w:tc>
        <w:tc>
          <w:tcPr>
            <w:tcW w:w="2337" w:type="dxa"/>
            <w:shd w:val="clear" w:color="auto" w:fill="auto"/>
          </w:tcPr>
          <w:p w14:paraId="21BF6DFD" w14:textId="77777777" w:rsidR="00856203" w:rsidRPr="00770B96" w:rsidRDefault="00856203" w:rsidP="00DA4D60">
            <w:pPr>
              <w:jc w:val="center"/>
              <w:rPr>
                <w:rFonts w:cs="Arial"/>
              </w:rPr>
            </w:pPr>
          </w:p>
        </w:tc>
      </w:tr>
    </w:tbl>
    <w:p w14:paraId="28D3E022" w14:textId="77777777" w:rsidR="00856203" w:rsidRPr="006C5D6C" w:rsidRDefault="00040901" w:rsidP="009C2A97">
      <w:pPr>
        <w:spacing w:line="360" w:lineRule="auto"/>
        <w:jc w:val="both"/>
        <w:rPr>
          <w:rFonts w:cs="Arial"/>
        </w:rPr>
      </w:pPr>
      <w:r w:rsidRPr="006C5D6C">
        <w:rPr>
          <w:rFonts w:cs="Arial"/>
        </w:rPr>
        <w:t>_______________</w:t>
      </w:r>
    </w:p>
    <w:p w14:paraId="634A4BE5" w14:textId="77777777" w:rsidR="00856203" w:rsidRPr="006C5D6C" w:rsidRDefault="00040901" w:rsidP="009C2A97">
      <w:pPr>
        <w:spacing w:line="36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16</w:t>
      </w:r>
    </w:p>
    <w:p w14:paraId="344E7E56" w14:textId="1B4324D8" w:rsidR="00312544" w:rsidRDefault="00040901" w:rsidP="009C2A97">
      <w:pPr>
        <w:spacing w:line="36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16</w:t>
      </w:r>
      <w:r w:rsidRPr="006C5D6C">
        <w:rPr>
          <w:rFonts w:cs="Arial"/>
          <w:color w:val="000000"/>
          <w:szCs w:val="20"/>
        </w:rPr>
        <w:t xml:space="preserve">, seconded by Commissioner </w:t>
      </w:r>
      <w:r>
        <w:rPr>
          <w:rFonts w:cs="Arial"/>
          <w:color w:val="000000"/>
          <w:szCs w:val="20"/>
        </w:rPr>
        <w:t>Torres</w:t>
      </w:r>
      <w:r w:rsidRPr="006C5D6C">
        <w:rPr>
          <w:rFonts w:cs="Arial"/>
          <w:color w:val="000000"/>
          <w:szCs w:val="20"/>
        </w:rPr>
        <w:t>.</w:t>
      </w:r>
    </w:p>
    <w:p w14:paraId="42518388" w14:textId="77777777" w:rsidR="00856203" w:rsidRPr="00856203" w:rsidRDefault="00040901" w:rsidP="00856203">
      <w:pPr>
        <w:jc w:val="center"/>
        <w:rPr>
          <w:rFonts w:cs="Arial"/>
          <w:b/>
          <w:sz w:val="23"/>
          <w:szCs w:val="23"/>
        </w:rPr>
      </w:pPr>
      <w:r w:rsidRPr="00856203">
        <w:rPr>
          <w:rFonts w:cs="Arial"/>
          <w:b/>
          <w:sz w:val="23"/>
          <w:szCs w:val="23"/>
        </w:rPr>
        <w:t xml:space="preserve">RESOLUTION APPROPRIATING AND AMENDING THE 2022-23 PARKS AND </w:t>
      </w:r>
    </w:p>
    <w:p w14:paraId="4C2FCD86" w14:textId="77777777" w:rsidR="00856203" w:rsidRPr="00856203" w:rsidRDefault="00040901" w:rsidP="00856203">
      <w:pPr>
        <w:jc w:val="center"/>
        <w:rPr>
          <w:rFonts w:cs="Arial"/>
          <w:b/>
          <w:u w:val="single"/>
        </w:rPr>
      </w:pPr>
      <w:r w:rsidRPr="00856203">
        <w:rPr>
          <w:rFonts w:cs="Arial"/>
          <w:b/>
          <w:sz w:val="23"/>
          <w:szCs w:val="23"/>
          <w:u w:val="single"/>
        </w:rPr>
        <w:t>RECREATION BUDGET BY $39,433.56 – REVENUES TO COME FROM DONATIONS</w:t>
      </w:r>
    </w:p>
    <w:p w14:paraId="60EC74B4" w14:textId="77777777" w:rsidR="00856203" w:rsidRPr="00856203" w:rsidRDefault="00856203" w:rsidP="00856203">
      <w:pPr>
        <w:jc w:val="center"/>
        <w:rPr>
          <w:rFonts w:cs="Arial"/>
        </w:rPr>
      </w:pPr>
    </w:p>
    <w:p w14:paraId="6A46143A" w14:textId="77777777" w:rsidR="00856203" w:rsidRPr="00856203" w:rsidRDefault="00856203" w:rsidP="00856203">
      <w:pPr>
        <w:jc w:val="center"/>
        <w:rPr>
          <w:rFonts w:cs="Arial"/>
        </w:rPr>
      </w:pPr>
    </w:p>
    <w:p w14:paraId="1D82D20F" w14:textId="77777777" w:rsidR="00856203" w:rsidRPr="00856203" w:rsidRDefault="00040901" w:rsidP="00FC10DE">
      <w:pPr>
        <w:ind w:left="720" w:hanging="720"/>
        <w:rPr>
          <w:rFonts w:cs="Arial"/>
        </w:rPr>
      </w:pPr>
      <w:r w:rsidRPr="00856203">
        <w:rPr>
          <w:rFonts w:cs="Arial"/>
          <w:b/>
        </w:rPr>
        <w:t>WHEREAS</w:t>
      </w:r>
      <w:r w:rsidR="00FC10DE">
        <w:rPr>
          <w:rFonts w:cs="Arial"/>
          <w:b/>
        </w:rPr>
        <w:t xml:space="preserve">, </w:t>
      </w:r>
      <w:r w:rsidR="00FC10DE">
        <w:rPr>
          <w:rFonts w:cs="Arial"/>
          <w:b/>
        </w:rPr>
        <w:tab/>
      </w:r>
      <w:r w:rsidRPr="00856203">
        <w:rPr>
          <w:rFonts w:cs="Arial"/>
        </w:rPr>
        <w:t xml:space="preserve">the Parks and Recreation Department has received donations totaling </w:t>
      </w:r>
      <w:r w:rsidR="00FC10DE">
        <w:rPr>
          <w:rFonts w:cs="Arial"/>
        </w:rPr>
        <w:tab/>
      </w:r>
      <w:r w:rsidRPr="00856203">
        <w:rPr>
          <w:rFonts w:cs="Arial"/>
        </w:rPr>
        <w:t xml:space="preserve">$38,233.50 from the Community Youth Associations to be utilized to offset </w:t>
      </w:r>
      <w:r w:rsidR="00FC10DE">
        <w:rPr>
          <w:rFonts w:cs="Arial"/>
        </w:rPr>
        <w:tab/>
      </w:r>
      <w:r w:rsidRPr="00856203">
        <w:rPr>
          <w:rFonts w:cs="Arial"/>
        </w:rPr>
        <w:t xml:space="preserve">the hiring and scheduling of referee’s and supervisors and for purchase of </w:t>
      </w:r>
      <w:r w:rsidR="00FC10DE">
        <w:rPr>
          <w:rFonts w:cs="Arial"/>
        </w:rPr>
        <w:tab/>
      </w:r>
      <w:r w:rsidRPr="00856203">
        <w:rPr>
          <w:rFonts w:cs="Arial"/>
        </w:rPr>
        <w:t>lawn products for the maintenance of fields, and;</w:t>
      </w:r>
    </w:p>
    <w:p w14:paraId="3EC14CE3" w14:textId="77777777" w:rsidR="00856203" w:rsidRPr="00856203" w:rsidRDefault="00856203" w:rsidP="00FC10DE">
      <w:pPr>
        <w:ind w:left="1440" w:hanging="1440"/>
        <w:rPr>
          <w:rFonts w:cs="Arial"/>
        </w:rPr>
      </w:pPr>
    </w:p>
    <w:p w14:paraId="18AF663A" w14:textId="77777777" w:rsidR="00856203" w:rsidRPr="00856203" w:rsidRDefault="00040901" w:rsidP="00FC10DE">
      <w:pPr>
        <w:jc w:val="both"/>
        <w:rPr>
          <w:rFonts w:cs="Arial"/>
        </w:rPr>
      </w:pPr>
      <w:r w:rsidRPr="00856203">
        <w:rPr>
          <w:rFonts w:cs="Arial"/>
          <w:b/>
        </w:rPr>
        <w:t>WHEREAS,</w:t>
      </w:r>
      <w:r w:rsidR="00FC10DE">
        <w:rPr>
          <w:rFonts w:cs="Arial"/>
          <w:b/>
        </w:rPr>
        <w:tab/>
      </w:r>
      <w:r w:rsidRPr="00856203">
        <w:rPr>
          <w:rFonts w:cs="Arial"/>
        </w:rPr>
        <w:t xml:space="preserve">a donation was received to support the parks and recreation department’s </w:t>
      </w:r>
      <w:r w:rsidR="00FC10DE">
        <w:rPr>
          <w:rFonts w:cs="Arial"/>
        </w:rPr>
        <w:tab/>
      </w:r>
      <w:r w:rsidR="00FC10DE">
        <w:rPr>
          <w:rFonts w:cs="Arial"/>
        </w:rPr>
        <w:tab/>
      </w:r>
      <w:r w:rsidR="00FC10DE">
        <w:rPr>
          <w:rFonts w:cs="Arial"/>
        </w:rPr>
        <w:tab/>
      </w:r>
      <w:r w:rsidRPr="00856203">
        <w:rPr>
          <w:rFonts w:cs="Arial"/>
        </w:rPr>
        <w:t>performing arts</w:t>
      </w:r>
      <w:r w:rsidR="00FC10DE">
        <w:rPr>
          <w:rFonts w:cs="Arial"/>
        </w:rPr>
        <w:t xml:space="preserve"> </w:t>
      </w:r>
      <w:r w:rsidRPr="00856203">
        <w:rPr>
          <w:rFonts w:cs="Arial"/>
        </w:rPr>
        <w:t xml:space="preserve">program in the amount of $1,000.00, and; </w:t>
      </w:r>
    </w:p>
    <w:p w14:paraId="1BF176AB" w14:textId="77777777" w:rsidR="00856203" w:rsidRPr="00856203" w:rsidRDefault="00856203" w:rsidP="00FC10DE">
      <w:pPr>
        <w:jc w:val="both"/>
        <w:rPr>
          <w:rFonts w:cs="Arial"/>
        </w:rPr>
      </w:pPr>
    </w:p>
    <w:p w14:paraId="19624F6C" w14:textId="77777777" w:rsidR="00856203" w:rsidRPr="00856203" w:rsidRDefault="00040901" w:rsidP="00FC10DE">
      <w:pPr>
        <w:ind w:left="1440" w:hanging="1440"/>
        <w:jc w:val="both"/>
        <w:rPr>
          <w:rFonts w:cs="Arial"/>
        </w:rPr>
      </w:pPr>
      <w:r w:rsidRPr="00856203">
        <w:rPr>
          <w:rFonts w:cs="Arial"/>
          <w:b/>
        </w:rPr>
        <w:t>WHEREAS,</w:t>
      </w:r>
      <w:r w:rsidRPr="00856203">
        <w:rPr>
          <w:rFonts w:cs="Arial"/>
        </w:rPr>
        <w:tab/>
        <w:t>the camp will &amp; therapeutics program received a donation of $200.00, and;</w:t>
      </w:r>
    </w:p>
    <w:p w14:paraId="6B8D98C8" w14:textId="77777777" w:rsidR="00856203" w:rsidRPr="00856203" w:rsidRDefault="00856203" w:rsidP="00FC10DE">
      <w:pPr>
        <w:jc w:val="both"/>
        <w:rPr>
          <w:rFonts w:cs="Arial"/>
        </w:rPr>
      </w:pPr>
    </w:p>
    <w:p w14:paraId="322B137D" w14:textId="77777777" w:rsidR="00856203" w:rsidRPr="00856203" w:rsidRDefault="00040901" w:rsidP="00FC10DE">
      <w:pPr>
        <w:jc w:val="both"/>
        <w:rPr>
          <w:rFonts w:cs="Arial"/>
        </w:rPr>
      </w:pPr>
      <w:r w:rsidRPr="00856203">
        <w:rPr>
          <w:rFonts w:cs="Arial"/>
          <w:b/>
        </w:rPr>
        <w:t>WHEREAS</w:t>
      </w:r>
      <w:r w:rsidR="00FC10DE">
        <w:rPr>
          <w:rFonts w:cs="Arial"/>
        </w:rPr>
        <w:t xml:space="preserve">, </w:t>
      </w:r>
      <w:r w:rsidR="00FC10DE">
        <w:rPr>
          <w:rFonts w:cs="Arial"/>
        </w:rPr>
        <w:tab/>
      </w:r>
      <w:r w:rsidRPr="00856203">
        <w:rPr>
          <w:rFonts w:cs="Arial"/>
        </w:rPr>
        <w:t>the funds were not anticipated during the budget preparation process, and;</w:t>
      </w:r>
    </w:p>
    <w:p w14:paraId="39976C5D" w14:textId="77777777" w:rsidR="00856203" w:rsidRPr="00856203" w:rsidRDefault="00856203" w:rsidP="00FC10DE">
      <w:pPr>
        <w:jc w:val="both"/>
        <w:rPr>
          <w:rFonts w:cs="Arial"/>
        </w:rPr>
      </w:pPr>
    </w:p>
    <w:p w14:paraId="01251058" w14:textId="77777777" w:rsidR="00856203" w:rsidRPr="00856203" w:rsidRDefault="00040901" w:rsidP="00FC10DE">
      <w:pPr>
        <w:jc w:val="both"/>
        <w:rPr>
          <w:rFonts w:cs="Arial"/>
        </w:rPr>
      </w:pPr>
      <w:r w:rsidRPr="00856203">
        <w:rPr>
          <w:rFonts w:cs="Arial"/>
          <w:b/>
        </w:rPr>
        <w:t>NOW, THEREFORE, BE IT RESOLVED,</w:t>
      </w:r>
      <w:r w:rsidRPr="00856203">
        <w:rPr>
          <w:rFonts w:cs="Arial"/>
        </w:rPr>
        <w:t xml:space="preserve"> that the Williamson County Board of </w:t>
      </w:r>
      <w:r w:rsidR="00FC10DE">
        <w:rPr>
          <w:rFonts w:cs="Arial"/>
        </w:rPr>
        <w:tab/>
      </w:r>
      <w:r w:rsidRPr="00856203">
        <w:rPr>
          <w:rFonts w:cs="Arial"/>
        </w:rPr>
        <w:t>Commissioners meeting</w:t>
      </w:r>
      <w:r w:rsidR="00FC10DE">
        <w:rPr>
          <w:rFonts w:cs="Arial"/>
        </w:rPr>
        <w:t xml:space="preserve"> </w:t>
      </w:r>
      <w:r w:rsidRPr="00856203">
        <w:rPr>
          <w:rFonts w:cs="Arial"/>
        </w:rPr>
        <w:t>on this 14</w:t>
      </w:r>
      <w:r w:rsidRPr="00856203">
        <w:rPr>
          <w:rFonts w:cs="Arial"/>
          <w:vertAlign w:val="superscript"/>
        </w:rPr>
        <w:t>th</w:t>
      </w:r>
      <w:r w:rsidRPr="00856203">
        <w:rPr>
          <w:rFonts w:cs="Arial"/>
        </w:rPr>
        <w:t xml:space="preserve"> of November, 2022, amends the Parks &amp; </w:t>
      </w:r>
      <w:r w:rsidR="00FC10DE">
        <w:rPr>
          <w:rFonts w:cs="Arial"/>
        </w:rPr>
        <w:tab/>
      </w:r>
      <w:r w:rsidRPr="00856203">
        <w:rPr>
          <w:rFonts w:cs="Arial"/>
        </w:rPr>
        <w:t>Recreation Budget as follows:</w:t>
      </w:r>
    </w:p>
    <w:p w14:paraId="05F0AA4F" w14:textId="77777777" w:rsidR="00856203" w:rsidRPr="00856203" w:rsidRDefault="00856203" w:rsidP="00856203">
      <w:pPr>
        <w:jc w:val="both"/>
        <w:rPr>
          <w:rFonts w:cs="Arial"/>
        </w:rPr>
      </w:pPr>
    </w:p>
    <w:p w14:paraId="7CC23DDD" w14:textId="77777777" w:rsidR="00856203" w:rsidRPr="00856203" w:rsidRDefault="00040901" w:rsidP="00856203">
      <w:pPr>
        <w:ind w:left="1440" w:hanging="90"/>
        <w:jc w:val="both"/>
        <w:rPr>
          <w:rFonts w:cs="Arial"/>
          <w:b/>
          <w:u w:val="single"/>
        </w:rPr>
      </w:pPr>
      <w:r w:rsidRPr="00856203">
        <w:rPr>
          <w:rFonts w:cs="Arial"/>
          <w:b/>
          <w:u w:val="single"/>
        </w:rPr>
        <w:t>REVENUES:</w:t>
      </w:r>
    </w:p>
    <w:p w14:paraId="42CC3038" w14:textId="77777777" w:rsidR="00856203" w:rsidRPr="00856203" w:rsidRDefault="00040901" w:rsidP="00856203">
      <w:pPr>
        <w:ind w:left="1440" w:hanging="90"/>
        <w:jc w:val="both"/>
        <w:rPr>
          <w:rFonts w:cs="Arial"/>
          <w:b/>
        </w:rPr>
      </w:pPr>
      <w:r w:rsidRPr="00856203">
        <w:rPr>
          <w:rFonts w:cs="Arial"/>
        </w:rPr>
        <w:t>101.00000.486104.00000.00.00.00 – Donations</w:t>
      </w:r>
      <w:r w:rsidRPr="00856203">
        <w:rPr>
          <w:rFonts w:cs="Arial"/>
        </w:rPr>
        <w:tab/>
      </w:r>
      <w:r w:rsidR="00FC10DE">
        <w:rPr>
          <w:rFonts w:cs="Arial"/>
          <w:b/>
        </w:rPr>
        <w:t xml:space="preserve">        </w:t>
      </w:r>
      <w:r w:rsidR="00FC10DE">
        <w:rPr>
          <w:rFonts w:cs="Arial"/>
          <w:b/>
        </w:rPr>
        <w:tab/>
      </w:r>
      <w:r w:rsidRPr="00856203">
        <w:rPr>
          <w:rFonts w:cs="Arial"/>
          <w:b/>
        </w:rPr>
        <w:t>$39,433.56</w:t>
      </w:r>
    </w:p>
    <w:p w14:paraId="2E62A258" w14:textId="77777777" w:rsidR="00856203" w:rsidRPr="00856203" w:rsidRDefault="00856203" w:rsidP="00856203">
      <w:pPr>
        <w:ind w:left="1440" w:hanging="90"/>
        <w:jc w:val="both"/>
        <w:rPr>
          <w:rFonts w:cs="Arial"/>
        </w:rPr>
      </w:pPr>
    </w:p>
    <w:p w14:paraId="18FAE72F" w14:textId="77777777" w:rsidR="00856203" w:rsidRPr="00856203" w:rsidRDefault="00040901" w:rsidP="00856203">
      <w:pPr>
        <w:ind w:left="1440" w:hanging="90"/>
        <w:jc w:val="both"/>
        <w:rPr>
          <w:rFonts w:cs="Arial"/>
          <w:b/>
          <w:u w:val="single"/>
        </w:rPr>
      </w:pPr>
      <w:r w:rsidRPr="00856203">
        <w:rPr>
          <w:rFonts w:cs="Arial"/>
          <w:b/>
          <w:u w:val="single"/>
        </w:rPr>
        <w:t>EXPENDITURES:</w:t>
      </w:r>
    </w:p>
    <w:p w14:paraId="6C83A80D" w14:textId="77777777" w:rsidR="00856203" w:rsidRPr="00856203" w:rsidRDefault="00040901" w:rsidP="00856203">
      <w:pPr>
        <w:ind w:left="1440" w:hanging="90"/>
        <w:jc w:val="both"/>
        <w:rPr>
          <w:rFonts w:cs="Arial"/>
          <w:b/>
        </w:rPr>
      </w:pPr>
      <w:r w:rsidRPr="00856203">
        <w:rPr>
          <w:rFonts w:cs="Arial"/>
          <w:b/>
        </w:rPr>
        <w:t>Part-time Officials/Scorekeepers</w:t>
      </w:r>
      <w:r w:rsidRPr="00856203">
        <w:rPr>
          <w:rFonts w:cs="Arial"/>
          <w:b/>
        </w:rPr>
        <w:tab/>
      </w:r>
      <w:r w:rsidRPr="00856203">
        <w:rPr>
          <w:rFonts w:cs="Arial"/>
          <w:b/>
        </w:rPr>
        <w:tab/>
      </w:r>
      <w:r w:rsidRPr="00856203">
        <w:rPr>
          <w:rFonts w:cs="Arial"/>
          <w:b/>
        </w:rPr>
        <w:tab/>
      </w:r>
      <w:r w:rsidRPr="00856203">
        <w:rPr>
          <w:rFonts w:cs="Arial"/>
          <w:b/>
        </w:rPr>
        <w:tab/>
      </w:r>
      <w:r w:rsidRPr="00856203">
        <w:rPr>
          <w:rFonts w:cs="Arial"/>
          <w:b/>
        </w:rPr>
        <w:tab/>
        <w:t xml:space="preserve"> </w:t>
      </w:r>
      <w:r w:rsidRPr="00856203">
        <w:rPr>
          <w:rFonts w:cs="Arial"/>
          <w:b/>
        </w:rPr>
        <w:tab/>
      </w:r>
    </w:p>
    <w:p w14:paraId="11D2DA7C" w14:textId="77777777" w:rsidR="00856203" w:rsidRPr="00856203" w:rsidRDefault="00040901" w:rsidP="00856203">
      <w:pPr>
        <w:ind w:left="1440" w:hanging="90"/>
        <w:jc w:val="both"/>
        <w:rPr>
          <w:rFonts w:cs="Arial"/>
        </w:rPr>
      </w:pPr>
      <w:r w:rsidRPr="00856203">
        <w:rPr>
          <w:rFonts w:cs="Arial"/>
        </w:rPr>
        <w:t>101.56700.516901.00000.00.00.00</w:t>
      </w:r>
      <w:r w:rsidR="00FC10DE">
        <w:rPr>
          <w:rFonts w:cs="Arial"/>
        </w:rPr>
        <w:tab/>
      </w:r>
      <w:r w:rsidR="00FC10DE">
        <w:rPr>
          <w:rFonts w:cs="Arial"/>
        </w:rPr>
        <w:tab/>
      </w:r>
      <w:r w:rsidR="00FC10DE">
        <w:rPr>
          <w:rFonts w:cs="Arial"/>
        </w:rPr>
        <w:tab/>
      </w:r>
      <w:r w:rsidRPr="00856203">
        <w:rPr>
          <w:rFonts w:cs="Arial"/>
        </w:rPr>
        <w:t>$12,644.50</w:t>
      </w:r>
    </w:p>
    <w:p w14:paraId="61147FEA" w14:textId="77777777" w:rsidR="00856203" w:rsidRPr="00856203" w:rsidRDefault="00856203" w:rsidP="00856203">
      <w:pPr>
        <w:ind w:left="1440" w:hanging="90"/>
        <w:jc w:val="both"/>
        <w:rPr>
          <w:rFonts w:cs="Arial"/>
        </w:rPr>
      </w:pPr>
    </w:p>
    <w:p w14:paraId="6A7C2F0A" w14:textId="77777777" w:rsidR="00856203" w:rsidRPr="00856203" w:rsidRDefault="00040901" w:rsidP="00856203">
      <w:pPr>
        <w:ind w:left="1440" w:hanging="90"/>
        <w:jc w:val="both"/>
        <w:rPr>
          <w:rFonts w:cs="Arial"/>
          <w:b/>
        </w:rPr>
      </w:pPr>
      <w:r w:rsidRPr="00856203">
        <w:rPr>
          <w:rFonts w:cs="Arial"/>
          <w:b/>
        </w:rPr>
        <w:t>Maintenance/Repair- Parks</w:t>
      </w:r>
    </w:p>
    <w:p w14:paraId="39257637" w14:textId="77777777" w:rsidR="00856203" w:rsidRPr="00856203" w:rsidRDefault="00040901" w:rsidP="00856203">
      <w:pPr>
        <w:ind w:left="1440" w:hanging="90"/>
        <w:jc w:val="both"/>
        <w:rPr>
          <w:rFonts w:cs="Arial"/>
          <w:b/>
        </w:rPr>
      </w:pPr>
      <w:r w:rsidRPr="00856203">
        <w:rPr>
          <w:rFonts w:cs="Arial"/>
        </w:rPr>
        <w:t>101.5670</w:t>
      </w:r>
      <w:r w:rsidR="00FC10DE">
        <w:rPr>
          <w:rFonts w:cs="Arial"/>
        </w:rPr>
        <w:t>0.533501.00000.00.00.00</w:t>
      </w:r>
      <w:r w:rsidR="00FC10DE">
        <w:rPr>
          <w:rFonts w:cs="Arial"/>
        </w:rPr>
        <w:tab/>
      </w:r>
      <w:r w:rsidR="00FC10DE">
        <w:rPr>
          <w:rFonts w:cs="Arial"/>
        </w:rPr>
        <w:tab/>
      </w:r>
      <w:r w:rsidR="00FC10DE">
        <w:rPr>
          <w:rFonts w:cs="Arial"/>
        </w:rPr>
        <w:tab/>
      </w:r>
      <w:proofErr w:type="gramStart"/>
      <w:r w:rsidR="00FC10DE">
        <w:rPr>
          <w:rFonts w:cs="Arial"/>
        </w:rPr>
        <w:t xml:space="preserve">$  </w:t>
      </w:r>
      <w:r w:rsidRPr="00856203">
        <w:rPr>
          <w:rFonts w:cs="Arial"/>
        </w:rPr>
        <w:t>2,157.00</w:t>
      </w:r>
      <w:proofErr w:type="gramEnd"/>
    </w:p>
    <w:p w14:paraId="6D34DED0" w14:textId="77777777" w:rsidR="00856203" w:rsidRPr="00856203" w:rsidRDefault="00856203" w:rsidP="00856203">
      <w:pPr>
        <w:ind w:left="1440" w:hanging="90"/>
        <w:jc w:val="both"/>
        <w:rPr>
          <w:rFonts w:cs="Arial"/>
          <w:b/>
        </w:rPr>
      </w:pPr>
    </w:p>
    <w:p w14:paraId="2054D2AB" w14:textId="77777777" w:rsidR="00856203" w:rsidRPr="00856203" w:rsidRDefault="00040901" w:rsidP="00856203">
      <w:pPr>
        <w:ind w:left="1440" w:hanging="90"/>
        <w:jc w:val="both"/>
        <w:rPr>
          <w:rFonts w:cs="Arial"/>
          <w:b/>
        </w:rPr>
      </w:pPr>
      <w:r w:rsidRPr="00856203">
        <w:rPr>
          <w:rFonts w:cs="Arial"/>
          <w:b/>
        </w:rPr>
        <w:t>Lawn Products</w:t>
      </w:r>
      <w:r w:rsidRPr="00856203">
        <w:rPr>
          <w:rFonts w:cs="Arial"/>
          <w:b/>
        </w:rPr>
        <w:tab/>
      </w:r>
      <w:r w:rsidRPr="00856203">
        <w:rPr>
          <w:rFonts w:cs="Arial"/>
          <w:b/>
        </w:rPr>
        <w:tab/>
      </w:r>
    </w:p>
    <w:p w14:paraId="71229C65" w14:textId="77777777" w:rsidR="00856203" w:rsidRPr="00856203" w:rsidRDefault="00040901" w:rsidP="00856203">
      <w:pPr>
        <w:ind w:left="1440" w:hanging="90"/>
        <w:jc w:val="both"/>
        <w:rPr>
          <w:rFonts w:cs="Arial"/>
        </w:rPr>
      </w:pPr>
      <w:r w:rsidRPr="00856203">
        <w:rPr>
          <w:rFonts w:cs="Arial"/>
        </w:rPr>
        <w:t>101.56700.542000.00000.00.00.00</w:t>
      </w:r>
      <w:r w:rsidRPr="00856203">
        <w:rPr>
          <w:rFonts w:cs="Arial"/>
        </w:rPr>
        <w:tab/>
      </w:r>
      <w:r w:rsidRPr="00856203">
        <w:rPr>
          <w:rFonts w:cs="Arial"/>
        </w:rPr>
        <w:tab/>
      </w:r>
      <w:r w:rsidRPr="00856203">
        <w:rPr>
          <w:rFonts w:cs="Arial"/>
        </w:rPr>
        <w:tab/>
      </w:r>
      <w:r w:rsidR="00FC10DE">
        <w:rPr>
          <w:rFonts w:cs="Arial"/>
        </w:rPr>
        <w:t>$</w:t>
      </w:r>
      <w:r w:rsidRPr="00856203">
        <w:rPr>
          <w:rFonts w:cs="Arial"/>
        </w:rPr>
        <w:t>18,476.06</w:t>
      </w:r>
    </w:p>
    <w:p w14:paraId="57D6CA52" w14:textId="77777777" w:rsidR="00856203" w:rsidRPr="00856203" w:rsidRDefault="00856203" w:rsidP="00856203">
      <w:pPr>
        <w:ind w:left="1440" w:hanging="90"/>
        <w:jc w:val="both"/>
        <w:rPr>
          <w:rFonts w:cs="Arial"/>
        </w:rPr>
      </w:pPr>
    </w:p>
    <w:p w14:paraId="661CA0E6" w14:textId="77777777" w:rsidR="00856203" w:rsidRPr="00856203" w:rsidRDefault="00040901" w:rsidP="00856203">
      <w:pPr>
        <w:ind w:left="1440" w:hanging="90"/>
        <w:jc w:val="both"/>
        <w:rPr>
          <w:rFonts w:cs="Arial"/>
          <w:b/>
        </w:rPr>
      </w:pPr>
      <w:r w:rsidRPr="00856203">
        <w:rPr>
          <w:rFonts w:cs="Arial"/>
          <w:b/>
        </w:rPr>
        <w:t>Other Supplies – Camp Will</w:t>
      </w:r>
    </w:p>
    <w:p w14:paraId="73559415" w14:textId="77777777" w:rsidR="00856203" w:rsidRPr="00856203" w:rsidRDefault="00040901" w:rsidP="00856203">
      <w:pPr>
        <w:ind w:left="1440" w:hanging="90"/>
        <w:jc w:val="both"/>
        <w:rPr>
          <w:rFonts w:cs="Arial"/>
        </w:rPr>
      </w:pPr>
      <w:r w:rsidRPr="00856203">
        <w:rPr>
          <w:rFonts w:cs="Arial"/>
        </w:rPr>
        <w:t>101.56700.542901.00000.00.00.00</w:t>
      </w:r>
      <w:r w:rsidRPr="00856203">
        <w:rPr>
          <w:rFonts w:cs="Arial"/>
        </w:rPr>
        <w:tab/>
      </w:r>
      <w:r w:rsidRPr="00856203">
        <w:rPr>
          <w:rFonts w:cs="Arial"/>
        </w:rPr>
        <w:tab/>
      </w:r>
      <w:r w:rsidRPr="00856203">
        <w:rPr>
          <w:rFonts w:cs="Arial"/>
        </w:rPr>
        <w:tab/>
        <w:t>$     200.00</w:t>
      </w:r>
    </w:p>
    <w:p w14:paraId="351EE57D" w14:textId="77777777" w:rsidR="00856203" w:rsidRPr="00856203" w:rsidRDefault="00856203" w:rsidP="00856203">
      <w:pPr>
        <w:ind w:left="1440" w:hanging="90"/>
        <w:jc w:val="both"/>
        <w:rPr>
          <w:rFonts w:cs="Arial"/>
        </w:rPr>
      </w:pPr>
    </w:p>
    <w:p w14:paraId="7D56A9A0" w14:textId="77777777" w:rsidR="00856203" w:rsidRPr="00856203" w:rsidRDefault="00040901" w:rsidP="00856203">
      <w:pPr>
        <w:ind w:left="1440" w:hanging="90"/>
        <w:jc w:val="both"/>
        <w:rPr>
          <w:rFonts w:cs="Arial"/>
          <w:b/>
        </w:rPr>
      </w:pPr>
      <w:r w:rsidRPr="00856203">
        <w:rPr>
          <w:rFonts w:cs="Arial"/>
          <w:b/>
        </w:rPr>
        <w:t>Other Supplies – Youth</w:t>
      </w:r>
    </w:p>
    <w:p w14:paraId="00B64854" w14:textId="77777777" w:rsidR="00856203" w:rsidRPr="00856203" w:rsidRDefault="00040901" w:rsidP="00856203">
      <w:pPr>
        <w:ind w:left="1440" w:hanging="90"/>
        <w:jc w:val="both"/>
        <w:rPr>
          <w:rFonts w:cs="Arial"/>
        </w:rPr>
      </w:pPr>
      <w:r w:rsidRPr="00856203">
        <w:rPr>
          <w:rFonts w:cs="Arial"/>
        </w:rPr>
        <w:t>101.56700.542901.00000.00.00.00</w:t>
      </w:r>
      <w:r w:rsidRPr="00856203">
        <w:rPr>
          <w:rFonts w:cs="Arial"/>
        </w:rPr>
        <w:tab/>
      </w:r>
      <w:r w:rsidRPr="00856203">
        <w:rPr>
          <w:rFonts w:cs="Arial"/>
        </w:rPr>
        <w:tab/>
      </w:r>
      <w:r w:rsidRPr="00856203">
        <w:rPr>
          <w:rFonts w:cs="Arial"/>
        </w:rPr>
        <w:tab/>
      </w:r>
      <w:proofErr w:type="gramStart"/>
      <w:r w:rsidRPr="00856203">
        <w:rPr>
          <w:rFonts w:cs="Arial"/>
        </w:rPr>
        <w:t>$  4,956.00</w:t>
      </w:r>
      <w:proofErr w:type="gramEnd"/>
    </w:p>
    <w:p w14:paraId="6C0172E3" w14:textId="77777777" w:rsidR="00856203" w:rsidRPr="00856203" w:rsidRDefault="00856203" w:rsidP="00856203">
      <w:pPr>
        <w:ind w:left="1440" w:hanging="90"/>
        <w:jc w:val="both"/>
        <w:rPr>
          <w:rFonts w:cs="Arial"/>
        </w:rPr>
      </w:pPr>
    </w:p>
    <w:p w14:paraId="0EA16D66" w14:textId="77777777" w:rsidR="00856203" w:rsidRPr="00856203" w:rsidRDefault="00040901" w:rsidP="00856203">
      <w:pPr>
        <w:ind w:left="1440" w:hanging="90"/>
        <w:jc w:val="both"/>
        <w:rPr>
          <w:rFonts w:cs="Arial"/>
          <w:b/>
        </w:rPr>
      </w:pPr>
      <w:r w:rsidRPr="00856203">
        <w:rPr>
          <w:rFonts w:cs="Arial"/>
          <w:b/>
        </w:rPr>
        <w:t>Other Charges</w:t>
      </w:r>
    </w:p>
    <w:p w14:paraId="61EE9587" w14:textId="77777777" w:rsidR="00856203" w:rsidRPr="00856203" w:rsidRDefault="00040901" w:rsidP="00856203">
      <w:pPr>
        <w:ind w:left="1440" w:hanging="90"/>
        <w:jc w:val="both"/>
        <w:rPr>
          <w:rFonts w:cs="Arial"/>
          <w:u w:val="single"/>
        </w:rPr>
      </w:pPr>
      <w:r w:rsidRPr="00856203">
        <w:rPr>
          <w:rFonts w:cs="Arial"/>
        </w:rPr>
        <w:t>101.56700.559900.00000.00.00.00</w:t>
      </w:r>
      <w:r w:rsidRPr="00856203">
        <w:rPr>
          <w:rFonts w:cs="Arial"/>
        </w:rPr>
        <w:tab/>
      </w:r>
      <w:r w:rsidRPr="00856203">
        <w:rPr>
          <w:rFonts w:cs="Arial"/>
        </w:rPr>
        <w:tab/>
      </w:r>
      <w:r w:rsidRPr="00856203">
        <w:rPr>
          <w:rFonts w:cs="Arial"/>
        </w:rPr>
        <w:tab/>
      </w:r>
      <w:proofErr w:type="gramStart"/>
      <w:r w:rsidRPr="00856203">
        <w:rPr>
          <w:rFonts w:cs="Arial"/>
          <w:u w:val="single"/>
        </w:rPr>
        <w:t>$  1,000.00</w:t>
      </w:r>
      <w:proofErr w:type="gramEnd"/>
    </w:p>
    <w:p w14:paraId="18EB5415" w14:textId="77777777" w:rsidR="00856203" w:rsidRDefault="00040901" w:rsidP="00FC10DE">
      <w:pPr>
        <w:spacing w:line="480" w:lineRule="auto"/>
        <w:ind w:left="1440" w:hanging="90"/>
        <w:jc w:val="both"/>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856203">
        <w:rPr>
          <w:rFonts w:cs="Arial"/>
          <w:b/>
        </w:rPr>
        <w:t>$ 39,433.56</w:t>
      </w:r>
    </w:p>
    <w:p w14:paraId="17055CA8" w14:textId="77777777" w:rsidR="0051692E" w:rsidRPr="006C5D6C" w:rsidRDefault="00040901" w:rsidP="0051692E">
      <w:pPr>
        <w:autoSpaceDE w:val="0"/>
        <w:autoSpaceDN w:val="0"/>
        <w:adjustRightInd w:val="0"/>
        <w:jc w:val="both"/>
        <w:rPr>
          <w:rFonts w:cs="Arial"/>
          <w:color w:val="000000"/>
          <w:u w:val="single"/>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43C06742" w14:textId="77777777" w:rsidR="0051692E" w:rsidRPr="006C5D6C" w:rsidRDefault="00040901" w:rsidP="0051692E">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47461ABB" w14:textId="77777777" w:rsidR="0051692E" w:rsidRPr="006C5D6C" w:rsidRDefault="0051692E" w:rsidP="0051692E">
      <w:pPr>
        <w:autoSpaceDE w:val="0"/>
        <w:autoSpaceDN w:val="0"/>
        <w:adjustRightInd w:val="0"/>
        <w:rPr>
          <w:rFonts w:cs="Arial"/>
          <w:color w:val="000000"/>
          <w:u w:val="single"/>
        </w:rPr>
      </w:pPr>
    </w:p>
    <w:p w14:paraId="677C43E9" w14:textId="77777777" w:rsidR="0051692E" w:rsidRDefault="00040901" w:rsidP="0051692E">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5462287" w14:textId="77777777" w:rsidR="0051692E" w:rsidRDefault="00040901" w:rsidP="0051692E">
      <w:pPr>
        <w:autoSpaceDE w:val="0"/>
        <w:autoSpaceDN w:val="0"/>
        <w:adjustRightInd w:val="0"/>
        <w:rPr>
          <w:rFonts w:cs="Arial"/>
          <w:color w:val="000000"/>
        </w:rPr>
      </w:pPr>
      <w:r>
        <w:rPr>
          <w:rFonts w:cs="Arial"/>
          <w:color w:val="000000"/>
        </w:rPr>
        <w:t>Parks &amp; Recreation Committee</w:t>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EA76991" w14:textId="77777777" w:rsidR="0051692E" w:rsidRPr="006C5D6C" w:rsidRDefault="00040901" w:rsidP="0051692E">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7898EF5" w14:textId="77777777" w:rsidR="0051692E" w:rsidRDefault="0051692E" w:rsidP="0051692E">
      <w:pPr>
        <w:jc w:val="both"/>
        <w:rPr>
          <w:rFonts w:cs="Arial"/>
        </w:rPr>
      </w:pPr>
    </w:p>
    <w:p w14:paraId="033E1816" w14:textId="77777777" w:rsidR="0051692E" w:rsidRDefault="00040901" w:rsidP="0051692E">
      <w:pPr>
        <w:spacing w:line="360" w:lineRule="auto"/>
        <w:jc w:val="both"/>
      </w:pPr>
      <w:r w:rsidRPr="006C5D6C">
        <w:rPr>
          <w:rFonts w:cs="Arial"/>
        </w:rPr>
        <w:tab/>
      </w:r>
      <w:r w:rsidRPr="006C5D6C">
        <w:t xml:space="preserve">Resolution No. </w:t>
      </w:r>
      <w:r>
        <w:t>11</w:t>
      </w:r>
      <w:r w:rsidRPr="006C5D6C">
        <w:t>-22-</w:t>
      </w:r>
      <w:r>
        <w:t>16</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40CC891E" w14:textId="77777777" w:rsidTr="00DA4D60">
        <w:tc>
          <w:tcPr>
            <w:tcW w:w="2338" w:type="dxa"/>
            <w:shd w:val="clear" w:color="auto" w:fill="auto"/>
          </w:tcPr>
          <w:p w14:paraId="002EB79F" w14:textId="77777777" w:rsidR="0051692E" w:rsidRPr="00770B96" w:rsidRDefault="00040901" w:rsidP="00DA4D60">
            <w:pPr>
              <w:jc w:val="center"/>
              <w:rPr>
                <w:rFonts w:cs="Arial"/>
                <w:u w:val="single"/>
              </w:rPr>
            </w:pPr>
            <w:r>
              <w:rPr>
                <w:rFonts w:cs="Arial"/>
                <w:u w:val="single"/>
              </w:rPr>
              <w:t>YES</w:t>
            </w:r>
          </w:p>
        </w:tc>
        <w:tc>
          <w:tcPr>
            <w:tcW w:w="2338" w:type="dxa"/>
            <w:shd w:val="clear" w:color="auto" w:fill="auto"/>
          </w:tcPr>
          <w:p w14:paraId="1B470803" w14:textId="77777777" w:rsidR="0051692E" w:rsidRPr="00770B96" w:rsidRDefault="00040901" w:rsidP="00DA4D60">
            <w:pPr>
              <w:jc w:val="center"/>
              <w:rPr>
                <w:rFonts w:cs="Arial"/>
                <w:u w:val="single"/>
              </w:rPr>
            </w:pPr>
            <w:r>
              <w:rPr>
                <w:rFonts w:cs="Arial"/>
                <w:u w:val="single"/>
              </w:rPr>
              <w:t>YES</w:t>
            </w:r>
          </w:p>
        </w:tc>
        <w:tc>
          <w:tcPr>
            <w:tcW w:w="2337" w:type="dxa"/>
            <w:shd w:val="clear" w:color="auto" w:fill="auto"/>
          </w:tcPr>
          <w:p w14:paraId="0F0B1CE0" w14:textId="77777777" w:rsidR="0051692E" w:rsidRPr="00770B96" w:rsidRDefault="00040901" w:rsidP="00DA4D60">
            <w:pPr>
              <w:jc w:val="center"/>
              <w:rPr>
                <w:rFonts w:cs="Arial"/>
                <w:u w:val="single"/>
              </w:rPr>
            </w:pPr>
            <w:r>
              <w:rPr>
                <w:rFonts w:cs="Arial"/>
                <w:u w:val="single"/>
              </w:rPr>
              <w:t>YES</w:t>
            </w:r>
          </w:p>
        </w:tc>
        <w:tc>
          <w:tcPr>
            <w:tcW w:w="2337" w:type="dxa"/>
            <w:shd w:val="clear" w:color="auto" w:fill="auto"/>
          </w:tcPr>
          <w:p w14:paraId="385F7306" w14:textId="77777777" w:rsidR="0051692E" w:rsidRPr="00770B96" w:rsidRDefault="00040901" w:rsidP="00DA4D60">
            <w:pPr>
              <w:jc w:val="center"/>
              <w:rPr>
                <w:rFonts w:cs="Arial"/>
                <w:u w:val="single"/>
              </w:rPr>
            </w:pPr>
            <w:r>
              <w:rPr>
                <w:rFonts w:cs="Arial"/>
                <w:u w:val="single"/>
              </w:rPr>
              <w:t>YES</w:t>
            </w:r>
          </w:p>
        </w:tc>
      </w:tr>
      <w:tr w:rsidR="0058461E" w14:paraId="06E46A51" w14:textId="77777777" w:rsidTr="00DA4D60">
        <w:tc>
          <w:tcPr>
            <w:tcW w:w="2338" w:type="dxa"/>
            <w:shd w:val="clear" w:color="auto" w:fill="auto"/>
          </w:tcPr>
          <w:p w14:paraId="01B518DF" w14:textId="77777777" w:rsidR="0051692E" w:rsidRPr="00770B96" w:rsidRDefault="00040901" w:rsidP="00DA4D60">
            <w:pPr>
              <w:jc w:val="center"/>
              <w:rPr>
                <w:rFonts w:cs="Arial"/>
              </w:rPr>
            </w:pPr>
            <w:r w:rsidRPr="00770B96">
              <w:rPr>
                <w:rFonts w:cs="Arial"/>
              </w:rPr>
              <w:t>Sean Aiello</w:t>
            </w:r>
          </w:p>
        </w:tc>
        <w:tc>
          <w:tcPr>
            <w:tcW w:w="2338" w:type="dxa"/>
            <w:shd w:val="clear" w:color="auto" w:fill="auto"/>
          </w:tcPr>
          <w:p w14:paraId="1B87D5BE" w14:textId="77777777" w:rsidR="0051692E" w:rsidRPr="00770B96" w:rsidRDefault="00040901" w:rsidP="00DA4D60">
            <w:pPr>
              <w:jc w:val="center"/>
              <w:rPr>
                <w:rFonts w:cs="Arial"/>
              </w:rPr>
            </w:pPr>
            <w:r w:rsidRPr="00770B96">
              <w:rPr>
                <w:rFonts w:cs="Arial"/>
              </w:rPr>
              <w:t>Betsy Hester</w:t>
            </w:r>
          </w:p>
        </w:tc>
        <w:tc>
          <w:tcPr>
            <w:tcW w:w="2337" w:type="dxa"/>
            <w:shd w:val="clear" w:color="auto" w:fill="auto"/>
          </w:tcPr>
          <w:p w14:paraId="451F8C61" w14:textId="77777777" w:rsidR="0051692E" w:rsidRPr="00770B96" w:rsidRDefault="00040901" w:rsidP="00DA4D60">
            <w:pPr>
              <w:jc w:val="center"/>
              <w:rPr>
                <w:rFonts w:cs="Arial"/>
              </w:rPr>
            </w:pPr>
            <w:r w:rsidRPr="00770B96">
              <w:rPr>
                <w:rFonts w:cs="Arial"/>
              </w:rPr>
              <w:t>Chas Morton</w:t>
            </w:r>
          </w:p>
        </w:tc>
        <w:tc>
          <w:tcPr>
            <w:tcW w:w="2337" w:type="dxa"/>
            <w:shd w:val="clear" w:color="auto" w:fill="auto"/>
          </w:tcPr>
          <w:p w14:paraId="6659321D" w14:textId="77777777" w:rsidR="0051692E" w:rsidRPr="00770B96" w:rsidRDefault="00040901" w:rsidP="00DA4D60">
            <w:pPr>
              <w:jc w:val="center"/>
              <w:rPr>
                <w:rFonts w:cs="Arial"/>
              </w:rPr>
            </w:pPr>
            <w:r w:rsidRPr="00770B96">
              <w:rPr>
                <w:rFonts w:cs="Arial"/>
              </w:rPr>
              <w:t>Drew Torres</w:t>
            </w:r>
          </w:p>
        </w:tc>
      </w:tr>
      <w:tr w:rsidR="0058461E" w14:paraId="3628967B" w14:textId="77777777" w:rsidTr="00DA4D60">
        <w:tc>
          <w:tcPr>
            <w:tcW w:w="2338" w:type="dxa"/>
            <w:shd w:val="clear" w:color="auto" w:fill="auto"/>
          </w:tcPr>
          <w:p w14:paraId="03CF487F" w14:textId="77777777" w:rsidR="0051692E" w:rsidRPr="00770B96" w:rsidRDefault="00040901" w:rsidP="00DA4D60">
            <w:pPr>
              <w:jc w:val="center"/>
              <w:rPr>
                <w:rFonts w:cs="Arial"/>
                <w:b/>
              </w:rPr>
            </w:pPr>
            <w:r w:rsidRPr="00770B96">
              <w:rPr>
                <w:rFonts w:cs="Arial"/>
              </w:rPr>
              <w:t>Brian Beathard</w:t>
            </w:r>
          </w:p>
        </w:tc>
        <w:tc>
          <w:tcPr>
            <w:tcW w:w="2338" w:type="dxa"/>
            <w:shd w:val="clear" w:color="auto" w:fill="auto"/>
          </w:tcPr>
          <w:p w14:paraId="421CE3EA" w14:textId="77777777" w:rsidR="0051692E" w:rsidRPr="00770B96" w:rsidRDefault="00040901" w:rsidP="00DA4D60">
            <w:pPr>
              <w:jc w:val="center"/>
              <w:rPr>
                <w:rFonts w:cs="Arial"/>
              </w:rPr>
            </w:pPr>
            <w:r w:rsidRPr="00770B96">
              <w:rPr>
                <w:rFonts w:cs="Arial"/>
              </w:rPr>
              <w:t>Ricky Jones</w:t>
            </w:r>
          </w:p>
        </w:tc>
        <w:tc>
          <w:tcPr>
            <w:tcW w:w="2337" w:type="dxa"/>
            <w:shd w:val="clear" w:color="auto" w:fill="auto"/>
          </w:tcPr>
          <w:p w14:paraId="69604F30" w14:textId="77777777" w:rsidR="0051692E" w:rsidRPr="00770B96" w:rsidRDefault="00040901" w:rsidP="00DA4D60">
            <w:pPr>
              <w:jc w:val="center"/>
              <w:rPr>
                <w:rFonts w:cs="Arial"/>
              </w:rPr>
            </w:pPr>
            <w:r w:rsidRPr="00770B96">
              <w:rPr>
                <w:rFonts w:cs="Arial"/>
              </w:rPr>
              <w:t>Erin Nations</w:t>
            </w:r>
          </w:p>
        </w:tc>
        <w:tc>
          <w:tcPr>
            <w:tcW w:w="2337" w:type="dxa"/>
            <w:shd w:val="clear" w:color="auto" w:fill="auto"/>
          </w:tcPr>
          <w:p w14:paraId="2ECAD3B5" w14:textId="77777777" w:rsidR="0051692E" w:rsidRPr="00770B96" w:rsidRDefault="00040901" w:rsidP="00DA4D60">
            <w:pPr>
              <w:jc w:val="center"/>
              <w:rPr>
                <w:rFonts w:cs="Arial"/>
              </w:rPr>
            </w:pPr>
            <w:r w:rsidRPr="00770B96">
              <w:rPr>
                <w:rFonts w:cs="Arial"/>
              </w:rPr>
              <w:t>Tom Tunnicliffe</w:t>
            </w:r>
          </w:p>
        </w:tc>
      </w:tr>
      <w:tr w:rsidR="0058461E" w14:paraId="684DD939" w14:textId="77777777" w:rsidTr="00DA4D60">
        <w:tc>
          <w:tcPr>
            <w:tcW w:w="2338" w:type="dxa"/>
            <w:shd w:val="clear" w:color="auto" w:fill="auto"/>
          </w:tcPr>
          <w:p w14:paraId="4E21AA59" w14:textId="77777777" w:rsidR="0051692E" w:rsidRPr="00770B96" w:rsidRDefault="00040901" w:rsidP="00DA4D60">
            <w:pPr>
              <w:jc w:val="center"/>
              <w:rPr>
                <w:rFonts w:cs="Arial"/>
              </w:rPr>
            </w:pPr>
            <w:r w:rsidRPr="00770B96">
              <w:rPr>
                <w:rFonts w:cs="Arial"/>
              </w:rPr>
              <w:t>Brian Clifford</w:t>
            </w:r>
          </w:p>
        </w:tc>
        <w:tc>
          <w:tcPr>
            <w:tcW w:w="2338" w:type="dxa"/>
            <w:shd w:val="clear" w:color="auto" w:fill="auto"/>
          </w:tcPr>
          <w:p w14:paraId="7C9104FA" w14:textId="77777777" w:rsidR="0051692E" w:rsidRPr="00770B96" w:rsidRDefault="00040901" w:rsidP="00DA4D60">
            <w:pPr>
              <w:jc w:val="center"/>
              <w:rPr>
                <w:rFonts w:cs="Arial"/>
              </w:rPr>
            </w:pPr>
            <w:r w:rsidRPr="00770B96">
              <w:rPr>
                <w:rFonts w:cs="Arial"/>
              </w:rPr>
              <w:t>David Landrum</w:t>
            </w:r>
          </w:p>
        </w:tc>
        <w:tc>
          <w:tcPr>
            <w:tcW w:w="2337" w:type="dxa"/>
            <w:shd w:val="clear" w:color="auto" w:fill="auto"/>
          </w:tcPr>
          <w:p w14:paraId="6278D332" w14:textId="77777777" w:rsidR="0051692E" w:rsidRPr="00770B96" w:rsidRDefault="00040901" w:rsidP="00DA4D60">
            <w:pPr>
              <w:jc w:val="center"/>
              <w:rPr>
                <w:rFonts w:cs="Arial"/>
              </w:rPr>
            </w:pPr>
            <w:r w:rsidRPr="00770B96">
              <w:rPr>
                <w:rFonts w:cs="Arial"/>
              </w:rPr>
              <w:t>Greg Sanford</w:t>
            </w:r>
          </w:p>
        </w:tc>
        <w:tc>
          <w:tcPr>
            <w:tcW w:w="2337" w:type="dxa"/>
            <w:shd w:val="clear" w:color="auto" w:fill="auto"/>
          </w:tcPr>
          <w:p w14:paraId="504B000D" w14:textId="77777777" w:rsidR="0051692E" w:rsidRPr="00770B96" w:rsidRDefault="00040901" w:rsidP="00DA4D60">
            <w:pPr>
              <w:jc w:val="center"/>
              <w:rPr>
                <w:rFonts w:cs="Arial"/>
              </w:rPr>
            </w:pPr>
            <w:r w:rsidRPr="00770B96">
              <w:rPr>
                <w:rFonts w:cs="Arial"/>
              </w:rPr>
              <w:t>Paul Webb</w:t>
            </w:r>
          </w:p>
        </w:tc>
      </w:tr>
      <w:tr w:rsidR="0058461E" w14:paraId="74FE4181" w14:textId="77777777" w:rsidTr="00DA4D60">
        <w:tc>
          <w:tcPr>
            <w:tcW w:w="2338" w:type="dxa"/>
            <w:shd w:val="clear" w:color="auto" w:fill="auto"/>
          </w:tcPr>
          <w:p w14:paraId="0D934C22" w14:textId="77777777" w:rsidR="0051692E" w:rsidRPr="00770B96" w:rsidRDefault="00040901" w:rsidP="00DA4D60">
            <w:pPr>
              <w:jc w:val="center"/>
              <w:rPr>
                <w:rFonts w:cs="Arial"/>
              </w:rPr>
            </w:pPr>
            <w:r w:rsidRPr="00770B96">
              <w:rPr>
                <w:rFonts w:cs="Arial"/>
              </w:rPr>
              <w:t>Jeff Graves</w:t>
            </w:r>
          </w:p>
        </w:tc>
        <w:tc>
          <w:tcPr>
            <w:tcW w:w="2338" w:type="dxa"/>
            <w:shd w:val="clear" w:color="auto" w:fill="auto"/>
          </w:tcPr>
          <w:p w14:paraId="66DC6175" w14:textId="77777777" w:rsidR="0051692E" w:rsidRPr="00770B96" w:rsidRDefault="00040901" w:rsidP="00DA4D60">
            <w:pPr>
              <w:jc w:val="center"/>
              <w:rPr>
                <w:rFonts w:cs="Arial"/>
              </w:rPr>
            </w:pPr>
            <w:r w:rsidRPr="00770B96">
              <w:rPr>
                <w:rFonts w:cs="Arial"/>
              </w:rPr>
              <w:t>Gregg Lawrence</w:t>
            </w:r>
          </w:p>
        </w:tc>
        <w:tc>
          <w:tcPr>
            <w:tcW w:w="2337" w:type="dxa"/>
            <w:shd w:val="clear" w:color="auto" w:fill="auto"/>
          </w:tcPr>
          <w:p w14:paraId="2F93ACAE" w14:textId="77777777" w:rsidR="0051692E" w:rsidRPr="00770B96" w:rsidRDefault="00040901" w:rsidP="00DA4D60">
            <w:pPr>
              <w:jc w:val="center"/>
              <w:rPr>
                <w:rFonts w:cs="Arial"/>
              </w:rPr>
            </w:pPr>
            <w:r w:rsidRPr="00770B96">
              <w:rPr>
                <w:rFonts w:cs="Arial"/>
              </w:rPr>
              <w:t>Mary Smith</w:t>
            </w:r>
          </w:p>
        </w:tc>
        <w:tc>
          <w:tcPr>
            <w:tcW w:w="2337" w:type="dxa"/>
            <w:shd w:val="clear" w:color="auto" w:fill="auto"/>
          </w:tcPr>
          <w:p w14:paraId="4F546D9F" w14:textId="77777777" w:rsidR="0051692E" w:rsidRPr="00770B96" w:rsidRDefault="00040901" w:rsidP="00DA4D60">
            <w:pPr>
              <w:jc w:val="center"/>
              <w:rPr>
                <w:rFonts w:cs="Arial"/>
              </w:rPr>
            </w:pPr>
            <w:r w:rsidRPr="00770B96">
              <w:rPr>
                <w:rFonts w:cs="Arial"/>
              </w:rPr>
              <w:t>Matt Williams</w:t>
            </w:r>
          </w:p>
        </w:tc>
      </w:tr>
      <w:tr w:rsidR="0058461E" w14:paraId="4AB74458" w14:textId="77777777" w:rsidTr="00DA4D60">
        <w:tc>
          <w:tcPr>
            <w:tcW w:w="2338" w:type="dxa"/>
            <w:shd w:val="clear" w:color="auto" w:fill="auto"/>
          </w:tcPr>
          <w:p w14:paraId="5923DC69" w14:textId="77777777" w:rsidR="0051692E" w:rsidRPr="00770B96" w:rsidRDefault="00040901" w:rsidP="00DA4D60">
            <w:pPr>
              <w:jc w:val="center"/>
              <w:rPr>
                <w:rFonts w:cs="Arial"/>
              </w:rPr>
            </w:pPr>
            <w:r w:rsidRPr="00770B96">
              <w:rPr>
                <w:rFonts w:cs="Arial"/>
              </w:rPr>
              <w:t>Meghan Guffee</w:t>
            </w:r>
          </w:p>
        </w:tc>
        <w:tc>
          <w:tcPr>
            <w:tcW w:w="2338" w:type="dxa"/>
            <w:shd w:val="clear" w:color="auto" w:fill="auto"/>
          </w:tcPr>
          <w:p w14:paraId="4FCB8D5F" w14:textId="77777777" w:rsidR="0051692E" w:rsidRPr="00770B96" w:rsidRDefault="00040901" w:rsidP="00DA4D60">
            <w:pPr>
              <w:jc w:val="center"/>
              <w:rPr>
                <w:rFonts w:cs="Arial"/>
              </w:rPr>
            </w:pPr>
            <w:r w:rsidRPr="00770B96">
              <w:rPr>
                <w:rFonts w:cs="Arial"/>
              </w:rPr>
              <w:t>Lisa Lenox</w:t>
            </w:r>
          </w:p>
        </w:tc>
        <w:tc>
          <w:tcPr>
            <w:tcW w:w="2337" w:type="dxa"/>
            <w:shd w:val="clear" w:color="auto" w:fill="auto"/>
          </w:tcPr>
          <w:p w14:paraId="4EFB5E90" w14:textId="77777777" w:rsidR="0051692E" w:rsidRPr="00770B96" w:rsidRDefault="00040901" w:rsidP="00DA4D60">
            <w:pPr>
              <w:jc w:val="center"/>
              <w:rPr>
                <w:rFonts w:cs="Arial"/>
              </w:rPr>
            </w:pPr>
            <w:r w:rsidRPr="00770B96">
              <w:rPr>
                <w:rFonts w:cs="Arial"/>
              </w:rPr>
              <w:t>Steve Smith</w:t>
            </w:r>
          </w:p>
        </w:tc>
        <w:tc>
          <w:tcPr>
            <w:tcW w:w="2337" w:type="dxa"/>
            <w:shd w:val="clear" w:color="auto" w:fill="auto"/>
          </w:tcPr>
          <w:p w14:paraId="1C67871E" w14:textId="77777777" w:rsidR="0051692E" w:rsidRPr="00770B96" w:rsidRDefault="0051692E" w:rsidP="00DA4D60">
            <w:pPr>
              <w:jc w:val="center"/>
              <w:rPr>
                <w:rFonts w:cs="Arial"/>
              </w:rPr>
            </w:pPr>
          </w:p>
        </w:tc>
      </w:tr>
      <w:tr w:rsidR="0058461E" w14:paraId="5B057FF6" w14:textId="77777777" w:rsidTr="00DA4D60">
        <w:tc>
          <w:tcPr>
            <w:tcW w:w="2338" w:type="dxa"/>
            <w:shd w:val="clear" w:color="auto" w:fill="auto"/>
          </w:tcPr>
          <w:p w14:paraId="73C5B184" w14:textId="77777777" w:rsidR="0051692E" w:rsidRPr="00770B96" w:rsidRDefault="00040901" w:rsidP="00DA4D60">
            <w:pPr>
              <w:jc w:val="center"/>
              <w:rPr>
                <w:rFonts w:cs="Arial"/>
              </w:rPr>
            </w:pPr>
            <w:r w:rsidRPr="00770B96">
              <w:rPr>
                <w:rFonts w:cs="Arial"/>
              </w:rPr>
              <w:t>Judy Herbert</w:t>
            </w:r>
          </w:p>
        </w:tc>
        <w:tc>
          <w:tcPr>
            <w:tcW w:w="2338" w:type="dxa"/>
            <w:shd w:val="clear" w:color="auto" w:fill="auto"/>
          </w:tcPr>
          <w:p w14:paraId="02381516" w14:textId="77777777" w:rsidR="0051692E" w:rsidRPr="00770B96" w:rsidRDefault="00040901" w:rsidP="00DA4D60">
            <w:pPr>
              <w:jc w:val="center"/>
              <w:rPr>
                <w:rFonts w:cs="Arial"/>
              </w:rPr>
            </w:pPr>
            <w:r w:rsidRPr="00770B96">
              <w:rPr>
                <w:rFonts w:cs="Arial"/>
              </w:rPr>
              <w:t>Jennifer Mason</w:t>
            </w:r>
          </w:p>
        </w:tc>
        <w:tc>
          <w:tcPr>
            <w:tcW w:w="2337" w:type="dxa"/>
            <w:shd w:val="clear" w:color="auto" w:fill="auto"/>
          </w:tcPr>
          <w:p w14:paraId="3C8D917C" w14:textId="77777777" w:rsidR="0051692E" w:rsidRPr="00770B96" w:rsidRDefault="00040901" w:rsidP="00DA4D60">
            <w:pPr>
              <w:jc w:val="center"/>
              <w:rPr>
                <w:rFonts w:cs="Arial"/>
              </w:rPr>
            </w:pPr>
            <w:r w:rsidRPr="00770B96">
              <w:rPr>
                <w:rFonts w:cs="Arial"/>
              </w:rPr>
              <w:t>Pete Stresser</w:t>
            </w:r>
          </w:p>
        </w:tc>
        <w:tc>
          <w:tcPr>
            <w:tcW w:w="2337" w:type="dxa"/>
            <w:shd w:val="clear" w:color="auto" w:fill="auto"/>
          </w:tcPr>
          <w:p w14:paraId="1E130723" w14:textId="77777777" w:rsidR="0051692E" w:rsidRPr="00770B96" w:rsidRDefault="0051692E" w:rsidP="00DA4D60">
            <w:pPr>
              <w:jc w:val="center"/>
              <w:rPr>
                <w:rFonts w:cs="Arial"/>
              </w:rPr>
            </w:pPr>
          </w:p>
        </w:tc>
      </w:tr>
    </w:tbl>
    <w:p w14:paraId="7D0AEDAF" w14:textId="77777777" w:rsidR="0051692E" w:rsidRPr="006C5D6C" w:rsidRDefault="00040901" w:rsidP="0051692E">
      <w:pPr>
        <w:spacing w:line="480" w:lineRule="auto"/>
        <w:jc w:val="both"/>
        <w:rPr>
          <w:rFonts w:cs="Arial"/>
        </w:rPr>
      </w:pPr>
      <w:r w:rsidRPr="006C5D6C">
        <w:rPr>
          <w:rFonts w:cs="Arial"/>
        </w:rPr>
        <w:t>_______________</w:t>
      </w:r>
    </w:p>
    <w:p w14:paraId="6535FAA4" w14:textId="77777777" w:rsidR="0024314D" w:rsidRDefault="0024314D" w:rsidP="0051692E">
      <w:pPr>
        <w:spacing w:line="480" w:lineRule="auto"/>
        <w:rPr>
          <w:rFonts w:cs="Arial"/>
          <w:color w:val="000000"/>
          <w:u w:val="single"/>
        </w:rPr>
      </w:pPr>
    </w:p>
    <w:p w14:paraId="274D534E" w14:textId="020DC472" w:rsidR="0051692E" w:rsidRPr="006C5D6C" w:rsidRDefault="00040901" w:rsidP="0051692E">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17</w:t>
      </w:r>
    </w:p>
    <w:p w14:paraId="5C818D35" w14:textId="77777777" w:rsidR="00FC10DE" w:rsidRDefault="00040901" w:rsidP="0051692E">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426F27">
        <w:rPr>
          <w:rFonts w:cs="Arial"/>
          <w:color w:val="000000"/>
          <w:szCs w:val="20"/>
        </w:rPr>
        <w:t>Webb</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17</w:t>
      </w:r>
      <w:r w:rsidRPr="006C5D6C">
        <w:rPr>
          <w:rFonts w:cs="Arial"/>
          <w:color w:val="000000"/>
          <w:szCs w:val="20"/>
        </w:rPr>
        <w:t xml:space="preserve">, seconded by Commissioner </w:t>
      </w:r>
      <w:r w:rsidR="00426F27">
        <w:rPr>
          <w:rFonts w:cs="Arial"/>
          <w:color w:val="000000"/>
          <w:szCs w:val="20"/>
        </w:rPr>
        <w:t>Steve Smith</w:t>
      </w:r>
      <w:r w:rsidRPr="006C5D6C">
        <w:rPr>
          <w:rFonts w:cs="Arial"/>
          <w:color w:val="000000"/>
          <w:szCs w:val="20"/>
        </w:rPr>
        <w:t>.</w:t>
      </w:r>
    </w:p>
    <w:p w14:paraId="71131B18" w14:textId="77777777" w:rsidR="00E860E2" w:rsidRPr="00E860E2" w:rsidRDefault="00040901" w:rsidP="00E860E2">
      <w:pPr>
        <w:autoSpaceDE w:val="0"/>
        <w:autoSpaceDN w:val="0"/>
        <w:adjustRightInd w:val="0"/>
        <w:jc w:val="center"/>
        <w:rPr>
          <w:rFonts w:eastAsia="Calibri" w:cs="Arial"/>
          <w:b/>
          <w:bCs/>
        </w:rPr>
      </w:pPr>
      <w:r w:rsidRPr="00E860E2">
        <w:rPr>
          <w:rFonts w:eastAsia="Calibri" w:cs="Arial"/>
          <w:b/>
          <w:bCs/>
        </w:rPr>
        <w:t xml:space="preserve">RESOLUTION OF THE WILLIAMSON COUNTY BOARD OF COMMISSIONERS APPROPRIATING $750,000 TO THE SOLID WASTE DEPARTMENT FOR ASSISTANCE WITH RELOCATING THE MATERIAL RECYCLING FACILITY – </w:t>
      </w:r>
      <w:r w:rsidRPr="00E860E2">
        <w:rPr>
          <w:rFonts w:eastAsia="Calibri" w:cs="Arial"/>
          <w:b/>
          <w:bCs/>
          <w:u w:val="single"/>
        </w:rPr>
        <w:t>REVENUE TO COME FROM AMERICAN RESCUE PLAN ACT FUNDS</w:t>
      </w:r>
    </w:p>
    <w:p w14:paraId="050356B1" w14:textId="77777777" w:rsidR="00E860E2" w:rsidRPr="00E860E2" w:rsidRDefault="00E860E2" w:rsidP="00E860E2">
      <w:pPr>
        <w:autoSpaceDE w:val="0"/>
        <w:autoSpaceDN w:val="0"/>
        <w:adjustRightInd w:val="0"/>
        <w:rPr>
          <w:rFonts w:eastAsia="Calibri" w:cs="Arial"/>
          <w:b/>
          <w:bCs/>
        </w:rPr>
      </w:pPr>
    </w:p>
    <w:p w14:paraId="6C217839" w14:textId="77777777" w:rsidR="00E860E2" w:rsidRPr="00E860E2" w:rsidRDefault="00040901" w:rsidP="00E860E2">
      <w:pPr>
        <w:tabs>
          <w:tab w:val="left" w:pos="720"/>
          <w:tab w:val="left" w:pos="1440"/>
        </w:tabs>
        <w:autoSpaceDE w:val="0"/>
        <w:autoSpaceDN w:val="0"/>
        <w:adjustRightInd w:val="0"/>
        <w:ind w:left="1440" w:hanging="1440"/>
        <w:jc w:val="both"/>
        <w:rPr>
          <w:rFonts w:eastAsia="Calibri" w:cs="Arial"/>
        </w:rPr>
      </w:pPr>
      <w:r w:rsidRPr="00E860E2">
        <w:rPr>
          <w:rFonts w:eastAsia="Calibri" w:cs="Arial"/>
          <w:b/>
          <w:bCs/>
        </w:rPr>
        <w:t>WHEREAS,</w:t>
      </w:r>
      <w:r w:rsidRPr="00E860E2">
        <w:rPr>
          <w:rFonts w:eastAsia="Calibri" w:cs="Arial"/>
        </w:rPr>
        <w:t xml:space="preserve"> </w:t>
      </w:r>
      <w:r w:rsidRPr="00E860E2">
        <w:rPr>
          <w:rFonts w:eastAsia="Calibri" w:cs="Arial"/>
        </w:rPr>
        <w:tab/>
        <w:t xml:space="preserve">Williamson County (the “County”) is the recipient of funds disbursed from the United States Government pursuant to the American Rescue Plan Act (“ARPA” or the “Act”); and </w:t>
      </w:r>
    </w:p>
    <w:p w14:paraId="5B0E1E30" w14:textId="77777777" w:rsidR="00E860E2" w:rsidRPr="00E860E2" w:rsidRDefault="00E860E2" w:rsidP="00E860E2">
      <w:pPr>
        <w:tabs>
          <w:tab w:val="left" w:pos="720"/>
          <w:tab w:val="left" w:pos="1440"/>
        </w:tabs>
        <w:autoSpaceDE w:val="0"/>
        <w:autoSpaceDN w:val="0"/>
        <w:adjustRightInd w:val="0"/>
        <w:ind w:left="1440" w:hanging="1440"/>
        <w:jc w:val="both"/>
        <w:rPr>
          <w:rFonts w:eastAsia="Calibri" w:cs="Arial"/>
        </w:rPr>
      </w:pPr>
    </w:p>
    <w:p w14:paraId="47A8FE77" w14:textId="77777777" w:rsidR="00E860E2" w:rsidRPr="00E860E2" w:rsidRDefault="00040901" w:rsidP="00E860E2">
      <w:pPr>
        <w:tabs>
          <w:tab w:val="left" w:pos="720"/>
          <w:tab w:val="left" w:pos="1440"/>
        </w:tabs>
        <w:autoSpaceDE w:val="0"/>
        <w:autoSpaceDN w:val="0"/>
        <w:adjustRightInd w:val="0"/>
        <w:ind w:left="1440" w:hanging="1440"/>
        <w:jc w:val="both"/>
        <w:rPr>
          <w:rFonts w:eastAsia="Calibri" w:cs="Arial"/>
        </w:rPr>
      </w:pPr>
      <w:r w:rsidRPr="00E860E2">
        <w:rPr>
          <w:rFonts w:eastAsia="Calibri" w:cs="Arial"/>
          <w:b/>
          <w:bCs/>
        </w:rPr>
        <w:t>WHEREAS,</w:t>
      </w:r>
      <w:r w:rsidRPr="00E860E2">
        <w:rPr>
          <w:rFonts w:eastAsia="Calibri" w:cs="Arial"/>
        </w:rPr>
        <w:t xml:space="preserve"> </w:t>
      </w:r>
      <w:r w:rsidRPr="00E860E2">
        <w:rPr>
          <w:rFonts w:eastAsia="Calibri" w:cs="Arial"/>
        </w:rPr>
        <w:tab/>
        <w:t xml:space="preserve">the County Board of Commissioners (the “Board of Commissioners”) is responsible for the expenditure of said funds in furtherance of the goals and guidelines contained in the Act and the associated Final Rule released by the U.S. Treasury Secretary on January 6, 2022 (the “Final Rule”); and </w:t>
      </w:r>
    </w:p>
    <w:p w14:paraId="3936EBB4" w14:textId="77777777" w:rsidR="00E860E2" w:rsidRPr="00E860E2" w:rsidRDefault="00E860E2" w:rsidP="00E860E2">
      <w:pPr>
        <w:tabs>
          <w:tab w:val="left" w:pos="720"/>
          <w:tab w:val="left" w:pos="1440"/>
        </w:tabs>
        <w:autoSpaceDE w:val="0"/>
        <w:autoSpaceDN w:val="0"/>
        <w:adjustRightInd w:val="0"/>
        <w:jc w:val="both"/>
        <w:rPr>
          <w:rFonts w:eastAsia="Calibri" w:cs="Arial"/>
        </w:rPr>
      </w:pPr>
    </w:p>
    <w:p w14:paraId="0AFD3561" w14:textId="77777777" w:rsidR="00E860E2" w:rsidRPr="00E860E2" w:rsidRDefault="00040901" w:rsidP="00E860E2">
      <w:pPr>
        <w:tabs>
          <w:tab w:val="left" w:pos="720"/>
          <w:tab w:val="left" w:pos="1440"/>
        </w:tabs>
        <w:autoSpaceDE w:val="0"/>
        <w:autoSpaceDN w:val="0"/>
        <w:adjustRightInd w:val="0"/>
        <w:ind w:left="1440" w:hanging="1440"/>
        <w:jc w:val="both"/>
        <w:rPr>
          <w:rFonts w:eastAsia="Calibri" w:cs="Arial"/>
        </w:rPr>
      </w:pPr>
      <w:r w:rsidRPr="00E860E2">
        <w:rPr>
          <w:rFonts w:eastAsia="Calibri" w:cs="Arial"/>
          <w:b/>
          <w:bCs/>
        </w:rPr>
        <w:t>WHEREAS,</w:t>
      </w:r>
      <w:r w:rsidRPr="00E860E2">
        <w:rPr>
          <w:rFonts w:eastAsia="Calibri" w:cs="Arial"/>
        </w:rPr>
        <w:t xml:space="preserve"> </w:t>
      </w:r>
      <w:r w:rsidRPr="00E860E2">
        <w:rPr>
          <w:rFonts w:eastAsia="Calibri" w:cs="Arial"/>
        </w:rPr>
        <w:tab/>
        <w:t xml:space="preserve">the Board of Commissioners finds the following appropriation to be a proper use of ARPA funds for government services: an appropriation of seven hundred and fifty thousand dollars ($750,000) to the Solid Waste Department to relocate the operations of the material recycling facility (the “MRF”) to improve certain efficiencies of the Sheriff’s Office, Jail, and Juvenile Justice System; and </w:t>
      </w:r>
    </w:p>
    <w:p w14:paraId="2EF58DAD" w14:textId="77777777" w:rsidR="00E860E2" w:rsidRPr="00E860E2" w:rsidRDefault="00E860E2" w:rsidP="00E860E2">
      <w:pPr>
        <w:tabs>
          <w:tab w:val="left" w:pos="720"/>
          <w:tab w:val="left" w:pos="1440"/>
        </w:tabs>
        <w:autoSpaceDE w:val="0"/>
        <w:autoSpaceDN w:val="0"/>
        <w:adjustRightInd w:val="0"/>
        <w:ind w:left="1440" w:hanging="1440"/>
        <w:jc w:val="both"/>
        <w:rPr>
          <w:rFonts w:eastAsia="Calibri" w:cs="Arial"/>
        </w:rPr>
      </w:pPr>
    </w:p>
    <w:p w14:paraId="1D48EB9C" w14:textId="77777777" w:rsidR="00E860E2" w:rsidRPr="00E860E2" w:rsidRDefault="00040901" w:rsidP="00E860E2">
      <w:pPr>
        <w:tabs>
          <w:tab w:val="left" w:pos="720"/>
          <w:tab w:val="left" w:pos="1440"/>
        </w:tabs>
        <w:autoSpaceDE w:val="0"/>
        <w:autoSpaceDN w:val="0"/>
        <w:adjustRightInd w:val="0"/>
        <w:ind w:left="1440" w:hanging="1440"/>
        <w:jc w:val="both"/>
        <w:rPr>
          <w:rFonts w:eastAsia="Calibri" w:cs="Arial"/>
        </w:rPr>
      </w:pPr>
      <w:r w:rsidRPr="00E860E2">
        <w:rPr>
          <w:rFonts w:eastAsia="Calibri" w:cs="Arial"/>
          <w:b/>
          <w:bCs/>
        </w:rPr>
        <w:t>WHEREAS,</w:t>
      </w:r>
      <w:r w:rsidRPr="00E860E2">
        <w:rPr>
          <w:rFonts w:eastAsia="Calibri" w:cs="Arial"/>
        </w:rPr>
        <w:tab/>
        <w:t xml:space="preserve">to further current plans for improving the Sheriff’s Office, Jail, and Juvenile Justice System, the MRF must be relocated because it currently sits adjacent to the existing jail; and </w:t>
      </w:r>
    </w:p>
    <w:p w14:paraId="11837746" w14:textId="77777777" w:rsidR="00E860E2" w:rsidRPr="00E860E2" w:rsidRDefault="00E860E2" w:rsidP="00E860E2">
      <w:pPr>
        <w:tabs>
          <w:tab w:val="left" w:pos="720"/>
          <w:tab w:val="left" w:pos="1440"/>
        </w:tabs>
        <w:autoSpaceDE w:val="0"/>
        <w:autoSpaceDN w:val="0"/>
        <w:adjustRightInd w:val="0"/>
        <w:ind w:left="1440" w:hanging="1440"/>
        <w:jc w:val="both"/>
        <w:rPr>
          <w:rFonts w:eastAsia="Calibri" w:cs="Arial"/>
        </w:rPr>
      </w:pPr>
    </w:p>
    <w:p w14:paraId="7B83635C" w14:textId="77777777" w:rsidR="00E860E2" w:rsidRPr="00E860E2" w:rsidRDefault="00040901" w:rsidP="00E860E2">
      <w:pPr>
        <w:tabs>
          <w:tab w:val="left" w:pos="720"/>
          <w:tab w:val="left" w:pos="1440"/>
        </w:tabs>
        <w:autoSpaceDE w:val="0"/>
        <w:autoSpaceDN w:val="0"/>
        <w:adjustRightInd w:val="0"/>
        <w:ind w:left="1440" w:hanging="1440"/>
        <w:jc w:val="both"/>
        <w:rPr>
          <w:rFonts w:eastAsia="Calibri" w:cs="Arial"/>
        </w:rPr>
      </w:pPr>
      <w:r w:rsidRPr="00E860E2">
        <w:rPr>
          <w:rFonts w:eastAsia="Calibri" w:cs="Arial"/>
          <w:b/>
          <w:bCs/>
        </w:rPr>
        <w:t>WHEREAS,</w:t>
      </w:r>
      <w:r w:rsidRPr="00E860E2">
        <w:rPr>
          <w:rFonts w:eastAsia="Calibri" w:cs="Arial"/>
          <w:b/>
          <w:bCs/>
        </w:rPr>
        <w:tab/>
      </w:r>
      <w:r w:rsidRPr="00E860E2">
        <w:rPr>
          <w:rFonts w:eastAsia="Calibri" w:cs="Arial"/>
        </w:rPr>
        <w:t>relocating the MRF will require a large baler at the MRF to be torn down and reconstructed; and</w:t>
      </w:r>
    </w:p>
    <w:p w14:paraId="7A87C3B1" w14:textId="77777777" w:rsidR="00E860E2" w:rsidRPr="00E860E2" w:rsidRDefault="00E860E2" w:rsidP="00E860E2">
      <w:pPr>
        <w:tabs>
          <w:tab w:val="left" w:pos="720"/>
          <w:tab w:val="left" w:pos="1440"/>
        </w:tabs>
        <w:autoSpaceDE w:val="0"/>
        <w:autoSpaceDN w:val="0"/>
        <w:adjustRightInd w:val="0"/>
        <w:ind w:left="1440" w:hanging="1440"/>
        <w:jc w:val="both"/>
        <w:rPr>
          <w:rFonts w:eastAsia="Calibri" w:cs="Arial"/>
        </w:rPr>
      </w:pPr>
    </w:p>
    <w:p w14:paraId="456B667F" w14:textId="77777777" w:rsidR="00E860E2" w:rsidRPr="00E860E2" w:rsidRDefault="00040901" w:rsidP="00E860E2">
      <w:pPr>
        <w:tabs>
          <w:tab w:val="left" w:pos="720"/>
          <w:tab w:val="left" w:pos="1440"/>
        </w:tabs>
        <w:autoSpaceDE w:val="0"/>
        <w:autoSpaceDN w:val="0"/>
        <w:adjustRightInd w:val="0"/>
        <w:ind w:left="1440" w:hanging="1440"/>
        <w:jc w:val="both"/>
        <w:rPr>
          <w:rFonts w:eastAsia="Calibri" w:cs="Arial"/>
        </w:rPr>
      </w:pPr>
      <w:r w:rsidRPr="00E860E2">
        <w:rPr>
          <w:rFonts w:eastAsia="Calibri" w:cs="Arial"/>
          <w:b/>
          <w:bCs/>
        </w:rPr>
        <w:t>WHEREAS,</w:t>
      </w:r>
      <w:r w:rsidRPr="00E860E2">
        <w:rPr>
          <w:rFonts w:eastAsia="Calibri" w:cs="Arial"/>
        </w:rPr>
        <w:tab/>
        <w:t>while the large baler is out of operation, the Solid Waste Department must install two smaller balers at the new facility for a duration of approximately 25 weeks so that the County’s residents can continue to receive recycling services; and</w:t>
      </w:r>
    </w:p>
    <w:p w14:paraId="4447E017" w14:textId="77777777" w:rsidR="00E860E2" w:rsidRPr="00E860E2" w:rsidRDefault="00E860E2" w:rsidP="00E860E2">
      <w:pPr>
        <w:tabs>
          <w:tab w:val="left" w:pos="720"/>
          <w:tab w:val="left" w:pos="1440"/>
        </w:tabs>
        <w:autoSpaceDE w:val="0"/>
        <w:autoSpaceDN w:val="0"/>
        <w:adjustRightInd w:val="0"/>
        <w:ind w:left="1440" w:hanging="1440"/>
        <w:jc w:val="both"/>
        <w:rPr>
          <w:rFonts w:eastAsia="Calibri" w:cs="Arial"/>
        </w:rPr>
      </w:pPr>
    </w:p>
    <w:p w14:paraId="146CB6EA" w14:textId="77777777" w:rsidR="00E860E2" w:rsidRPr="00E860E2" w:rsidRDefault="00040901" w:rsidP="00E860E2">
      <w:pPr>
        <w:tabs>
          <w:tab w:val="left" w:pos="720"/>
          <w:tab w:val="left" w:pos="1440"/>
        </w:tabs>
        <w:autoSpaceDE w:val="0"/>
        <w:autoSpaceDN w:val="0"/>
        <w:adjustRightInd w:val="0"/>
        <w:ind w:left="1440" w:hanging="1440"/>
        <w:jc w:val="both"/>
        <w:rPr>
          <w:rFonts w:eastAsia="Calibri" w:cs="Arial"/>
        </w:rPr>
      </w:pPr>
      <w:r w:rsidRPr="00E860E2">
        <w:rPr>
          <w:rFonts w:eastAsia="Calibri" w:cs="Arial"/>
          <w:b/>
          <w:bCs/>
        </w:rPr>
        <w:t>WHEREAS,</w:t>
      </w:r>
      <w:r w:rsidRPr="00E860E2">
        <w:rPr>
          <w:rFonts w:eastAsia="Calibri" w:cs="Arial"/>
          <w:b/>
          <w:bCs/>
        </w:rPr>
        <w:tab/>
      </w:r>
      <w:r w:rsidRPr="00E860E2">
        <w:rPr>
          <w:rFonts w:eastAsia="Calibri" w:cs="Arial"/>
        </w:rPr>
        <w:t xml:space="preserve">the costs associated with installing smaller balers during the relocation of the MRF is projected to be seven hundred and fifty thousand dollars ($750,000); and </w:t>
      </w:r>
    </w:p>
    <w:p w14:paraId="29B1D958" w14:textId="77777777" w:rsidR="00E860E2" w:rsidRPr="00E860E2" w:rsidRDefault="00E860E2" w:rsidP="00E860E2">
      <w:pPr>
        <w:tabs>
          <w:tab w:val="left" w:pos="720"/>
          <w:tab w:val="left" w:pos="1440"/>
        </w:tabs>
        <w:autoSpaceDE w:val="0"/>
        <w:autoSpaceDN w:val="0"/>
        <w:adjustRightInd w:val="0"/>
        <w:ind w:left="1440" w:hanging="1440"/>
        <w:jc w:val="both"/>
        <w:rPr>
          <w:rFonts w:eastAsia="Calibri" w:cs="Arial"/>
        </w:rPr>
      </w:pPr>
    </w:p>
    <w:p w14:paraId="26EBD080" w14:textId="77777777" w:rsidR="00E860E2" w:rsidRPr="00E860E2" w:rsidRDefault="00040901" w:rsidP="00E860E2">
      <w:pPr>
        <w:tabs>
          <w:tab w:val="left" w:pos="720"/>
          <w:tab w:val="left" w:pos="1440"/>
        </w:tabs>
        <w:autoSpaceDE w:val="0"/>
        <w:autoSpaceDN w:val="0"/>
        <w:adjustRightInd w:val="0"/>
        <w:ind w:left="1440" w:hanging="1440"/>
        <w:jc w:val="both"/>
        <w:rPr>
          <w:rFonts w:eastAsia="Calibri" w:cs="Arial"/>
        </w:rPr>
      </w:pPr>
      <w:r w:rsidRPr="00E860E2">
        <w:rPr>
          <w:rFonts w:eastAsia="Calibri" w:cs="Arial"/>
          <w:b/>
          <w:bCs/>
        </w:rPr>
        <w:t>WHEREAS,</w:t>
      </w:r>
      <w:r w:rsidRPr="00E860E2">
        <w:rPr>
          <w:rFonts w:eastAsia="Calibri" w:cs="Arial"/>
          <w:b/>
          <w:bCs/>
        </w:rPr>
        <w:tab/>
      </w:r>
      <w:r w:rsidRPr="00E860E2">
        <w:rPr>
          <w:rFonts w:eastAsia="Calibri" w:cs="Arial"/>
        </w:rPr>
        <w:t xml:space="preserve">the Board of Commissioners finds that appropriating seven hundred and fifty thousand dollars ($750,000) in ARPA Funds to the Solid Waste Department is in the best interest of the County’s residents; and </w:t>
      </w:r>
    </w:p>
    <w:p w14:paraId="3FAA7593" w14:textId="77777777" w:rsidR="00E860E2" w:rsidRPr="00E860E2" w:rsidRDefault="00E860E2" w:rsidP="00E860E2">
      <w:pPr>
        <w:tabs>
          <w:tab w:val="left" w:pos="720"/>
          <w:tab w:val="left" w:pos="1440"/>
        </w:tabs>
        <w:autoSpaceDE w:val="0"/>
        <w:autoSpaceDN w:val="0"/>
        <w:adjustRightInd w:val="0"/>
        <w:ind w:left="1440" w:hanging="1440"/>
        <w:jc w:val="both"/>
        <w:rPr>
          <w:rFonts w:eastAsia="Calibri" w:cs="Arial"/>
          <w:bCs/>
        </w:rPr>
      </w:pPr>
    </w:p>
    <w:p w14:paraId="096D4F4A" w14:textId="77777777" w:rsidR="00E860E2" w:rsidRPr="00E860E2" w:rsidRDefault="00040901" w:rsidP="00E860E2">
      <w:pPr>
        <w:autoSpaceDE w:val="0"/>
        <w:autoSpaceDN w:val="0"/>
        <w:adjustRightInd w:val="0"/>
        <w:ind w:left="720" w:hanging="720"/>
        <w:jc w:val="both"/>
        <w:rPr>
          <w:rFonts w:cs="Arial"/>
        </w:rPr>
      </w:pPr>
      <w:r w:rsidRPr="00E860E2">
        <w:rPr>
          <w:rFonts w:eastAsia="Calibri" w:cs="Arial"/>
          <w:b/>
          <w:bCs/>
        </w:rPr>
        <w:t>NOW, THEREFORE, BE IT RESOLVED,</w:t>
      </w:r>
      <w:r w:rsidRPr="00E860E2">
        <w:rPr>
          <w:rFonts w:eastAsia="Calibri" w:cs="Arial"/>
        </w:rPr>
        <w:t xml:space="preserve"> the Board of Commissioners, meeting in regular session t</w:t>
      </w:r>
      <w:r w:rsidRPr="00E860E2">
        <w:rPr>
          <w:rFonts w:cs="Arial"/>
        </w:rPr>
        <w:t>his the 14</w:t>
      </w:r>
      <w:r w:rsidRPr="00E860E2">
        <w:rPr>
          <w:rFonts w:cs="Arial"/>
          <w:vertAlign w:val="superscript"/>
        </w:rPr>
        <w:t>th</w:t>
      </w:r>
      <w:r w:rsidRPr="00E860E2">
        <w:rPr>
          <w:rFonts w:cs="Arial"/>
        </w:rPr>
        <w:t xml:space="preserve"> day of November, 2022, hereby appropriates </w:t>
      </w:r>
      <w:r w:rsidRPr="00E860E2">
        <w:rPr>
          <w:rFonts w:eastAsia="Calibri" w:cs="Arial"/>
        </w:rPr>
        <w:t xml:space="preserve">seven hundred and fifty thousand dollars ($750,000) </w:t>
      </w:r>
      <w:r w:rsidRPr="00E860E2">
        <w:rPr>
          <w:rFonts w:cs="Arial"/>
        </w:rPr>
        <w:t>to the Williamson County Solid Waste Department for the acquisition of balers while the MRF is relocated.</w:t>
      </w:r>
    </w:p>
    <w:p w14:paraId="418776EA" w14:textId="77777777" w:rsidR="00E860E2" w:rsidRPr="00E860E2" w:rsidRDefault="00E860E2" w:rsidP="00E860E2">
      <w:pPr>
        <w:autoSpaceDE w:val="0"/>
        <w:autoSpaceDN w:val="0"/>
        <w:adjustRightInd w:val="0"/>
        <w:jc w:val="both"/>
        <w:rPr>
          <w:rFonts w:eastAsia="Calibri" w:cs="Arial"/>
          <w:b/>
          <w:bCs/>
        </w:rPr>
      </w:pPr>
    </w:p>
    <w:p w14:paraId="04E9CF38" w14:textId="77777777" w:rsidR="00E860E2" w:rsidRPr="00E860E2" w:rsidRDefault="00040901" w:rsidP="00E860E2">
      <w:pPr>
        <w:autoSpaceDE w:val="0"/>
        <w:autoSpaceDN w:val="0"/>
        <w:adjustRightInd w:val="0"/>
        <w:rPr>
          <w:rFonts w:eastAsia="Calibri" w:cs="Arial"/>
        </w:rPr>
      </w:pPr>
      <w:r w:rsidRPr="00E860E2">
        <w:rPr>
          <w:rFonts w:eastAsia="Calibri" w:cs="Arial"/>
          <w:b/>
          <w:bCs/>
        </w:rPr>
        <w:tab/>
      </w:r>
      <w:r w:rsidRPr="00E860E2">
        <w:rPr>
          <w:rFonts w:eastAsia="Calibri" w:cs="Arial"/>
          <w:b/>
          <w:bCs/>
        </w:rPr>
        <w:tab/>
      </w:r>
      <w:r w:rsidRPr="00E860E2">
        <w:rPr>
          <w:rFonts w:eastAsia="Calibri" w:cs="Arial"/>
          <w:b/>
          <w:bCs/>
          <w:u w:val="single"/>
        </w:rPr>
        <w:t>EXPENDITURES:</w:t>
      </w:r>
    </w:p>
    <w:p w14:paraId="18BF5384" w14:textId="77777777" w:rsidR="00E860E2" w:rsidRPr="00E860E2" w:rsidRDefault="00040901" w:rsidP="00E860E2">
      <w:pPr>
        <w:autoSpaceDE w:val="0"/>
        <w:autoSpaceDN w:val="0"/>
        <w:adjustRightInd w:val="0"/>
        <w:rPr>
          <w:rFonts w:eastAsia="Calibri" w:cs="Arial"/>
        </w:rPr>
      </w:pPr>
      <w:r w:rsidRPr="00E860E2">
        <w:rPr>
          <w:rFonts w:eastAsia="Calibri" w:cs="Arial"/>
        </w:rPr>
        <w:tab/>
      </w:r>
      <w:r w:rsidRPr="00E860E2">
        <w:rPr>
          <w:rFonts w:eastAsia="Calibri" w:cs="Arial"/>
        </w:rPr>
        <w:tab/>
        <w:t xml:space="preserve">Equipment Replacement  </w:t>
      </w:r>
    </w:p>
    <w:p w14:paraId="7EF39CF5" w14:textId="77777777" w:rsidR="00E860E2" w:rsidRPr="00E860E2" w:rsidRDefault="00040901" w:rsidP="00E860E2">
      <w:pPr>
        <w:autoSpaceDE w:val="0"/>
        <w:autoSpaceDN w:val="0"/>
        <w:adjustRightInd w:val="0"/>
        <w:rPr>
          <w:rFonts w:eastAsia="Calibri" w:cs="Arial"/>
          <w:b/>
          <w:bCs/>
        </w:rPr>
      </w:pPr>
      <w:r w:rsidRPr="00E860E2">
        <w:rPr>
          <w:rFonts w:eastAsia="Calibri" w:cs="Arial"/>
        </w:rPr>
        <w:tab/>
      </w:r>
      <w:r w:rsidRPr="00E860E2">
        <w:rPr>
          <w:rFonts w:eastAsia="Calibri" w:cs="Arial"/>
        </w:rPr>
        <w:tab/>
        <w:t>127.58815.573300.00000.00.00.00</w:t>
      </w:r>
      <w:r w:rsidRPr="00E860E2">
        <w:rPr>
          <w:rFonts w:eastAsia="Calibri" w:cs="Arial"/>
        </w:rPr>
        <w:tab/>
      </w:r>
      <w:r w:rsidRPr="00E860E2">
        <w:rPr>
          <w:rFonts w:eastAsia="Calibri" w:cs="Arial"/>
        </w:rPr>
        <w:tab/>
      </w:r>
      <w:r w:rsidRPr="00E860E2">
        <w:rPr>
          <w:rFonts w:eastAsia="Calibri" w:cs="Arial"/>
          <w:b/>
        </w:rPr>
        <w:t>$ 750,000</w:t>
      </w:r>
      <w:r w:rsidRPr="00E860E2">
        <w:rPr>
          <w:rFonts w:eastAsia="Calibri" w:cs="Arial"/>
        </w:rPr>
        <w:tab/>
      </w:r>
      <w:r w:rsidRPr="00E860E2">
        <w:rPr>
          <w:rFonts w:eastAsia="Calibri" w:cs="Arial"/>
        </w:rPr>
        <w:tab/>
      </w:r>
      <w:r w:rsidRPr="00E860E2">
        <w:rPr>
          <w:rFonts w:eastAsia="Calibri" w:cs="Arial"/>
        </w:rPr>
        <w:tab/>
      </w:r>
      <w:r w:rsidRPr="00E860E2">
        <w:rPr>
          <w:rFonts w:eastAsia="Calibri" w:cs="Arial"/>
        </w:rPr>
        <w:tab/>
      </w:r>
      <w:r w:rsidRPr="00E860E2">
        <w:rPr>
          <w:rFonts w:eastAsia="Calibri" w:cs="Arial"/>
        </w:rPr>
        <w:tab/>
      </w:r>
      <w:r w:rsidRPr="00E860E2">
        <w:rPr>
          <w:rFonts w:eastAsia="Calibri" w:cs="Arial"/>
          <w:b/>
          <w:bCs/>
        </w:rPr>
        <w:tab/>
      </w:r>
      <w:r w:rsidRPr="00E860E2">
        <w:rPr>
          <w:rFonts w:eastAsia="Calibri" w:cs="Arial"/>
          <w:b/>
          <w:bCs/>
        </w:rPr>
        <w:tab/>
      </w:r>
    </w:p>
    <w:p w14:paraId="4C3E569F" w14:textId="77777777" w:rsidR="0024314D" w:rsidRDefault="0024314D" w:rsidP="00E860E2">
      <w:pPr>
        <w:autoSpaceDE w:val="0"/>
        <w:autoSpaceDN w:val="0"/>
        <w:adjustRightInd w:val="0"/>
        <w:ind w:left="720" w:firstLine="720"/>
        <w:rPr>
          <w:rFonts w:eastAsia="Calibri" w:cs="Arial"/>
          <w:b/>
          <w:bCs/>
          <w:u w:val="single"/>
        </w:rPr>
      </w:pPr>
    </w:p>
    <w:p w14:paraId="62D95112" w14:textId="7C405D0B" w:rsidR="00E860E2" w:rsidRPr="00E860E2" w:rsidRDefault="00040901" w:rsidP="00E860E2">
      <w:pPr>
        <w:autoSpaceDE w:val="0"/>
        <w:autoSpaceDN w:val="0"/>
        <w:adjustRightInd w:val="0"/>
        <w:ind w:left="720" w:firstLine="720"/>
        <w:rPr>
          <w:rFonts w:eastAsia="Calibri" w:cs="Arial"/>
        </w:rPr>
      </w:pPr>
      <w:r w:rsidRPr="00E860E2">
        <w:rPr>
          <w:rFonts w:eastAsia="Calibri" w:cs="Arial"/>
          <w:b/>
          <w:bCs/>
          <w:u w:val="single"/>
        </w:rPr>
        <w:t>REVENUES:</w:t>
      </w:r>
    </w:p>
    <w:p w14:paraId="4608194C" w14:textId="77777777" w:rsidR="00E860E2" w:rsidRPr="00E860E2" w:rsidRDefault="00040901" w:rsidP="00E860E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Calibri" w:cs="Arial"/>
        </w:rPr>
      </w:pPr>
      <w:r w:rsidRPr="00E860E2">
        <w:rPr>
          <w:rFonts w:eastAsia="Calibri" w:cs="Arial"/>
        </w:rPr>
        <w:tab/>
      </w:r>
      <w:r w:rsidRPr="00E860E2">
        <w:rPr>
          <w:rFonts w:eastAsia="Calibri" w:cs="Arial"/>
        </w:rPr>
        <w:tab/>
        <w:t>American Rescue Plan Funds</w:t>
      </w:r>
      <w:r w:rsidRPr="00E860E2">
        <w:rPr>
          <w:rFonts w:eastAsia="Calibri" w:cs="Arial"/>
          <w:b/>
          <w:bCs/>
        </w:rPr>
        <w:tab/>
      </w:r>
      <w:r w:rsidRPr="00E860E2">
        <w:rPr>
          <w:rFonts w:eastAsia="Calibri" w:cs="Arial"/>
          <w:b/>
          <w:bCs/>
        </w:rPr>
        <w:tab/>
      </w:r>
      <w:r w:rsidRPr="00E860E2">
        <w:rPr>
          <w:rFonts w:eastAsia="Calibri" w:cs="Arial"/>
        </w:rPr>
        <w:tab/>
      </w:r>
    </w:p>
    <w:p w14:paraId="3FBF58D1" w14:textId="77777777" w:rsidR="00E860E2" w:rsidRPr="00E860E2" w:rsidRDefault="00040901" w:rsidP="00E860E2">
      <w:pPr>
        <w:autoSpaceDE w:val="0"/>
        <w:autoSpaceDN w:val="0"/>
        <w:adjustRightInd w:val="0"/>
        <w:rPr>
          <w:rFonts w:eastAsia="Calibri" w:cs="Arial"/>
          <w:b/>
          <w:bCs/>
        </w:rPr>
      </w:pPr>
      <w:r w:rsidRPr="00E860E2">
        <w:rPr>
          <w:rFonts w:eastAsia="Calibri" w:cs="Arial"/>
        </w:rPr>
        <w:tab/>
      </w:r>
      <w:r w:rsidRPr="00E860E2">
        <w:rPr>
          <w:rFonts w:eastAsia="Calibri" w:cs="Arial"/>
        </w:rPr>
        <w:tab/>
        <w:t>127.00000.478020.00000.00.00.00</w:t>
      </w:r>
      <w:r>
        <w:rPr>
          <w:rFonts w:eastAsia="Calibri" w:cs="Arial"/>
          <w:b/>
          <w:bCs/>
        </w:rPr>
        <w:tab/>
      </w:r>
      <w:r>
        <w:rPr>
          <w:rFonts w:eastAsia="Calibri" w:cs="Arial"/>
          <w:b/>
          <w:bCs/>
        </w:rPr>
        <w:tab/>
      </w:r>
      <w:r w:rsidRPr="00E860E2">
        <w:rPr>
          <w:rFonts w:eastAsia="Calibri" w:cs="Arial"/>
          <w:b/>
        </w:rPr>
        <w:t>$ 750,000</w:t>
      </w:r>
    </w:p>
    <w:p w14:paraId="2ABF2C75" w14:textId="77777777" w:rsidR="00E860E2" w:rsidRPr="00E860E2" w:rsidRDefault="00040901" w:rsidP="00E860E2">
      <w:pPr>
        <w:autoSpaceDE w:val="0"/>
        <w:autoSpaceDN w:val="0"/>
        <w:adjustRightInd w:val="0"/>
        <w:rPr>
          <w:rFonts w:eastAsia="Calibri" w:cs="Arial"/>
          <w:b/>
          <w:bCs/>
        </w:rPr>
      </w:pPr>
      <w:r w:rsidRPr="00E860E2">
        <w:rPr>
          <w:rFonts w:eastAsia="Calibri" w:cs="Arial"/>
        </w:rPr>
        <w:t xml:space="preserve">   </w:t>
      </w:r>
      <w:r w:rsidRPr="00E860E2">
        <w:rPr>
          <w:rFonts w:eastAsia="Calibri" w:cs="Arial"/>
          <w:b/>
          <w:bCs/>
        </w:rPr>
        <w:tab/>
      </w:r>
      <w:r w:rsidRPr="00E860E2">
        <w:rPr>
          <w:rFonts w:eastAsia="Calibri" w:cs="Arial"/>
          <w:b/>
          <w:bCs/>
        </w:rPr>
        <w:tab/>
      </w:r>
      <w:r w:rsidRPr="00E860E2">
        <w:rPr>
          <w:rFonts w:eastAsia="Calibri" w:cs="Arial"/>
          <w:b/>
          <w:bCs/>
        </w:rPr>
        <w:tab/>
      </w:r>
      <w:r w:rsidRPr="00E860E2">
        <w:rPr>
          <w:rFonts w:eastAsia="Calibri" w:cs="Arial"/>
          <w:b/>
          <w:bCs/>
        </w:rPr>
        <w:tab/>
      </w:r>
      <w:r w:rsidRPr="00E860E2">
        <w:rPr>
          <w:rFonts w:eastAsia="Calibri" w:cs="Arial"/>
          <w:b/>
          <w:bCs/>
        </w:rPr>
        <w:tab/>
      </w:r>
    </w:p>
    <w:p w14:paraId="031958E1" w14:textId="77777777" w:rsidR="00A91EC9" w:rsidRPr="006C5D6C" w:rsidRDefault="00040901" w:rsidP="00A91EC9">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sidR="00E43062">
        <w:rPr>
          <w:rFonts w:cs="Arial"/>
          <w:color w:val="000000"/>
          <w:u w:val="single"/>
        </w:rPr>
        <w:t>Paul Webb</w:t>
      </w:r>
      <w:r w:rsidRPr="006C5D6C">
        <w:rPr>
          <w:rFonts w:cs="Arial"/>
          <w:color w:val="000000"/>
          <w:u w:val="single"/>
        </w:rPr>
        <w:tab/>
      </w:r>
    </w:p>
    <w:p w14:paraId="7E735114" w14:textId="77777777" w:rsidR="00A91EC9" w:rsidRPr="006C5D6C" w:rsidRDefault="00040901" w:rsidP="00A91EC9">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28FA65F4" w14:textId="77777777" w:rsidR="00A91EC9" w:rsidRPr="006C5D6C" w:rsidRDefault="00A91EC9" w:rsidP="00A91EC9">
      <w:pPr>
        <w:autoSpaceDE w:val="0"/>
        <w:autoSpaceDN w:val="0"/>
        <w:adjustRightInd w:val="0"/>
        <w:rPr>
          <w:rFonts w:cs="Arial"/>
          <w:color w:val="000000"/>
          <w:u w:val="single"/>
        </w:rPr>
      </w:pPr>
    </w:p>
    <w:p w14:paraId="29260B99" w14:textId="77777777" w:rsidR="00A91EC9" w:rsidRDefault="00040901" w:rsidP="00A91EC9">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3397AAC6" w14:textId="77777777" w:rsidR="00A91EC9" w:rsidRDefault="00040901" w:rsidP="00A91EC9">
      <w:pPr>
        <w:autoSpaceDE w:val="0"/>
        <w:autoSpaceDN w:val="0"/>
        <w:adjustRightInd w:val="0"/>
        <w:rPr>
          <w:rFonts w:cs="Arial"/>
          <w:color w:val="000000"/>
        </w:rPr>
      </w:pPr>
      <w:r>
        <w:rPr>
          <w:rFonts w:cs="Arial"/>
          <w:color w:val="000000"/>
        </w:rPr>
        <w:t>Municipal Solid Waste Board</w:t>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5C7F3EA0" w14:textId="77777777" w:rsidR="00A91EC9" w:rsidRPr="006C5D6C" w:rsidRDefault="00040901" w:rsidP="00A91EC9">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8927205" w14:textId="77777777" w:rsidR="00A91EC9" w:rsidRDefault="00A91EC9" w:rsidP="00A91EC9">
      <w:pPr>
        <w:jc w:val="both"/>
        <w:rPr>
          <w:rFonts w:cs="Arial"/>
        </w:rPr>
      </w:pPr>
    </w:p>
    <w:p w14:paraId="452CE0E4" w14:textId="77777777" w:rsidR="00A91EC9" w:rsidRDefault="00040901" w:rsidP="00A91EC9">
      <w:pPr>
        <w:spacing w:line="360" w:lineRule="auto"/>
        <w:jc w:val="both"/>
      </w:pPr>
      <w:r w:rsidRPr="006C5D6C">
        <w:rPr>
          <w:rFonts w:cs="Arial"/>
        </w:rPr>
        <w:tab/>
      </w:r>
      <w:r w:rsidRPr="006C5D6C">
        <w:t xml:space="preserve">Resolution No. </w:t>
      </w:r>
      <w:r>
        <w:t>11</w:t>
      </w:r>
      <w:r w:rsidRPr="006C5D6C">
        <w:t>-22-</w:t>
      </w:r>
      <w:r>
        <w:t>17</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618E72F2" w14:textId="77777777" w:rsidTr="00DA4D60">
        <w:tc>
          <w:tcPr>
            <w:tcW w:w="2338" w:type="dxa"/>
            <w:shd w:val="clear" w:color="auto" w:fill="auto"/>
          </w:tcPr>
          <w:p w14:paraId="65BC51B5" w14:textId="77777777" w:rsidR="00A91EC9" w:rsidRPr="00770B96" w:rsidRDefault="00040901" w:rsidP="00DA4D60">
            <w:pPr>
              <w:jc w:val="center"/>
              <w:rPr>
                <w:rFonts w:cs="Arial"/>
                <w:u w:val="single"/>
              </w:rPr>
            </w:pPr>
            <w:r>
              <w:rPr>
                <w:rFonts w:cs="Arial"/>
                <w:u w:val="single"/>
              </w:rPr>
              <w:t>YES</w:t>
            </w:r>
          </w:p>
        </w:tc>
        <w:tc>
          <w:tcPr>
            <w:tcW w:w="2338" w:type="dxa"/>
            <w:shd w:val="clear" w:color="auto" w:fill="auto"/>
          </w:tcPr>
          <w:p w14:paraId="04978684" w14:textId="77777777" w:rsidR="00A91EC9" w:rsidRPr="00770B96" w:rsidRDefault="00040901" w:rsidP="00DA4D60">
            <w:pPr>
              <w:jc w:val="center"/>
              <w:rPr>
                <w:rFonts w:cs="Arial"/>
                <w:u w:val="single"/>
              </w:rPr>
            </w:pPr>
            <w:r>
              <w:rPr>
                <w:rFonts w:cs="Arial"/>
                <w:u w:val="single"/>
              </w:rPr>
              <w:t>YES</w:t>
            </w:r>
          </w:p>
        </w:tc>
        <w:tc>
          <w:tcPr>
            <w:tcW w:w="2337" w:type="dxa"/>
            <w:shd w:val="clear" w:color="auto" w:fill="auto"/>
          </w:tcPr>
          <w:p w14:paraId="44102FCC" w14:textId="77777777" w:rsidR="00A91EC9" w:rsidRPr="00770B96" w:rsidRDefault="00040901" w:rsidP="00DA4D60">
            <w:pPr>
              <w:jc w:val="center"/>
              <w:rPr>
                <w:rFonts w:cs="Arial"/>
                <w:u w:val="single"/>
              </w:rPr>
            </w:pPr>
            <w:r>
              <w:rPr>
                <w:rFonts w:cs="Arial"/>
                <w:u w:val="single"/>
              </w:rPr>
              <w:t>YES</w:t>
            </w:r>
          </w:p>
        </w:tc>
        <w:tc>
          <w:tcPr>
            <w:tcW w:w="2337" w:type="dxa"/>
            <w:shd w:val="clear" w:color="auto" w:fill="auto"/>
          </w:tcPr>
          <w:p w14:paraId="3C0687A4" w14:textId="77777777" w:rsidR="00A91EC9" w:rsidRPr="00770B96" w:rsidRDefault="00040901" w:rsidP="00DA4D60">
            <w:pPr>
              <w:jc w:val="center"/>
              <w:rPr>
                <w:rFonts w:cs="Arial"/>
                <w:u w:val="single"/>
              </w:rPr>
            </w:pPr>
            <w:r>
              <w:rPr>
                <w:rFonts w:cs="Arial"/>
                <w:u w:val="single"/>
              </w:rPr>
              <w:t>YES</w:t>
            </w:r>
          </w:p>
        </w:tc>
      </w:tr>
      <w:tr w:rsidR="0058461E" w14:paraId="2D40EFE5" w14:textId="77777777" w:rsidTr="00DA4D60">
        <w:tc>
          <w:tcPr>
            <w:tcW w:w="2338" w:type="dxa"/>
            <w:shd w:val="clear" w:color="auto" w:fill="auto"/>
          </w:tcPr>
          <w:p w14:paraId="30DC9BFC" w14:textId="77777777" w:rsidR="00A91EC9" w:rsidRPr="00770B96" w:rsidRDefault="00040901" w:rsidP="00DA4D60">
            <w:pPr>
              <w:jc w:val="center"/>
              <w:rPr>
                <w:rFonts w:cs="Arial"/>
              </w:rPr>
            </w:pPr>
            <w:r w:rsidRPr="00770B96">
              <w:rPr>
                <w:rFonts w:cs="Arial"/>
              </w:rPr>
              <w:t>Sean Aiello</w:t>
            </w:r>
          </w:p>
        </w:tc>
        <w:tc>
          <w:tcPr>
            <w:tcW w:w="2338" w:type="dxa"/>
            <w:shd w:val="clear" w:color="auto" w:fill="auto"/>
          </w:tcPr>
          <w:p w14:paraId="1A58E5DF" w14:textId="77777777" w:rsidR="00A91EC9" w:rsidRPr="00770B96" w:rsidRDefault="00040901" w:rsidP="00DA4D60">
            <w:pPr>
              <w:jc w:val="center"/>
              <w:rPr>
                <w:rFonts w:cs="Arial"/>
              </w:rPr>
            </w:pPr>
            <w:r w:rsidRPr="00770B96">
              <w:rPr>
                <w:rFonts w:cs="Arial"/>
              </w:rPr>
              <w:t>Betsy Hester</w:t>
            </w:r>
          </w:p>
        </w:tc>
        <w:tc>
          <w:tcPr>
            <w:tcW w:w="2337" w:type="dxa"/>
            <w:shd w:val="clear" w:color="auto" w:fill="auto"/>
          </w:tcPr>
          <w:p w14:paraId="5F774EE3" w14:textId="77777777" w:rsidR="00A91EC9" w:rsidRPr="00770B96" w:rsidRDefault="00040901" w:rsidP="00DA4D60">
            <w:pPr>
              <w:jc w:val="center"/>
              <w:rPr>
                <w:rFonts w:cs="Arial"/>
              </w:rPr>
            </w:pPr>
            <w:r w:rsidRPr="00770B96">
              <w:rPr>
                <w:rFonts w:cs="Arial"/>
              </w:rPr>
              <w:t>Chas Morton</w:t>
            </w:r>
          </w:p>
        </w:tc>
        <w:tc>
          <w:tcPr>
            <w:tcW w:w="2337" w:type="dxa"/>
            <w:shd w:val="clear" w:color="auto" w:fill="auto"/>
          </w:tcPr>
          <w:p w14:paraId="7F1A411D" w14:textId="77777777" w:rsidR="00A91EC9" w:rsidRPr="00770B96" w:rsidRDefault="00040901" w:rsidP="00DA4D60">
            <w:pPr>
              <w:jc w:val="center"/>
              <w:rPr>
                <w:rFonts w:cs="Arial"/>
              </w:rPr>
            </w:pPr>
            <w:r w:rsidRPr="00770B96">
              <w:rPr>
                <w:rFonts w:cs="Arial"/>
              </w:rPr>
              <w:t>Drew Torres</w:t>
            </w:r>
          </w:p>
        </w:tc>
      </w:tr>
      <w:tr w:rsidR="0058461E" w14:paraId="71E4B5A4" w14:textId="77777777" w:rsidTr="00DA4D60">
        <w:tc>
          <w:tcPr>
            <w:tcW w:w="2338" w:type="dxa"/>
            <w:shd w:val="clear" w:color="auto" w:fill="auto"/>
          </w:tcPr>
          <w:p w14:paraId="2F3FEF7F" w14:textId="77777777" w:rsidR="00A91EC9" w:rsidRPr="00770B96" w:rsidRDefault="00040901" w:rsidP="00DA4D60">
            <w:pPr>
              <w:jc w:val="center"/>
              <w:rPr>
                <w:rFonts w:cs="Arial"/>
                <w:b/>
              </w:rPr>
            </w:pPr>
            <w:r w:rsidRPr="00770B96">
              <w:rPr>
                <w:rFonts w:cs="Arial"/>
              </w:rPr>
              <w:t>Brian Beathard</w:t>
            </w:r>
          </w:p>
        </w:tc>
        <w:tc>
          <w:tcPr>
            <w:tcW w:w="2338" w:type="dxa"/>
            <w:shd w:val="clear" w:color="auto" w:fill="auto"/>
          </w:tcPr>
          <w:p w14:paraId="42D3A3AB" w14:textId="77777777" w:rsidR="00A91EC9" w:rsidRPr="00770B96" w:rsidRDefault="00040901" w:rsidP="00DA4D60">
            <w:pPr>
              <w:jc w:val="center"/>
              <w:rPr>
                <w:rFonts w:cs="Arial"/>
              </w:rPr>
            </w:pPr>
            <w:r w:rsidRPr="00770B96">
              <w:rPr>
                <w:rFonts w:cs="Arial"/>
              </w:rPr>
              <w:t>Ricky Jones</w:t>
            </w:r>
          </w:p>
        </w:tc>
        <w:tc>
          <w:tcPr>
            <w:tcW w:w="2337" w:type="dxa"/>
            <w:shd w:val="clear" w:color="auto" w:fill="auto"/>
          </w:tcPr>
          <w:p w14:paraId="4C3AAA5E" w14:textId="77777777" w:rsidR="00A91EC9" w:rsidRPr="00770B96" w:rsidRDefault="00040901" w:rsidP="00DA4D60">
            <w:pPr>
              <w:jc w:val="center"/>
              <w:rPr>
                <w:rFonts w:cs="Arial"/>
              </w:rPr>
            </w:pPr>
            <w:r w:rsidRPr="00770B96">
              <w:rPr>
                <w:rFonts w:cs="Arial"/>
              </w:rPr>
              <w:t>Erin Nations</w:t>
            </w:r>
          </w:p>
        </w:tc>
        <w:tc>
          <w:tcPr>
            <w:tcW w:w="2337" w:type="dxa"/>
            <w:shd w:val="clear" w:color="auto" w:fill="auto"/>
          </w:tcPr>
          <w:p w14:paraId="01A6AA6D" w14:textId="77777777" w:rsidR="00A91EC9" w:rsidRPr="00770B96" w:rsidRDefault="00040901" w:rsidP="00DA4D60">
            <w:pPr>
              <w:jc w:val="center"/>
              <w:rPr>
                <w:rFonts w:cs="Arial"/>
              </w:rPr>
            </w:pPr>
            <w:r w:rsidRPr="00770B96">
              <w:rPr>
                <w:rFonts w:cs="Arial"/>
              </w:rPr>
              <w:t>Tom Tunnicliffe</w:t>
            </w:r>
          </w:p>
        </w:tc>
      </w:tr>
      <w:tr w:rsidR="0058461E" w14:paraId="3527D378" w14:textId="77777777" w:rsidTr="00DA4D60">
        <w:tc>
          <w:tcPr>
            <w:tcW w:w="2338" w:type="dxa"/>
            <w:shd w:val="clear" w:color="auto" w:fill="auto"/>
          </w:tcPr>
          <w:p w14:paraId="6E194E8F" w14:textId="77777777" w:rsidR="00A91EC9" w:rsidRPr="00770B96" w:rsidRDefault="00040901" w:rsidP="00DA4D60">
            <w:pPr>
              <w:jc w:val="center"/>
              <w:rPr>
                <w:rFonts w:cs="Arial"/>
              </w:rPr>
            </w:pPr>
            <w:r w:rsidRPr="00770B96">
              <w:rPr>
                <w:rFonts w:cs="Arial"/>
              </w:rPr>
              <w:t>Brian Clifford</w:t>
            </w:r>
          </w:p>
        </w:tc>
        <w:tc>
          <w:tcPr>
            <w:tcW w:w="2338" w:type="dxa"/>
            <w:shd w:val="clear" w:color="auto" w:fill="auto"/>
          </w:tcPr>
          <w:p w14:paraId="5BE7C49A" w14:textId="77777777" w:rsidR="00A91EC9" w:rsidRPr="00770B96" w:rsidRDefault="00040901" w:rsidP="00DA4D60">
            <w:pPr>
              <w:jc w:val="center"/>
              <w:rPr>
                <w:rFonts w:cs="Arial"/>
              </w:rPr>
            </w:pPr>
            <w:r w:rsidRPr="00770B96">
              <w:rPr>
                <w:rFonts w:cs="Arial"/>
              </w:rPr>
              <w:t>David Landrum</w:t>
            </w:r>
          </w:p>
        </w:tc>
        <w:tc>
          <w:tcPr>
            <w:tcW w:w="2337" w:type="dxa"/>
            <w:shd w:val="clear" w:color="auto" w:fill="auto"/>
          </w:tcPr>
          <w:p w14:paraId="656E1D23" w14:textId="77777777" w:rsidR="00A91EC9" w:rsidRPr="00770B96" w:rsidRDefault="00040901" w:rsidP="00DA4D60">
            <w:pPr>
              <w:jc w:val="center"/>
              <w:rPr>
                <w:rFonts w:cs="Arial"/>
              </w:rPr>
            </w:pPr>
            <w:r w:rsidRPr="00770B96">
              <w:rPr>
                <w:rFonts w:cs="Arial"/>
              </w:rPr>
              <w:t>Greg Sanford</w:t>
            </w:r>
          </w:p>
        </w:tc>
        <w:tc>
          <w:tcPr>
            <w:tcW w:w="2337" w:type="dxa"/>
            <w:shd w:val="clear" w:color="auto" w:fill="auto"/>
          </w:tcPr>
          <w:p w14:paraId="4C60B5B6" w14:textId="77777777" w:rsidR="00A91EC9" w:rsidRPr="00770B96" w:rsidRDefault="00040901" w:rsidP="00DA4D60">
            <w:pPr>
              <w:jc w:val="center"/>
              <w:rPr>
                <w:rFonts w:cs="Arial"/>
              </w:rPr>
            </w:pPr>
            <w:r w:rsidRPr="00770B96">
              <w:rPr>
                <w:rFonts w:cs="Arial"/>
              </w:rPr>
              <w:t>Paul Webb</w:t>
            </w:r>
          </w:p>
        </w:tc>
      </w:tr>
      <w:tr w:rsidR="0058461E" w14:paraId="101A18AA" w14:textId="77777777" w:rsidTr="00DA4D60">
        <w:tc>
          <w:tcPr>
            <w:tcW w:w="2338" w:type="dxa"/>
            <w:shd w:val="clear" w:color="auto" w:fill="auto"/>
          </w:tcPr>
          <w:p w14:paraId="53E87FF4" w14:textId="77777777" w:rsidR="00A91EC9" w:rsidRPr="00770B96" w:rsidRDefault="00040901" w:rsidP="00DA4D60">
            <w:pPr>
              <w:jc w:val="center"/>
              <w:rPr>
                <w:rFonts w:cs="Arial"/>
              </w:rPr>
            </w:pPr>
            <w:r w:rsidRPr="00770B96">
              <w:rPr>
                <w:rFonts w:cs="Arial"/>
              </w:rPr>
              <w:t>Jeff Graves</w:t>
            </w:r>
          </w:p>
        </w:tc>
        <w:tc>
          <w:tcPr>
            <w:tcW w:w="2338" w:type="dxa"/>
            <w:shd w:val="clear" w:color="auto" w:fill="auto"/>
          </w:tcPr>
          <w:p w14:paraId="198199EC" w14:textId="77777777" w:rsidR="00A91EC9" w:rsidRPr="00770B96" w:rsidRDefault="00040901" w:rsidP="00DA4D60">
            <w:pPr>
              <w:jc w:val="center"/>
              <w:rPr>
                <w:rFonts w:cs="Arial"/>
              </w:rPr>
            </w:pPr>
            <w:r w:rsidRPr="00770B96">
              <w:rPr>
                <w:rFonts w:cs="Arial"/>
              </w:rPr>
              <w:t>Gregg Lawrence</w:t>
            </w:r>
          </w:p>
        </w:tc>
        <w:tc>
          <w:tcPr>
            <w:tcW w:w="2337" w:type="dxa"/>
            <w:shd w:val="clear" w:color="auto" w:fill="auto"/>
          </w:tcPr>
          <w:p w14:paraId="1BFAA3E4" w14:textId="77777777" w:rsidR="00A91EC9" w:rsidRPr="00770B96" w:rsidRDefault="00040901" w:rsidP="00DA4D60">
            <w:pPr>
              <w:jc w:val="center"/>
              <w:rPr>
                <w:rFonts w:cs="Arial"/>
              </w:rPr>
            </w:pPr>
            <w:r w:rsidRPr="00770B96">
              <w:rPr>
                <w:rFonts w:cs="Arial"/>
              </w:rPr>
              <w:t>Mary Smith</w:t>
            </w:r>
          </w:p>
        </w:tc>
        <w:tc>
          <w:tcPr>
            <w:tcW w:w="2337" w:type="dxa"/>
            <w:shd w:val="clear" w:color="auto" w:fill="auto"/>
          </w:tcPr>
          <w:p w14:paraId="796E1B4C" w14:textId="77777777" w:rsidR="00A91EC9" w:rsidRPr="00770B96" w:rsidRDefault="00040901" w:rsidP="00DA4D60">
            <w:pPr>
              <w:jc w:val="center"/>
              <w:rPr>
                <w:rFonts w:cs="Arial"/>
              </w:rPr>
            </w:pPr>
            <w:r w:rsidRPr="00770B96">
              <w:rPr>
                <w:rFonts w:cs="Arial"/>
              </w:rPr>
              <w:t>Matt Williams</w:t>
            </w:r>
          </w:p>
        </w:tc>
      </w:tr>
      <w:tr w:rsidR="0058461E" w14:paraId="362917D4" w14:textId="77777777" w:rsidTr="00DA4D60">
        <w:tc>
          <w:tcPr>
            <w:tcW w:w="2338" w:type="dxa"/>
            <w:shd w:val="clear" w:color="auto" w:fill="auto"/>
          </w:tcPr>
          <w:p w14:paraId="5430F485" w14:textId="77777777" w:rsidR="00A91EC9" w:rsidRPr="00770B96" w:rsidRDefault="00040901" w:rsidP="00DA4D60">
            <w:pPr>
              <w:jc w:val="center"/>
              <w:rPr>
                <w:rFonts w:cs="Arial"/>
              </w:rPr>
            </w:pPr>
            <w:r w:rsidRPr="00770B96">
              <w:rPr>
                <w:rFonts w:cs="Arial"/>
              </w:rPr>
              <w:t>Meghan Guffee</w:t>
            </w:r>
          </w:p>
        </w:tc>
        <w:tc>
          <w:tcPr>
            <w:tcW w:w="2338" w:type="dxa"/>
            <w:shd w:val="clear" w:color="auto" w:fill="auto"/>
          </w:tcPr>
          <w:p w14:paraId="75216615" w14:textId="77777777" w:rsidR="00A91EC9" w:rsidRPr="00770B96" w:rsidRDefault="00040901" w:rsidP="00DA4D60">
            <w:pPr>
              <w:jc w:val="center"/>
              <w:rPr>
                <w:rFonts w:cs="Arial"/>
              </w:rPr>
            </w:pPr>
            <w:r w:rsidRPr="00770B96">
              <w:rPr>
                <w:rFonts w:cs="Arial"/>
              </w:rPr>
              <w:t>Lisa Lenox</w:t>
            </w:r>
          </w:p>
        </w:tc>
        <w:tc>
          <w:tcPr>
            <w:tcW w:w="2337" w:type="dxa"/>
            <w:shd w:val="clear" w:color="auto" w:fill="auto"/>
          </w:tcPr>
          <w:p w14:paraId="1D5636AE" w14:textId="77777777" w:rsidR="00A91EC9" w:rsidRPr="00770B96" w:rsidRDefault="00040901" w:rsidP="00DA4D60">
            <w:pPr>
              <w:jc w:val="center"/>
              <w:rPr>
                <w:rFonts w:cs="Arial"/>
              </w:rPr>
            </w:pPr>
            <w:r w:rsidRPr="00770B96">
              <w:rPr>
                <w:rFonts w:cs="Arial"/>
              </w:rPr>
              <w:t>Steve Smith</w:t>
            </w:r>
          </w:p>
        </w:tc>
        <w:tc>
          <w:tcPr>
            <w:tcW w:w="2337" w:type="dxa"/>
            <w:shd w:val="clear" w:color="auto" w:fill="auto"/>
          </w:tcPr>
          <w:p w14:paraId="0F7C7F37" w14:textId="77777777" w:rsidR="00A91EC9" w:rsidRPr="00770B96" w:rsidRDefault="00A91EC9" w:rsidP="00DA4D60">
            <w:pPr>
              <w:jc w:val="center"/>
              <w:rPr>
                <w:rFonts w:cs="Arial"/>
              </w:rPr>
            </w:pPr>
          </w:p>
        </w:tc>
      </w:tr>
      <w:tr w:rsidR="0058461E" w14:paraId="02E9941D" w14:textId="77777777" w:rsidTr="00DA4D60">
        <w:tc>
          <w:tcPr>
            <w:tcW w:w="2338" w:type="dxa"/>
            <w:shd w:val="clear" w:color="auto" w:fill="auto"/>
          </w:tcPr>
          <w:p w14:paraId="6183F85B" w14:textId="77777777" w:rsidR="00A91EC9" w:rsidRPr="00770B96" w:rsidRDefault="00040901" w:rsidP="00DA4D60">
            <w:pPr>
              <w:jc w:val="center"/>
              <w:rPr>
                <w:rFonts w:cs="Arial"/>
              </w:rPr>
            </w:pPr>
            <w:r w:rsidRPr="00770B96">
              <w:rPr>
                <w:rFonts w:cs="Arial"/>
              </w:rPr>
              <w:t>Judy Herbert</w:t>
            </w:r>
          </w:p>
        </w:tc>
        <w:tc>
          <w:tcPr>
            <w:tcW w:w="2338" w:type="dxa"/>
            <w:shd w:val="clear" w:color="auto" w:fill="auto"/>
          </w:tcPr>
          <w:p w14:paraId="1EDB9AD2" w14:textId="77777777" w:rsidR="00A91EC9" w:rsidRPr="00770B96" w:rsidRDefault="00040901" w:rsidP="00DA4D60">
            <w:pPr>
              <w:jc w:val="center"/>
              <w:rPr>
                <w:rFonts w:cs="Arial"/>
              </w:rPr>
            </w:pPr>
            <w:r w:rsidRPr="00770B96">
              <w:rPr>
                <w:rFonts w:cs="Arial"/>
              </w:rPr>
              <w:t>Jennifer Mason</w:t>
            </w:r>
          </w:p>
        </w:tc>
        <w:tc>
          <w:tcPr>
            <w:tcW w:w="2337" w:type="dxa"/>
            <w:shd w:val="clear" w:color="auto" w:fill="auto"/>
          </w:tcPr>
          <w:p w14:paraId="69CF2302" w14:textId="77777777" w:rsidR="00A91EC9" w:rsidRPr="00770B96" w:rsidRDefault="00040901" w:rsidP="00DA4D60">
            <w:pPr>
              <w:jc w:val="center"/>
              <w:rPr>
                <w:rFonts w:cs="Arial"/>
              </w:rPr>
            </w:pPr>
            <w:r w:rsidRPr="00770B96">
              <w:rPr>
                <w:rFonts w:cs="Arial"/>
              </w:rPr>
              <w:t>Pete Stresser</w:t>
            </w:r>
          </w:p>
        </w:tc>
        <w:tc>
          <w:tcPr>
            <w:tcW w:w="2337" w:type="dxa"/>
            <w:shd w:val="clear" w:color="auto" w:fill="auto"/>
          </w:tcPr>
          <w:p w14:paraId="4A7EF0D2" w14:textId="77777777" w:rsidR="00A91EC9" w:rsidRPr="00770B96" w:rsidRDefault="00A91EC9" w:rsidP="00DA4D60">
            <w:pPr>
              <w:jc w:val="center"/>
              <w:rPr>
                <w:rFonts w:cs="Arial"/>
              </w:rPr>
            </w:pPr>
          </w:p>
        </w:tc>
      </w:tr>
    </w:tbl>
    <w:p w14:paraId="55E3DE9F" w14:textId="77777777" w:rsidR="00A91EC9" w:rsidRPr="006C5D6C" w:rsidRDefault="00040901" w:rsidP="00A91EC9">
      <w:pPr>
        <w:spacing w:line="480" w:lineRule="auto"/>
        <w:jc w:val="both"/>
        <w:rPr>
          <w:rFonts w:cs="Arial"/>
        </w:rPr>
      </w:pPr>
      <w:r w:rsidRPr="006C5D6C">
        <w:rPr>
          <w:rFonts w:cs="Arial"/>
        </w:rPr>
        <w:t>_______________</w:t>
      </w:r>
    </w:p>
    <w:p w14:paraId="21E05B8C" w14:textId="77777777" w:rsidR="00A91EC9" w:rsidRPr="006C5D6C" w:rsidRDefault="00040901" w:rsidP="00A91EC9">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18</w:t>
      </w:r>
    </w:p>
    <w:p w14:paraId="3724D5EA" w14:textId="77777777" w:rsidR="00E860E2" w:rsidRDefault="00040901" w:rsidP="00A91EC9">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18</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1B2F337F" w14:textId="77777777" w:rsidR="00A41BDD" w:rsidRPr="00A41BDD" w:rsidRDefault="00040901" w:rsidP="00A41BDD">
      <w:pPr>
        <w:widowControl w:val="0"/>
        <w:autoSpaceDE w:val="0"/>
        <w:autoSpaceDN w:val="0"/>
        <w:ind w:left="720" w:right="720"/>
        <w:jc w:val="center"/>
        <w:rPr>
          <w:rFonts w:cs="Arial"/>
          <w:b/>
          <w:sz w:val="23"/>
          <w:szCs w:val="23"/>
          <w:u w:val="single"/>
        </w:rPr>
      </w:pPr>
      <w:r w:rsidRPr="00A41BDD">
        <w:rPr>
          <w:rFonts w:cs="Arial"/>
          <w:b/>
          <w:sz w:val="23"/>
          <w:szCs w:val="23"/>
        </w:rPr>
        <w:t xml:space="preserve">RESOLUTION </w:t>
      </w:r>
      <w:r w:rsidRPr="00A41BDD">
        <w:rPr>
          <w:rFonts w:cs="Arial"/>
          <w:b/>
          <w:bCs/>
          <w:sz w:val="23"/>
          <w:szCs w:val="23"/>
        </w:rPr>
        <w:t>AUTHORIZING THE WILLIAMSON COUNTY MAYOR TO EXECUTE A GRANT AGREEMENT WITH THE STATE OF TENNESSEE, DEPARTMENT OF MILITARY, AND TENNESSEE EMERGENCY MANAGEMENT AGENCY</w:t>
      </w:r>
      <w:r w:rsidRPr="00A41BDD">
        <w:rPr>
          <w:rFonts w:cs="Arial"/>
          <w:b/>
          <w:sz w:val="23"/>
          <w:szCs w:val="23"/>
        </w:rPr>
        <w:t xml:space="preserve"> AND APPROPRIATING AND AMENDING THE OFFICE OF PUBLIC SAFETY 2022-23 BUDGET BY $144,275 – </w:t>
      </w:r>
      <w:r w:rsidRPr="00A41BDD">
        <w:rPr>
          <w:rFonts w:cs="Arial"/>
          <w:b/>
          <w:sz w:val="23"/>
          <w:szCs w:val="23"/>
          <w:u w:val="single"/>
        </w:rPr>
        <w:t>REVENUES TO COME FROM HOMELAND SECURITY GRANT FUNDS</w:t>
      </w:r>
    </w:p>
    <w:p w14:paraId="7CD75F88" w14:textId="77777777" w:rsidR="00A41BDD" w:rsidRPr="00A41BDD" w:rsidRDefault="00A41BDD" w:rsidP="00A41BDD">
      <w:pPr>
        <w:widowControl w:val="0"/>
        <w:autoSpaceDE w:val="0"/>
        <w:autoSpaceDN w:val="0"/>
        <w:jc w:val="both"/>
        <w:rPr>
          <w:rFonts w:cs="Arial"/>
          <w:b/>
          <w:bCs/>
        </w:rPr>
      </w:pPr>
    </w:p>
    <w:p w14:paraId="6D78E0C9" w14:textId="77777777" w:rsidR="00A41BDD" w:rsidRPr="00A41BDD" w:rsidRDefault="00040901" w:rsidP="00A41BDD">
      <w:pPr>
        <w:widowControl w:val="0"/>
        <w:autoSpaceDE w:val="0"/>
        <w:autoSpaceDN w:val="0"/>
        <w:ind w:left="1440" w:hanging="1440"/>
        <w:jc w:val="both"/>
        <w:rPr>
          <w:rFonts w:cs="Arial"/>
        </w:rPr>
      </w:pPr>
      <w:r w:rsidRPr="00A41BDD">
        <w:rPr>
          <w:rFonts w:cs="Arial"/>
          <w:b/>
        </w:rPr>
        <w:t xml:space="preserve">WHEREAS, </w:t>
      </w:r>
      <w:r w:rsidRPr="00A41BDD">
        <w:rPr>
          <w:rFonts w:cs="Arial"/>
          <w:b/>
        </w:rPr>
        <w:tab/>
      </w:r>
      <w:r w:rsidRPr="00A41BDD">
        <w:rPr>
          <w:rFonts w:cs="Arial"/>
        </w:rPr>
        <w:t>the Williamson County Emergency Management Agency is responsible for ensuring a coordinated response to emergencies and disasters in Williamson County; and</w:t>
      </w:r>
    </w:p>
    <w:p w14:paraId="51546CF0" w14:textId="77777777" w:rsidR="00A41BDD" w:rsidRPr="00A41BDD" w:rsidRDefault="00A41BDD" w:rsidP="00A41BDD">
      <w:pPr>
        <w:widowControl w:val="0"/>
        <w:autoSpaceDE w:val="0"/>
        <w:autoSpaceDN w:val="0"/>
        <w:ind w:left="1440" w:hanging="1440"/>
        <w:jc w:val="both"/>
        <w:rPr>
          <w:rFonts w:cs="Arial"/>
        </w:rPr>
      </w:pPr>
    </w:p>
    <w:p w14:paraId="2EE41F03" w14:textId="77777777" w:rsidR="00A41BDD" w:rsidRPr="00A41BDD" w:rsidRDefault="00040901" w:rsidP="00A41BDD">
      <w:pPr>
        <w:widowControl w:val="0"/>
        <w:autoSpaceDE w:val="0"/>
        <w:autoSpaceDN w:val="0"/>
        <w:ind w:left="1440" w:hanging="1440"/>
        <w:jc w:val="both"/>
        <w:rPr>
          <w:rFonts w:cs="Arial"/>
        </w:rPr>
      </w:pPr>
      <w:r w:rsidRPr="00A41BDD">
        <w:rPr>
          <w:rFonts w:cs="Arial"/>
          <w:b/>
        </w:rPr>
        <w:t>WHEREAS,</w:t>
      </w:r>
      <w:r w:rsidRPr="00A41BDD">
        <w:rPr>
          <w:rFonts w:cs="Arial"/>
        </w:rPr>
        <w:t xml:space="preserve"> </w:t>
      </w:r>
      <w:r w:rsidRPr="00A41BDD">
        <w:rPr>
          <w:rFonts w:cs="Arial"/>
        </w:rPr>
        <w:tab/>
        <w:t>this responsibility includes providing the proper preparedness and training of personnel for the response to domestic terrorism including nuclear, biological and chemical weapons; and</w:t>
      </w:r>
    </w:p>
    <w:p w14:paraId="0086782E" w14:textId="77777777" w:rsidR="00A41BDD" w:rsidRPr="00A41BDD" w:rsidRDefault="00A41BDD" w:rsidP="00A41BDD">
      <w:pPr>
        <w:widowControl w:val="0"/>
        <w:autoSpaceDE w:val="0"/>
        <w:autoSpaceDN w:val="0"/>
        <w:ind w:left="1440" w:hanging="1440"/>
        <w:jc w:val="both"/>
        <w:rPr>
          <w:rFonts w:cs="Arial"/>
        </w:rPr>
      </w:pPr>
    </w:p>
    <w:p w14:paraId="41BD3821" w14:textId="77777777" w:rsidR="00A41BDD" w:rsidRPr="00A41BDD" w:rsidRDefault="00040901" w:rsidP="00A41BDD">
      <w:pPr>
        <w:widowControl w:val="0"/>
        <w:autoSpaceDE w:val="0"/>
        <w:autoSpaceDN w:val="0"/>
        <w:ind w:left="1440" w:hanging="1440"/>
        <w:jc w:val="both"/>
        <w:rPr>
          <w:rFonts w:cs="Arial"/>
        </w:rPr>
      </w:pPr>
      <w:r w:rsidRPr="00A41BDD">
        <w:rPr>
          <w:rFonts w:cs="Arial"/>
          <w:b/>
        </w:rPr>
        <w:t>WHEREAS,</w:t>
      </w:r>
      <w:r w:rsidRPr="00A41BDD">
        <w:rPr>
          <w:rFonts w:cs="Arial"/>
        </w:rPr>
        <w:t xml:space="preserve"> </w:t>
      </w:r>
      <w:r w:rsidRPr="00A41BDD">
        <w:rPr>
          <w:rFonts w:cs="Arial"/>
        </w:rPr>
        <w:tab/>
        <w:t>the Williamson County Emergency Management Agency has been selected as the recipient of a $144,275 grant from the State Homeland Security Grant Program 2022 to conduct a homeland security training exercise and to purchase equipment; and</w:t>
      </w:r>
    </w:p>
    <w:p w14:paraId="131F2568" w14:textId="77777777" w:rsidR="00A41BDD" w:rsidRPr="00A41BDD" w:rsidRDefault="00A41BDD" w:rsidP="00A41BDD">
      <w:pPr>
        <w:widowControl w:val="0"/>
        <w:autoSpaceDE w:val="0"/>
        <w:autoSpaceDN w:val="0"/>
        <w:ind w:left="1440" w:hanging="1440"/>
        <w:jc w:val="both"/>
        <w:rPr>
          <w:rFonts w:cs="Arial"/>
        </w:rPr>
      </w:pPr>
    </w:p>
    <w:p w14:paraId="2CEAB670" w14:textId="77777777" w:rsidR="00A41BDD" w:rsidRPr="00A41BDD" w:rsidRDefault="00040901" w:rsidP="00A41BDD">
      <w:pPr>
        <w:widowControl w:val="0"/>
        <w:autoSpaceDE w:val="0"/>
        <w:autoSpaceDN w:val="0"/>
        <w:ind w:left="1440" w:hanging="1440"/>
        <w:jc w:val="both"/>
        <w:rPr>
          <w:rFonts w:cs="Arial"/>
        </w:rPr>
      </w:pPr>
      <w:r w:rsidRPr="00A41BDD">
        <w:rPr>
          <w:rFonts w:cs="Arial"/>
          <w:b/>
        </w:rPr>
        <w:t>WHEREAS,</w:t>
      </w:r>
      <w:r w:rsidRPr="00A41BDD">
        <w:rPr>
          <w:rFonts w:cs="Arial"/>
        </w:rPr>
        <w:t xml:space="preserve">  </w:t>
      </w:r>
      <w:r w:rsidRPr="00A41BDD">
        <w:rPr>
          <w:rFonts w:cs="Arial"/>
        </w:rPr>
        <w:tab/>
        <w:t>Williamson County desires to grant the County Mayor the authority to enter into an agreement with the State of Tennessee Department of Military, Tennessee Emergency Management Agency, in order that Williamson County may participate in this Homeland Security Grant Program;</w:t>
      </w:r>
    </w:p>
    <w:p w14:paraId="4365AE3E" w14:textId="77777777" w:rsidR="00A41BDD" w:rsidRPr="00A41BDD" w:rsidRDefault="00A41BDD" w:rsidP="00A41BDD">
      <w:pPr>
        <w:widowControl w:val="0"/>
        <w:autoSpaceDE w:val="0"/>
        <w:autoSpaceDN w:val="0"/>
        <w:ind w:left="1440" w:hanging="1440"/>
        <w:jc w:val="both"/>
        <w:rPr>
          <w:rFonts w:cs="Arial"/>
        </w:rPr>
      </w:pPr>
    </w:p>
    <w:p w14:paraId="2EDA6C46" w14:textId="77777777" w:rsidR="00A41BDD" w:rsidRPr="00A41BDD" w:rsidRDefault="00040901" w:rsidP="00A41BDD">
      <w:pPr>
        <w:widowControl w:val="0"/>
        <w:autoSpaceDE w:val="0"/>
        <w:autoSpaceDN w:val="0"/>
        <w:jc w:val="both"/>
        <w:rPr>
          <w:rFonts w:cs="Arial"/>
        </w:rPr>
      </w:pPr>
      <w:r w:rsidRPr="00A41BDD">
        <w:rPr>
          <w:rFonts w:cs="Arial"/>
          <w:b/>
          <w:bCs/>
        </w:rPr>
        <w:t>NOW, THEREFORE, BE IT RESOLVED</w:t>
      </w:r>
      <w:r w:rsidRPr="00A41BDD">
        <w:rPr>
          <w:rFonts w:cs="Arial"/>
          <w:b/>
        </w:rPr>
        <w:t>,</w:t>
      </w:r>
      <w:r w:rsidRPr="00A41BDD">
        <w:rPr>
          <w:rFonts w:cs="Arial"/>
        </w:rPr>
        <w:t xml:space="preserve"> that the Williamson County Board of </w:t>
      </w:r>
      <w:r>
        <w:rPr>
          <w:rFonts w:cs="Arial"/>
        </w:rPr>
        <w:tab/>
      </w:r>
      <w:r w:rsidRPr="00A41BDD">
        <w:rPr>
          <w:rFonts w:cs="Arial"/>
        </w:rPr>
        <w:t xml:space="preserve">Commissioners, meeting in regular session this the 14th day of </w:t>
      </w:r>
      <w:r>
        <w:rPr>
          <w:rFonts w:cs="Arial"/>
        </w:rPr>
        <w:t xml:space="preserve">November, 2022, </w:t>
      </w:r>
      <w:r>
        <w:rPr>
          <w:rFonts w:cs="Arial"/>
        </w:rPr>
        <w:tab/>
      </w:r>
      <w:r w:rsidRPr="00A41BDD">
        <w:rPr>
          <w:rFonts w:cs="Arial"/>
        </w:rPr>
        <w:t xml:space="preserve">authorizes the Williamson County Mayor to execute a grant agreement with the </w:t>
      </w:r>
      <w:r>
        <w:rPr>
          <w:rFonts w:cs="Arial"/>
        </w:rPr>
        <w:tab/>
      </w:r>
      <w:r w:rsidRPr="00A41BDD">
        <w:rPr>
          <w:rFonts w:cs="Arial"/>
        </w:rPr>
        <w:t xml:space="preserve">State of Tennessee, Department of Military and the Tennessee Emergency </w:t>
      </w:r>
      <w:r>
        <w:rPr>
          <w:rFonts w:cs="Arial"/>
        </w:rPr>
        <w:tab/>
      </w:r>
      <w:r w:rsidRPr="00A41BDD">
        <w:rPr>
          <w:rFonts w:cs="Arial"/>
        </w:rPr>
        <w:t xml:space="preserve">Management Agency, as well as all other related documents and amendments, </w:t>
      </w:r>
      <w:r>
        <w:rPr>
          <w:rFonts w:cs="Arial"/>
        </w:rPr>
        <w:tab/>
      </w:r>
      <w:r w:rsidRPr="00A41BDD">
        <w:rPr>
          <w:rFonts w:cs="Arial"/>
        </w:rPr>
        <w:t xml:space="preserve">necessary to receive the grant funds; </w:t>
      </w:r>
    </w:p>
    <w:p w14:paraId="0C78748D" w14:textId="77777777" w:rsidR="00A41BDD" w:rsidRPr="00A41BDD" w:rsidRDefault="00A41BDD" w:rsidP="00A41BDD">
      <w:pPr>
        <w:widowControl w:val="0"/>
        <w:autoSpaceDE w:val="0"/>
        <w:autoSpaceDN w:val="0"/>
        <w:jc w:val="both"/>
        <w:rPr>
          <w:rFonts w:cs="Arial"/>
        </w:rPr>
      </w:pPr>
    </w:p>
    <w:p w14:paraId="041C04C4" w14:textId="77777777" w:rsidR="00A41BDD" w:rsidRPr="00A41BDD" w:rsidRDefault="00040901" w:rsidP="00A41BDD">
      <w:pPr>
        <w:widowControl w:val="0"/>
        <w:autoSpaceDE w:val="0"/>
        <w:autoSpaceDN w:val="0"/>
        <w:jc w:val="both"/>
        <w:rPr>
          <w:rFonts w:cs="Arial"/>
        </w:rPr>
      </w:pPr>
      <w:r w:rsidRPr="00A41BDD">
        <w:rPr>
          <w:rFonts w:cs="Arial"/>
          <w:b/>
        </w:rPr>
        <w:t>AND, BE IT FURTHER RESOLVED</w:t>
      </w:r>
      <w:r w:rsidRPr="00A41BDD">
        <w:rPr>
          <w:rFonts w:cs="Arial"/>
        </w:rPr>
        <w:t xml:space="preserve"> that the 2022-23 Office of Public Safety budget be </w:t>
      </w:r>
      <w:r>
        <w:rPr>
          <w:rFonts w:cs="Arial"/>
        </w:rPr>
        <w:tab/>
      </w:r>
      <w:r w:rsidRPr="00A41BDD">
        <w:rPr>
          <w:rFonts w:cs="Arial"/>
        </w:rPr>
        <w:t>amended as follows for the purchase of equipment:</w:t>
      </w:r>
    </w:p>
    <w:p w14:paraId="41EF87E1" w14:textId="77777777" w:rsidR="00A41BDD" w:rsidRPr="00A41BDD" w:rsidRDefault="00A41BDD" w:rsidP="00A41BDD">
      <w:pPr>
        <w:widowControl w:val="0"/>
        <w:autoSpaceDE w:val="0"/>
        <w:autoSpaceDN w:val="0"/>
        <w:rPr>
          <w:rFonts w:cs="Arial"/>
        </w:rPr>
      </w:pPr>
    </w:p>
    <w:p w14:paraId="1D3C90D1" w14:textId="77777777" w:rsidR="00A41BDD" w:rsidRPr="00A41BDD" w:rsidRDefault="00040901" w:rsidP="00A41BDD">
      <w:pPr>
        <w:widowControl w:val="0"/>
        <w:autoSpaceDE w:val="0"/>
        <w:autoSpaceDN w:val="0"/>
        <w:rPr>
          <w:rFonts w:cs="Arial"/>
          <w:b/>
          <w:bCs/>
        </w:rPr>
      </w:pPr>
      <w:r w:rsidRPr="00A41BDD">
        <w:rPr>
          <w:rFonts w:cs="Arial"/>
          <w:b/>
          <w:bCs/>
        </w:rPr>
        <w:tab/>
      </w:r>
      <w:r w:rsidRPr="00A41BDD">
        <w:rPr>
          <w:rFonts w:cs="Arial"/>
          <w:b/>
          <w:bCs/>
          <w:u w:val="single"/>
        </w:rPr>
        <w:t>REVENUES</w:t>
      </w:r>
      <w:r w:rsidRPr="00A41BDD">
        <w:rPr>
          <w:rFonts w:cs="Arial"/>
          <w:b/>
          <w:bCs/>
        </w:rPr>
        <w:t>:</w:t>
      </w:r>
    </w:p>
    <w:p w14:paraId="378C5FBE" w14:textId="77777777" w:rsidR="00A41BDD" w:rsidRDefault="00040901" w:rsidP="00A41BDD">
      <w:pPr>
        <w:widowControl w:val="0"/>
        <w:autoSpaceDE w:val="0"/>
        <w:autoSpaceDN w:val="0"/>
        <w:ind w:left="720"/>
        <w:rPr>
          <w:rFonts w:cs="Arial"/>
          <w:b/>
        </w:rPr>
      </w:pPr>
      <w:r w:rsidRPr="00A41BDD">
        <w:rPr>
          <w:rFonts w:cs="Arial"/>
        </w:rPr>
        <w:t>Federal Grant through State of TN – Homeland Security 2022</w:t>
      </w:r>
      <w:r>
        <w:rPr>
          <w:rFonts w:cs="Arial"/>
        </w:rPr>
        <w:t xml:space="preserve"> </w:t>
      </w:r>
      <w:r>
        <w:rPr>
          <w:rFonts w:cs="Arial"/>
        </w:rPr>
        <w:tab/>
      </w:r>
      <w:r w:rsidRPr="00A41BDD">
        <w:rPr>
          <w:rFonts w:cs="Arial"/>
          <w:b/>
        </w:rPr>
        <w:t>$144,275.00</w:t>
      </w:r>
    </w:p>
    <w:p w14:paraId="1F41D03F" w14:textId="77777777" w:rsidR="00A41BDD" w:rsidRPr="00A41BDD" w:rsidRDefault="00040901" w:rsidP="00A41BDD">
      <w:pPr>
        <w:widowControl w:val="0"/>
        <w:autoSpaceDE w:val="0"/>
        <w:autoSpaceDN w:val="0"/>
        <w:ind w:left="720"/>
        <w:rPr>
          <w:rFonts w:cs="Arial"/>
        </w:rPr>
      </w:pPr>
      <w:r w:rsidRPr="00A41BDD">
        <w:rPr>
          <w:rFonts w:cs="Arial"/>
        </w:rPr>
        <w:t>171.00000.475900.00000.00.00.00.G0062</w:t>
      </w:r>
    </w:p>
    <w:p w14:paraId="3ADEBAA8" w14:textId="77777777" w:rsidR="00A41BDD" w:rsidRPr="00A41BDD" w:rsidRDefault="00040901" w:rsidP="00A41BDD">
      <w:pPr>
        <w:widowControl w:val="0"/>
        <w:autoSpaceDE w:val="0"/>
        <w:autoSpaceDN w:val="0"/>
        <w:rPr>
          <w:rFonts w:cs="Arial"/>
          <w:b/>
          <w:bCs/>
        </w:rPr>
      </w:pPr>
      <w:r w:rsidRPr="00A41BDD">
        <w:rPr>
          <w:rFonts w:cs="Arial"/>
          <w:b/>
          <w:bCs/>
        </w:rPr>
        <w:tab/>
      </w:r>
      <w:r w:rsidRPr="00A41BDD">
        <w:rPr>
          <w:rFonts w:cs="Arial"/>
          <w:b/>
          <w:bCs/>
        </w:rPr>
        <w:tab/>
      </w:r>
    </w:p>
    <w:p w14:paraId="0DAB9A99" w14:textId="77777777" w:rsidR="00A41BDD" w:rsidRPr="00A41BDD" w:rsidRDefault="00040901" w:rsidP="00A41BDD">
      <w:pPr>
        <w:widowControl w:val="0"/>
        <w:autoSpaceDE w:val="0"/>
        <w:autoSpaceDN w:val="0"/>
        <w:rPr>
          <w:rFonts w:cs="Arial"/>
        </w:rPr>
      </w:pPr>
      <w:r>
        <w:rPr>
          <w:rFonts w:cs="Arial"/>
          <w:b/>
          <w:bCs/>
        </w:rPr>
        <w:tab/>
      </w:r>
      <w:r w:rsidRPr="00A41BDD">
        <w:rPr>
          <w:rFonts w:cs="Arial"/>
          <w:b/>
          <w:bCs/>
          <w:u w:val="single"/>
        </w:rPr>
        <w:t>EXPENDITURES</w:t>
      </w:r>
      <w:r w:rsidRPr="00A41BDD">
        <w:rPr>
          <w:rFonts w:cs="Arial"/>
        </w:rPr>
        <w:t>:</w:t>
      </w:r>
    </w:p>
    <w:p w14:paraId="0B5691B6" w14:textId="77777777" w:rsidR="00A41BDD" w:rsidRPr="00A41BDD" w:rsidRDefault="00040901" w:rsidP="00A41BDD">
      <w:pPr>
        <w:widowControl w:val="0"/>
        <w:autoSpaceDE w:val="0"/>
        <w:autoSpaceDN w:val="0"/>
        <w:rPr>
          <w:rFonts w:cs="Arial"/>
        </w:rPr>
      </w:pPr>
      <w:r w:rsidRPr="00A41BDD">
        <w:rPr>
          <w:rFonts w:cs="Arial"/>
        </w:rPr>
        <w:tab/>
        <w:t>2022 Homeland Security-Office of Public Safety</w:t>
      </w:r>
      <w:r w:rsidRPr="00A41BDD">
        <w:rPr>
          <w:rFonts w:cs="Arial"/>
        </w:rPr>
        <w:tab/>
      </w:r>
      <w:r w:rsidRPr="00A41BDD">
        <w:rPr>
          <w:rFonts w:cs="Arial"/>
        </w:rPr>
        <w:tab/>
      </w:r>
      <w:r w:rsidRPr="00A41BDD">
        <w:rPr>
          <w:rFonts w:cs="Arial"/>
        </w:rPr>
        <w:tab/>
      </w:r>
      <w:r w:rsidRPr="00A41BDD">
        <w:rPr>
          <w:rFonts w:cs="Arial"/>
          <w:b/>
        </w:rPr>
        <w:t>$144,275.00</w:t>
      </w:r>
    </w:p>
    <w:p w14:paraId="1320BA74" w14:textId="77777777" w:rsidR="00A41BDD" w:rsidRPr="00A41BDD" w:rsidRDefault="00040901" w:rsidP="00A41BDD">
      <w:pPr>
        <w:widowControl w:val="0"/>
        <w:autoSpaceDE w:val="0"/>
        <w:autoSpaceDN w:val="0"/>
        <w:rPr>
          <w:rFonts w:cs="Arial"/>
          <w:bCs/>
          <w:u w:val="single"/>
        </w:rPr>
      </w:pPr>
      <w:r>
        <w:rPr>
          <w:rFonts w:cs="Arial"/>
        </w:rPr>
        <w:tab/>
      </w:r>
      <w:r w:rsidRPr="00A41BDD">
        <w:rPr>
          <w:rFonts w:cs="Arial"/>
        </w:rPr>
        <w:t>171.91130.579000.00000.00.00.00.G0062</w:t>
      </w:r>
    </w:p>
    <w:p w14:paraId="699DA49E" w14:textId="77777777" w:rsidR="00A41BDD" w:rsidRPr="00A41BDD" w:rsidRDefault="00A41BDD" w:rsidP="00A41BDD">
      <w:pPr>
        <w:widowControl w:val="0"/>
        <w:autoSpaceDE w:val="0"/>
        <w:autoSpaceDN w:val="0"/>
        <w:rPr>
          <w:rFonts w:cs="Arial"/>
        </w:rPr>
      </w:pPr>
    </w:p>
    <w:p w14:paraId="5FC12F3E" w14:textId="77777777" w:rsidR="00D033F5" w:rsidRPr="006C5D6C" w:rsidRDefault="00040901" w:rsidP="00D033F5">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Greg Sanford</w:t>
      </w:r>
      <w:r w:rsidRPr="006C5D6C">
        <w:rPr>
          <w:rFonts w:cs="Arial"/>
          <w:color w:val="000000"/>
          <w:u w:val="single"/>
        </w:rPr>
        <w:tab/>
      </w:r>
    </w:p>
    <w:p w14:paraId="113E424E" w14:textId="77777777" w:rsidR="00D033F5" w:rsidRPr="006C5D6C" w:rsidRDefault="00040901" w:rsidP="00D033F5">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C826994" w14:textId="77777777" w:rsidR="00D033F5" w:rsidRPr="006C5D6C" w:rsidRDefault="00D033F5" w:rsidP="00D033F5">
      <w:pPr>
        <w:autoSpaceDE w:val="0"/>
        <w:autoSpaceDN w:val="0"/>
        <w:adjustRightInd w:val="0"/>
        <w:rPr>
          <w:rFonts w:cs="Arial"/>
          <w:color w:val="000000"/>
          <w:u w:val="single"/>
        </w:rPr>
      </w:pPr>
    </w:p>
    <w:p w14:paraId="521911EE" w14:textId="77777777" w:rsidR="00D033F5" w:rsidRDefault="00040901" w:rsidP="00D033F5">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6D1B606" w14:textId="77777777" w:rsidR="00D033F5" w:rsidRDefault="00040901" w:rsidP="00D033F5">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5640C07F" w14:textId="77777777" w:rsidR="00D033F5" w:rsidRPr="006C5D6C" w:rsidRDefault="00040901" w:rsidP="00D033F5">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D25AA72" w14:textId="77777777" w:rsidR="00D033F5" w:rsidRDefault="00D033F5" w:rsidP="00D033F5">
      <w:pPr>
        <w:jc w:val="both"/>
        <w:rPr>
          <w:rFonts w:cs="Arial"/>
        </w:rPr>
      </w:pPr>
    </w:p>
    <w:p w14:paraId="790896E0" w14:textId="77777777" w:rsidR="00D033F5" w:rsidRDefault="00040901" w:rsidP="00D033F5">
      <w:pPr>
        <w:spacing w:line="360" w:lineRule="auto"/>
        <w:jc w:val="both"/>
      </w:pPr>
      <w:r w:rsidRPr="006C5D6C">
        <w:rPr>
          <w:rFonts w:cs="Arial"/>
        </w:rPr>
        <w:tab/>
      </w:r>
      <w:r w:rsidRPr="006C5D6C">
        <w:t xml:space="preserve">Resolution No. </w:t>
      </w:r>
      <w:r>
        <w:t>11</w:t>
      </w:r>
      <w:r w:rsidRPr="006C5D6C">
        <w:t>-22-</w:t>
      </w:r>
      <w:r>
        <w:t>18</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41BE6B85" w14:textId="77777777" w:rsidTr="00DA4D60">
        <w:tc>
          <w:tcPr>
            <w:tcW w:w="2338" w:type="dxa"/>
            <w:shd w:val="clear" w:color="auto" w:fill="auto"/>
          </w:tcPr>
          <w:p w14:paraId="599109CE" w14:textId="77777777" w:rsidR="00D033F5" w:rsidRPr="00770B96" w:rsidRDefault="00040901" w:rsidP="00DA4D60">
            <w:pPr>
              <w:jc w:val="center"/>
              <w:rPr>
                <w:rFonts w:cs="Arial"/>
                <w:u w:val="single"/>
              </w:rPr>
            </w:pPr>
            <w:r>
              <w:rPr>
                <w:rFonts w:cs="Arial"/>
                <w:u w:val="single"/>
              </w:rPr>
              <w:t>YES</w:t>
            </w:r>
          </w:p>
        </w:tc>
        <w:tc>
          <w:tcPr>
            <w:tcW w:w="2338" w:type="dxa"/>
            <w:shd w:val="clear" w:color="auto" w:fill="auto"/>
          </w:tcPr>
          <w:p w14:paraId="2C321C8C" w14:textId="77777777" w:rsidR="00D033F5" w:rsidRPr="00770B96" w:rsidRDefault="00040901" w:rsidP="00DA4D60">
            <w:pPr>
              <w:jc w:val="center"/>
              <w:rPr>
                <w:rFonts w:cs="Arial"/>
                <w:u w:val="single"/>
              </w:rPr>
            </w:pPr>
            <w:r>
              <w:rPr>
                <w:rFonts w:cs="Arial"/>
                <w:u w:val="single"/>
              </w:rPr>
              <w:t>YES</w:t>
            </w:r>
          </w:p>
        </w:tc>
        <w:tc>
          <w:tcPr>
            <w:tcW w:w="2337" w:type="dxa"/>
            <w:shd w:val="clear" w:color="auto" w:fill="auto"/>
          </w:tcPr>
          <w:p w14:paraId="197DF23D" w14:textId="77777777" w:rsidR="00D033F5" w:rsidRPr="00770B96" w:rsidRDefault="00040901" w:rsidP="00DA4D60">
            <w:pPr>
              <w:jc w:val="center"/>
              <w:rPr>
                <w:rFonts w:cs="Arial"/>
                <w:u w:val="single"/>
              </w:rPr>
            </w:pPr>
            <w:r>
              <w:rPr>
                <w:rFonts w:cs="Arial"/>
                <w:u w:val="single"/>
              </w:rPr>
              <w:t>YES</w:t>
            </w:r>
          </w:p>
        </w:tc>
        <w:tc>
          <w:tcPr>
            <w:tcW w:w="2337" w:type="dxa"/>
            <w:shd w:val="clear" w:color="auto" w:fill="auto"/>
          </w:tcPr>
          <w:p w14:paraId="0FC2DDAA" w14:textId="77777777" w:rsidR="00D033F5" w:rsidRPr="00770B96" w:rsidRDefault="00040901" w:rsidP="00DA4D60">
            <w:pPr>
              <w:jc w:val="center"/>
              <w:rPr>
                <w:rFonts w:cs="Arial"/>
                <w:u w:val="single"/>
              </w:rPr>
            </w:pPr>
            <w:r>
              <w:rPr>
                <w:rFonts w:cs="Arial"/>
                <w:u w:val="single"/>
              </w:rPr>
              <w:t>YES</w:t>
            </w:r>
          </w:p>
        </w:tc>
      </w:tr>
      <w:tr w:rsidR="0058461E" w14:paraId="412C1AEE" w14:textId="77777777" w:rsidTr="00DA4D60">
        <w:tc>
          <w:tcPr>
            <w:tcW w:w="2338" w:type="dxa"/>
            <w:shd w:val="clear" w:color="auto" w:fill="auto"/>
          </w:tcPr>
          <w:p w14:paraId="412F9FF6" w14:textId="77777777" w:rsidR="00D033F5" w:rsidRPr="00770B96" w:rsidRDefault="00040901" w:rsidP="00DA4D60">
            <w:pPr>
              <w:jc w:val="center"/>
              <w:rPr>
                <w:rFonts w:cs="Arial"/>
              </w:rPr>
            </w:pPr>
            <w:r w:rsidRPr="00770B96">
              <w:rPr>
                <w:rFonts w:cs="Arial"/>
              </w:rPr>
              <w:t>Sean Aiello</w:t>
            </w:r>
          </w:p>
        </w:tc>
        <w:tc>
          <w:tcPr>
            <w:tcW w:w="2338" w:type="dxa"/>
            <w:shd w:val="clear" w:color="auto" w:fill="auto"/>
          </w:tcPr>
          <w:p w14:paraId="5B18879E" w14:textId="77777777" w:rsidR="00D033F5" w:rsidRPr="00770B96" w:rsidRDefault="00040901" w:rsidP="00DA4D60">
            <w:pPr>
              <w:jc w:val="center"/>
              <w:rPr>
                <w:rFonts w:cs="Arial"/>
              </w:rPr>
            </w:pPr>
            <w:r w:rsidRPr="00770B96">
              <w:rPr>
                <w:rFonts w:cs="Arial"/>
              </w:rPr>
              <w:t>Betsy Hester</w:t>
            </w:r>
          </w:p>
        </w:tc>
        <w:tc>
          <w:tcPr>
            <w:tcW w:w="2337" w:type="dxa"/>
            <w:shd w:val="clear" w:color="auto" w:fill="auto"/>
          </w:tcPr>
          <w:p w14:paraId="57179DC6" w14:textId="77777777" w:rsidR="00D033F5" w:rsidRPr="00770B96" w:rsidRDefault="00040901" w:rsidP="00DA4D60">
            <w:pPr>
              <w:jc w:val="center"/>
              <w:rPr>
                <w:rFonts w:cs="Arial"/>
              </w:rPr>
            </w:pPr>
            <w:r w:rsidRPr="00770B96">
              <w:rPr>
                <w:rFonts w:cs="Arial"/>
              </w:rPr>
              <w:t>Chas Morton</w:t>
            </w:r>
          </w:p>
        </w:tc>
        <w:tc>
          <w:tcPr>
            <w:tcW w:w="2337" w:type="dxa"/>
            <w:shd w:val="clear" w:color="auto" w:fill="auto"/>
          </w:tcPr>
          <w:p w14:paraId="400CABEB" w14:textId="77777777" w:rsidR="00D033F5" w:rsidRPr="00770B96" w:rsidRDefault="00040901" w:rsidP="00DA4D60">
            <w:pPr>
              <w:jc w:val="center"/>
              <w:rPr>
                <w:rFonts w:cs="Arial"/>
              </w:rPr>
            </w:pPr>
            <w:r w:rsidRPr="00770B96">
              <w:rPr>
                <w:rFonts w:cs="Arial"/>
              </w:rPr>
              <w:t>Drew Torres</w:t>
            </w:r>
          </w:p>
        </w:tc>
      </w:tr>
      <w:tr w:rsidR="0058461E" w14:paraId="4FEE0591" w14:textId="77777777" w:rsidTr="00DA4D60">
        <w:tc>
          <w:tcPr>
            <w:tcW w:w="2338" w:type="dxa"/>
            <w:shd w:val="clear" w:color="auto" w:fill="auto"/>
          </w:tcPr>
          <w:p w14:paraId="5411FE04" w14:textId="77777777" w:rsidR="00D033F5" w:rsidRPr="00770B96" w:rsidRDefault="00040901" w:rsidP="00DA4D60">
            <w:pPr>
              <w:jc w:val="center"/>
              <w:rPr>
                <w:rFonts w:cs="Arial"/>
                <w:b/>
              </w:rPr>
            </w:pPr>
            <w:r w:rsidRPr="00770B96">
              <w:rPr>
                <w:rFonts w:cs="Arial"/>
              </w:rPr>
              <w:t>Brian Beathard</w:t>
            </w:r>
          </w:p>
        </w:tc>
        <w:tc>
          <w:tcPr>
            <w:tcW w:w="2338" w:type="dxa"/>
            <w:shd w:val="clear" w:color="auto" w:fill="auto"/>
          </w:tcPr>
          <w:p w14:paraId="514ACC53" w14:textId="77777777" w:rsidR="00D033F5" w:rsidRPr="00770B96" w:rsidRDefault="00040901" w:rsidP="00DA4D60">
            <w:pPr>
              <w:jc w:val="center"/>
              <w:rPr>
                <w:rFonts w:cs="Arial"/>
              </w:rPr>
            </w:pPr>
            <w:r w:rsidRPr="00770B96">
              <w:rPr>
                <w:rFonts w:cs="Arial"/>
              </w:rPr>
              <w:t>Ricky Jones</w:t>
            </w:r>
          </w:p>
        </w:tc>
        <w:tc>
          <w:tcPr>
            <w:tcW w:w="2337" w:type="dxa"/>
            <w:shd w:val="clear" w:color="auto" w:fill="auto"/>
          </w:tcPr>
          <w:p w14:paraId="3D8D6312" w14:textId="77777777" w:rsidR="00D033F5" w:rsidRPr="00770B96" w:rsidRDefault="00040901" w:rsidP="00DA4D60">
            <w:pPr>
              <w:jc w:val="center"/>
              <w:rPr>
                <w:rFonts w:cs="Arial"/>
              </w:rPr>
            </w:pPr>
            <w:r w:rsidRPr="00770B96">
              <w:rPr>
                <w:rFonts w:cs="Arial"/>
              </w:rPr>
              <w:t>Erin Nations</w:t>
            </w:r>
          </w:p>
        </w:tc>
        <w:tc>
          <w:tcPr>
            <w:tcW w:w="2337" w:type="dxa"/>
            <w:shd w:val="clear" w:color="auto" w:fill="auto"/>
          </w:tcPr>
          <w:p w14:paraId="741E77FC" w14:textId="77777777" w:rsidR="00D033F5" w:rsidRPr="00770B96" w:rsidRDefault="00040901" w:rsidP="00DA4D60">
            <w:pPr>
              <w:jc w:val="center"/>
              <w:rPr>
                <w:rFonts w:cs="Arial"/>
              </w:rPr>
            </w:pPr>
            <w:r w:rsidRPr="00770B96">
              <w:rPr>
                <w:rFonts w:cs="Arial"/>
              </w:rPr>
              <w:t>Tom Tunnicliffe</w:t>
            </w:r>
          </w:p>
        </w:tc>
      </w:tr>
      <w:tr w:rsidR="0058461E" w14:paraId="306E17C3" w14:textId="77777777" w:rsidTr="00DA4D60">
        <w:tc>
          <w:tcPr>
            <w:tcW w:w="2338" w:type="dxa"/>
            <w:shd w:val="clear" w:color="auto" w:fill="auto"/>
          </w:tcPr>
          <w:p w14:paraId="795871CD" w14:textId="77777777" w:rsidR="00D033F5" w:rsidRPr="00770B96" w:rsidRDefault="00040901" w:rsidP="00DA4D60">
            <w:pPr>
              <w:jc w:val="center"/>
              <w:rPr>
                <w:rFonts w:cs="Arial"/>
              </w:rPr>
            </w:pPr>
            <w:r w:rsidRPr="00770B96">
              <w:rPr>
                <w:rFonts w:cs="Arial"/>
              </w:rPr>
              <w:t>Brian Clifford</w:t>
            </w:r>
          </w:p>
        </w:tc>
        <w:tc>
          <w:tcPr>
            <w:tcW w:w="2338" w:type="dxa"/>
            <w:shd w:val="clear" w:color="auto" w:fill="auto"/>
          </w:tcPr>
          <w:p w14:paraId="5112B56A" w14:textId="77777777" w:rsidR="00D033F5" w:rsidRPr="00770B96" w:rsidRDefault="00040901" w:rsidP="00DA4D60">
            <w:pPr>
              <w:jc w:val="center"/>
              <w:rPr>
                <w:rFonts w:cs="Arial"/>
              </w:rPr>
            </w:pPr>
            <w:r w:rsidRPr="00770B96">
              <w:rPr>
                <w:rFonts w:cs="Arial"/>
              </w:rPr>
              <w:t>David Landrum</w:t>
            </w:r>
          </w:p>
        </w:tc>
        <w:tc>
          <w:tcPr>
            <w:tcW w:w="2337" w:type="dxa"/>
            <w:shd w:val="clear" w:color="auto" w:fill="auto"/>
          </w:tcPr>
          <w:p w14:paraId="55C68BBB" w14:textId="77777777" w:rsidR="00D033F5" w:rsidRPr="00770B96" w:rsidRDefault="00040901" w:rsidP="00DA4D60">
            <w:pPr>
              <w:jc w:val="center"/>
              <w:rPr>
                <w:rFonts w:cs="Arial"/>
              </w:rPr>
            </w:pPr>
            <w:r w:rsidRPr="00770B96">
              <w:rPr>
                <w:rFonts w:cs="Arial"/>
              </w:rPr>
              <w:t>Greg Sanford</w:t>
            </w:r>
          </w:p>
        </w:tc>
        <w:tc>
          <w:tcPr>
            <w:tcW w:w="2337" w:type="dxa"/>
            <w:shd w:val="clear" w:color="auto" w:fill="auto"/>
          </w:tcPr>
          <w:p w14:paraId="3CEB782C" w14:textId="77777777" w:rsidR="00D033F5" w:rsidRPr="00770B96" w:rsidRDefault="00040901" w:rsidP="00DA4D60">
            <w:pPr>
              <w:jc w:val="center"/>
              <w:rPr>
                <w:rFonts w:cs="Arial"/>
              </w:rPr>
            </w:pPr>
            <w:r w:rsidRPr="00770B96">
              <w:rPr>
                <w:rFonts w:cs="Arial"/>
              </w:rPr>
              <w:t>Paul Webb</w:t>
            </w:r>
          </w:p>
        </w:tc>
      </w:tr>
      <w:tr w:rsidR="0058461E" w14:paraId="5D289DF1" w14:textId="77777777" w:rsidTr="00DA4D60">
        <w:tc>
          <w:tcPr>
            <w:tcW w:w="2338" w:type="dxa"/>
            <w:shd w:val="clear" w:color="auto" w:fill="auto"/>
          </w:tcPr>
          <w:p w14:paraId="0A925D46" w14:textId="77777777" w:rsidR="00D033F5" w:rsidRPr="00770B96" w:rsidRDefault="00040901" w:rsidP="00DA4D60">
            <w:pPr>
              <w:jc w:val="center"/>
              <w:rPr>
                <w:rFonts w:cs="Arial"/>
              </w:rPr>
            </w:pPr>
            <w:r w:rsidRPr="00770B96">
              <w:rPr>
                <w:rFonts w:cs="Arial"/>
              </w:rPr>
              <w:t>Jeff Graves</w:t>
            </w:r>
          </w:p>
        </w:tc>
        <w:tc>
          <w:tcPr>
            <w:tcW w:w="2338" w:type="dxa"/>
            <w:shd w:val="clear" w:color="auto" w:fill="auto"/>
          </w:tcPr>
          <w:p w14:paraId="2C10FA35" w14:textId="77777777" w:rsidR="00D033F5" w:rsidRPr="00770B96" w:rsidRDefault="00040901" w:rsidP="00DA4D60">
            <w:pPr>
              <w:jc w:val="center"/>
              <w:rPr>
                <w:rFonts w:cs="Arial"/>
              </w:rPr>
            </w:pPr>
            <w:r w:rsidRPr="00770B96">
              <w:rPr>
                <w:rFonts w:cs="Arial"/>
              </w:rPr>
              <w:t>Gregg Lawrence</w:t>
            </w:r>
          </w:p>
        </w:tc>
        <w:tc>
          <w:tcPr>
            <w:tcW w:w="2337" w:type="dxa"/>
            <w:shd w:val="clear" w:color="auto" w:fill="auto"/>
          </w:tcPr>
          <w:p w14:paraId="225B8A70" w14:textId="77777777" w:rsidR="00D033F5" w:rsidRPr="00770B96" w:rsidRDefault="00040901" w:rsidP="00DA4D60">
            <w:pPr>
              <w:jc w:val="center"/>
              <w:rPr>
                <w:rFonts w:cs="Arial"/>
              </w:rPr>
            </w:pPr>
            <w:r w:rsidRPr="00770B96">
              <w:rPr>
                <w:rFonts w:cs="Arial"/>
              </w:rPr>
              <w:t>Mary Smith</w:t>
            </w:r>
          </w:p>
        </w:tc>
        <w:tc>
          <w:tcPr>
            <w:tcW w:w="2337" w:type="dxa"/>
            <w:shd w:val="clear" w:color="auto" w:fill="auto"/>
          </w:tcPr>
          <w:p w14:paraId="2CDAB398" w14:textId="77777777" w:rsidR="00D033F5" w:rsidRPr="00770B96" w:rsidRDefault="00040901" w:rsidP="00DA4D60">
            <w:pPr>
              <w:jc w:val="center"/>
              <w:rPr>
                <w:rFonts w:cs="Arial"/>
              </w:rPr>
            </w:pPr>
            <w:r w:rsidRPr="00770B96">
              <w:rPr>
                <w:rFonts w:cs="Arial"/>
              </w:rPr>
              <w:t>Matt Williams</w:t>
            </w:r>
          </w:p>
        </w:tc>
      </w:tr>
      <w:tr w:rsidR="0058461E" w14:paraId="2F3C1A4E" w14:textId="77777777" w:rsidTr="00DA4D60">
        <w:tc>
          <w:tcPr>
            <w:tcW w:w="2338" w:type="dxa"/>
            <w:shd w:val="clear" w:color="auto" w:fill="auto"/>
          </w:tcPr>
          <w:p w14:paraId="7A400A94" w14:textId="77777777" w:rsidR="00D033F5" w:rsidRPr="00770B96" w:rsidRDefault="00040901" w:rsidP="00DA4D60">
            <w:pPr>
              <w:jc w:val="center"/>
              <w:rPr>
                <w:rFonts w:cs="Arial"/>
              </w:rPr>
            </w:pPr>
            <w:r w:rsidRPr="00770B96">
              <w:rPr>
                <w:rFonts w:cs="Arial"/>
              </w:rPr>
              <w:t>Meghan Guffee</w:t>
            </w:r>
          </w:p>
        </w:tc>
        <w:tc>
          <w:tcPr>
            <w:tcW w:w="2338" w:type="dxa"/>
            <w:shd w:val="clear" w:color="auto" w:fill="auto"/>
          </w:tcPr>
          <w:p w14:paraId="05E2BC6A" w14:textId="77777777" w:rsidR="00D033F5" w:rsidRPr="00770B96" w:rsidRDefault="00040901" w:rsidP="00DA4D60">
            <w:pPr>
              <w:jc w:val="center"/>
              <w:rPr>
                <w:rFonts w:cs="Arial"/>
              </w:rPr>
            </w:pPr>
            <w:r w:rsidRPr="00770B96">
              <w:rPr>
                <w:rFonts w:cs="Arial"/>
              </w:rPr>
              <w:t>Lisa Lenox</w:t>
            </w:r>
          </w:p>
        </w:tc>
        <w:tc>
          <w:tcPr>
            <w:tcW w:w="2337" w:type="dxa"/>
            <w:shd w:val="clear" w:color="auto" w:fill="auto"/>
          </w:tcPr>
          <w:p w14:paraId="6662F0AB" w14:textId="77777777" w:rsidR="00D033F5" w:rsidRPr="00770B96" w:rsidRDefault="00040901" w:rsidP="00DA4D60">
            <w:pPr>
              <w:jc w:val="center"/>
              <w:rPr>
                <w:rFonts w:cs="Arial"/>
              </w:rPr>
            </w:pPr>
            <w:r w:rsidRPr="00770B96">
              <w:rPr>
                <w:rFonts w:cs="Arial"/>
              </w:rPr>
              <w:t>Steve Smith</w:t>
            </w:r>
          </w:p>
        </w:tc>
        <w:tc>
          <w:tcPr>
            <w:tcW w:w="2337" w:type="dxa"/>
            <w:shd w:val="clear" w:color="auto" w:fill="auto"/>
          </w:tcPr>
          <w:p w14:paraId="7CB7B8DE" w14:textId="77777777" w:rsidR="00D033F5" w:rsidRPr="00770B96" w:rsidRDefault="00D033F5" w:rsidP="00DA4D60">
            <w:pPr>
              <w:jc w:val="center"/>
              <w:rPr>
                <w:rFonts w:cs="Arial"/>
              </w:rPr>
            </w:pPr>
          </w:p>
        </w:tc>
      </w:tr>
      <w:tr w:rsidR="0058461E" w14:paraId="1C6D9740" w14:textId="77777777" w:rsidTr="00DA4D60">
        <w:tc>
          <w:tcPr>
            <w:tcW w:w="2338" w:type="dxa"/>
            <w:shd w:val="clear" w:color="auto" w:fill="auto"/>
          </w:tcPr>
          <w:p w14:paraId="2FC9ED57" w14:textId="77777777" w:rsidR="00D033F5" w:rsidRPr="00770B96" w:rsidRDefault="00040901" w:rsidP="00DA4D60">
            <w:pPr>
              <w:jc w:val="center"/>
              <w:rPr>
                <w:rFonts w:cs="Arial"/>
              </w:rPr>
            </w:pPr>
            <w:r w:rsidRPr="00770B96">
              <w:rPr>
                <w:rFonts w:cs="Arial"/>
              </w:rPr>
              <w:t>Judy Herbert</w:t>
            </w:r>
          </w:p>
        </w:tc>
        <w:tc>
          <w:tcPr>
            <w:tcW w:w="2338" w:type="dxa"/>
            <w:shd w:val="clear" w:color="auto" w:fill="auto"/>
          </w:tcPr>
          <w:p w14:paraId="70A2F5A0" w14:textId="77777777" w:rsidR="00D033F5" w:rsidRPr="00770B96" w:rsidRDefault="00040901" w:rsidP="00DA4D60">
            <w:pPr>
              <w:jc w:val="center"/>
              <w:rPr>
                <w:rFonts w:cs="Arial"/>
              </w:rPr>
            </w:pPr>
            <w:r w:rsidRPr="00770B96">
              <w:rPr>
                <w:rFonts w:cs="Arial"/>
              </w:rPr>
              <w:t>Jennifer Mason</w:t>
            </w:r>
          </w:p>
        </w:tc>
        <w:tc>
          <w:tcPr>
            <w:tcW w:w="2337" w:type="dxa"/>
            <w:shd w:val="clear" w:color="auto" w:fill="auto"/>
          </w:tcPr>
          <w:p w14:paraId="36B5DEDB" w14:textId="77777777" w:rsidR="00D033F5" w:rsidRPr="00770B96" w:rsidRDefault="00040901" w:rsidP="00DA4D60">
            <w:pPr>
              <w:jc w:val="center"/>
              <w:rPr>
                <w:rFonts w:cs="Arial"/>
              </w:rPr>
            </w:pPr>
            <w:r w:rsidRPr="00770B96">
              <w:rPr>
                <w:rFonts w:cs="Arial"/>
              </w:rPr>
              <w:t>Pete Stresser</w:t>
            </w:r>
          </w:p>
        </w:tc>
        <w:tc>
          <w:tcPr>
            <w:tcW w:w="2337" w:type="dxa"/>
            <w:shd w:val="clear" w:color="auto" w:fill="auto"/>
          </w:tcPr>
          <w:p w14:paraId="7A334867" w14:textId="77777777" w:rsidR="00D033F5" w:rsidRPr="00770B96" w:rsidRDefault="00D033F5" w:rsidP="00DA4D60">
            <w:pPr>
              <w:jc w:val="center"/>
              <w:rPr>
                <w:rFonts w:cs="Arial"/>
              </w:rPr>
            </w:pPr>
          </w:p>
        </w:tc>
      </w:tr>
    </w:tbl>
    <w:p w14:paraId="3350213B" w14:textId="77777777" w:rsidR="00D033F5" w:rsidRPr="006C5D6C" w:rsidRDefault="00040901" w:rsidP="00D033F5">
      <w:pPr>
        <w:spacing w:line="480" w:lineRule="auto"/>
        <w:jc w:val="both"/>
        <w:rPr>
          <w:rFonts w:cs="Arial"/>
        </w:rPr>
      </w:pPr>
      <w:r w:rsidRPr="006C5D6C">
        <w:rPr>
          <w:rFonts w:cs="Arial"/>
        </w:rPr>
        <w:t>_______________</w:t>
      </w:r>
    </w:p>
    <w:p w14:paraId="2417AA01" w14:textId="77777777" w:rsidR="00D033F5" w:rsidRPr="006C5D6C" w:rsidRDefault="00040901" w:rsidP="00D033F5">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19</w:t>
      </w:r>
    </w:p>
    <w:p w14:paraId="3AE1AC79" w14:textId="77777777" w:rsidR="00A91EC9" w:rsidRDefault="00040901" w:rsidP="00D033F5">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19</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7EA27C10" w14:textId="77777777" w:rsidR="00E516B9" w:rsidRPr="00E516B9" w:rsidRDefault="00040901" w:rsidP="00E516B9">
      <w:pPr>
        <w:ind w:left="720" w:right="720"/>
        <w:jc w:val="center"/>
        <w:rPr>
          <w:rFonts w:cs="Arial"/>
          <w:b/>
        </w:rPr>
      </w:pPr>
      <w:r w:rsidRPr="00E516B9">
        <w:rPr>
          <w:rFonts w:cs="Arial"/>
          <w:b/>
        </w:rPr>
        <w:t>RESOLUTION AUTHORIZING THE ISSUANCE, SALE AND PAYMENT OF NOT TO EXCEED $50,100,000 OF GENERAL OBLIGATION PUBLIC IMPROVEMENT AND SCHOOL BONDS OF WILLIAMSON COUNTY, TENNESSEE, AND PROVIDING FOR THE LEVY OF TAXES</w:t>
      </w:r>
      <w:r w:rsidRPr="00E516B9">
        <w:rPr>
          <w:rFonts w:cs="Arial"/>
          <w:b/>
          <w:u w:val="single"/>
        </w:rPr>
        <w:t xml:space="preserve"> FOR THE PAYMENT OF DEBT SERVICE ON THE BONDS</w:t>
      </w:r>
    </w:p>
    <w:p w14:paraId="3A7E7769" w14:textId="77777777" w:rsidR="00E516B9" w:rsidRPr="00E516B9" w:rsidRDefault="00E516B9" w:rsidP="00E516B9">
      <w:pPr>
        <w:jc w:val="center"/>
        <w:rPr>
          <w:rFonts w:cs="Arial"/>
        </w:rPr>
      </w:pPr>
    </w:p>
    <w:p w14:paraId="20B7CBE4" w14:textId="77777777" w:rsidR="00E516B9" w:rsidRDefault="00040901" w:rsidP="00E516B9">
      <w:pPr>
        <w:jc w:val="both"/>
        <w:rPr>
          <w:rFonts w:cs="Arial"/>
        </w:rPr>
      </w:pPr>
      <w:r w:rsidRPr="00E516B9">
        <w:rPr>
          <w:rFonts w:cs="Arial"/>
          <w:b/>
        </w:rPr>
        <w:t>WHEREAS,</w:t>
      </w:r>
      <w:r w:rsidRPr="00E516B9">
        <w:rPr>
          <w:rFonts w:cs="Arial"/>
        </w:rPr>
        <w:t xml:space="preserve"> </w:t>
      </w:r>
      <w:r>
        <w:rPr>
          <w:rFonts w:cs="Arial"/>
        </w:rPr>
        <w:tab/>
      </w:r>
      <w:r w:rsidRPr="00E516B9">
        <w:rPr>
          <w:rFonts w:cs="Arial"/>
        </w:rPr>
        <w:t xml:space="preserve">pursuant to Section 9-21-101, </w:t>
      </w:r>
      <w:r w:rsidRPr="00E516B9">
        <w:rPr>
          <w:rFonts w:cs="Arial"/>
          <w:u w:val="single"/>
        </w:rPr>
        <w:t>et</w:t>
      </w:r>
      <w:r w:rsidRPr="00E516B9">
        <w:rPr>
          <w:rFonts w:cs="Arial"/>
        </w:rPr>
        <w:t xml:space="preserve"> </w:t>
      </w:r>
      <w:r w:rsidRPr="00E516B9">
        <w:rPr>
          <w:rFonts w:cs="Arial"/>
          <w:u w:val="single"/>
        </w:rPr>
        <w:t>seq</w:t>
      </w:r>
      <w:r w:rsidRPr="00E516B9">
        <w:rPr>
          <w:rFonts w:cs="Arial"/>
        </w:rPr>
        <w:t xml:space="preserve">., Tennessee Code Annotated and </w:t>
      </w:r>
      <w:r>
        <w:rPr>
          <w:rFonts w:cs="Arial"/>
        </w:rPr>
        <w:tab/>
      </w:r>
      <w:r>
        <w:rPr>
          <w:rFonts w:cs="Arial"/>
        </w:rPr>
        <w:tab/>
      </w:r>
      <w:r>
        <w:rPr>
          <w:rFonts w:cs="Arial"/>
        </w:rPr>
        <w:tab/>
      </w:r>
      <w:r w:rsidRPr="00E516B9">
        <w:rPr>
          <w:rFonts w:cs="Arial"/>
        </w:rPr>
        <w:t xml:space="preserve">Sections 49-3-1001, </w:t>
      </w:r>
      <w:r w:rsidRPr="00E516B9">
        <w:rPr>
          <w:rFonts w:cs="Arial"/>
          <w:u w:val="single"/>
        </w:rPr>
        <w:t>et</w:t>
      </w:r>
      <w:r w:rsidRPr="00E516B9">
        <w:rPr>
          <w:rFonts w:cs="Arial"/>
        </w:rPr>
        <w:t xml:space="preserve"> </w:t>
      </w:r>
      <w:r w:rsidRPr="00E516B9">
        <w:rPr>
          <w:rFonts w:cs="Arial"/>
          <w:u w:val="single"/>
        </w:rPr>
        <w:t>seq</w:t>
      </w:r>
      <w:r w:rsidRPr="00E516B9">
        <w:rPr>
          <w:rFonts w:cs="Arial"/>
        </w:rPr>
        <w:t xml:space="preserve">., Tennessee Code Annotated (the “Acts”), </w:t>
      </w:r>
      <w:r>
        <w:rPr>
          <w:rFonts w:cs="Arial"/>
        </w:rPr>
        <w:tab/>
      </w:r>
      <w:r>
        <w:rPr>
          <w:rFonts w:cs="Arial"/>
        </w:rPr>
        <w:tab/>
      </w:r>
      <w:r>
        <w:rPr>
          <w:rFonts w:cs="Arial"/>
        </w:rPr>
        <w:tab/>
      </w:r>
      <w:r w:rsidRPr="00E516B9">
        <w:rPr>
          <w:rFonts w:cs="Arial"/>
        </w:rPr>
        <w:t xml:space="preserve">counties in Tennessee are authorized through their respective governing </w:t>
      </w:r>
      <w:r>
        <w:rPr>
          <w:rFonts w:cs="Arial"/>
        </w:rPr>
        <w:tab/>
      </w:r>
      <w:r>
        <w:rPr>
          <w:rFonts w:cs="Arial"/>
        </w:rPr>
        <w:tab/>
      </w:r>
      <w:r>
        <w:rPr>
          <w:rFonts w:cs="Arial"/>
        </w:rPr>
        <w:tab/>
      </w:r>
      <w:r w:rsidRPr="00E516B9">
        <w:rPr>
          <w:rFonts w:cs="Arial"/>
        </w:rPr>
        <w:t xml:space="preserve">bodies to issue and sell their bonds to finance public works projects and </w:t>
      </w:r>
      <w:r>
        <w:rPr>
          <w:rFonts w:cs="Arial"/>
        </w:rPr>
        <w:tab/>
      </w:r>
      <w:r>
        <w:rPr>
          <w:rFonts w:cs="Arial"/>
        </w:rPr>
        <w:tab/>
      </w:r>
      <w:r>
        <w:rPr>
          <w:rFonts w:cs="Arial"/>
        </w:rPr>
        <w:tab/>
      </w:r>
      <w:r w:rsidRPr="00E516B9">
        <w:rPr>
          <w:rFonts w:cs="Arial"/>
        </w:rPr>
        <w:t>school projects; and</w:t>
      </w:r>
    </w:p>
    <w:p w14:paraId="4615AE03" w14:textId="77777777" w:rsidR="00E516B9" w:rsidRPr="00E516B9" w:rsidRDefault="00E516B9" w:rsidP="00E516B9">
      <w:pPr>
        <w:jc w:val="both"/>
        <w:rPr>
          <w:rFonts w:cs="Arial"/>
        </w:rPr>
      </w:pPr>
    </w:p>
    <w:p w14:paraId="48C18E2B" w14:textId="77777777" w:rsidR="00E516B9" w:rsidRDefault="00040901" w:rsidP="00E516B9">
      <w:pPr>
        <w:jc w:val="both"/>
        <w:rPr>
          <w:rFonts w:cs="Arial"/>
        </w:rPr>
      </w:pPr>
      <w:r w:rsidRPr="00E516B9">
        <w:rPr>
          <w:rFonts w:cs="Arial"/>
          <w:b/>
        </w:rPr>
        <w:t>WHEREAS,</w:t>
      </w:r>
      <w:r w:rsidRPr="00E516B9">
        <w:rPr>
          <w:rFonts w:cs="Arial"/>
        </w:rPr>
        <w:t xml:space="preserve"> </w:t>
      </w:r>
      <w:r>
        <w:rPr>
          <w:rFonts w:cs="Arial"/>
        </w:rPr>
        <w:tab/>
      </w:r>
      <w:r w:rsidRPr="00E516B9">
        <w:rPr>
          <w:rFonts w:cs="Arial"/>
        </w:rPr>
        <w:t xml:space="preserve">the Board of County Commissioners (the “Governing Body”) of Williamson </w:t>
      </w:r>
      <w:r>
        <w:rPr>
          <w:rFonts w:cs="Arial"/>
        </w:rPr>
        <w:tab/>
      </w:r>
      <w:r>
        <w:rPr>
          <w:rFonts w:cs="Arial"/>
        </w:rPr>
        <w:tab/>
      </w:r>
      <w:r w:rsidRPr="00E516B9">
        <w:rPr>
          <w:rFonts w:cs="Arial"/>
        </w:rPr>
        <w:t xml:space="preserve">County, Tennessee (the “County”) hereby determines that it is necessary </w:t>
      </w:r>
      <w:r>
        <w:rPr>
          <w:rFonts w:cs="Arial"/>
        </w:rPr>
        <w:tab/>
      </w:r>
      <w:r>
        <w:rPr>
          <w:rFonts w:cs="Arial"/>
        </w:rPr>
        <w:tab/>
      </w:r>
      <w:r>
        <w:rPr>
          <w:rFonts w:cs="Arial"/>
        </w:rPr>
        <w:tab/>
      </w:r>
      <w:r w:rsidRPr="00E516B9">
        <w:rPr>
          <w:rFonts w:cs="Arial"/>
        </w:rPr>
        <w:t xml:space="preserve">and desirable to issue general obligation bonds of the County to provide </w:t>
      </w:r>
      <w:r>
        <w:rPr>
          <w:rFonts w:cs="Arial"/>
        </w:rPr>
        <w:tab/>
      </w:r>
      <w:r>
        <w:rPr>
          <w:rFonts w:cs="Arial"/>
        </w:rPr>
        <w:tab/>
      </w:r>
      <w:r>
        <w:rPr>
          <w:rFonts w:cs="Arial"/>
        </w:rPr>
        <w:tab/>
      </w:r>
      <w:r w:rsidRPr="00E516B9">
        <w:rPr>
          <w:rFonts w:cs="Arial"/>
        </w:rPr>
        <w:t xml:space="preserve">funds for the (i) design, construction, improvement, renovation and </w:t>
      </w:r>
      <w:r>
        <w:rPr>
          <w:rFonts w:cs="Arial"/>
        </w:rPr>
        <w:tab/>
      </w:r>
      <w:r>
        <w:rPr>
          <w:rFonts w:cs="Arial"/>
        </w:rPr>
        <w:tab/>
      </w:r>
      <w:r>
        <w:rPr>
          <w:rFonts w:cs="Arial"/>
        </w:rPr>
        <w:tab/>
      </w:r>
      <w:r>
        <w:rPr>
          <w:rFonts w:cs="Arial"/>
        </w:rPr>
        <w:tab/>
      </w:r>
      <w:r w:rsidRPr="00E516B9">
        <w:rPr>
          <w:rFonts w:cs="Arial"/>
        </w:rPr>
        <w:t xml:space="preserve">equipping of public buildings and facilities for the County, including but not </w:t>
      </w:r>
      <w:r>
        <w:rPr>
          <w:rFonts w:cs="Arial"/>
        </w:rPr>
        <w:tab/>
      </w:r>
      <w:r>
        <w:rPr>
          <w:rFonts w:cs="Arial"/>
        </w:rPr>
        <w:tab/>
      </w:r>
      <w:r w:rsidRPr="00E516B9">
        <w:rPr>
          <w:rFonts w:cs="Arial"/>
        </w:rPr>
        <w:t xml:space="preserve">limited to (A) County high schools, (B) public safety and emergency services </w:t>
      </w:r>
      <w:r>
        <w:rPr>
          <w:rFonts w:cs="Arial"/>
        </w:rPr>
        <w:tab/>
      </w:r>
      <w:r>
        <w:rPr>
          <w:rFonts w:cs="Arial"/>
        </w:rPr>
        <w:tab/>
      </w:r>
      <w:r w:rsidRPr="00E516B9">
        <w:rPr>
          <w:rFonts w:cs="Arial"/>
        </w:rPr>
        <w:t xml:space="preserve">facilities, and (C) parks and recreational facilities; (ii) acquisition of all real </w:t>
      </w:r>
      <w:r>
        <w:rPr>
          <w:rFonts w:cs="Arial"/>
        </w:rPr>
        <w:tab/>
      </w:r>
      <w:r>
        <w:rPr>
          <w:rFonts w:cs="Arial"/>
        </w:rPr>
        <w:tab/>
      </w:r>
      <w:r>
        <w:rPr>
          <w:rFonts w:cs="Arial"/>
        </w:rPr>
        <w:tab/>
      </w:r>
      <w:r w:rsidRPr="00E516B9">
        <w:rPr>
          <w:rFonts w:cs="Arial"/>
        </w:rPr>
        <w:t xml:space="preserve">and personal property related thereto; (iii) payment of engineering, legal, </w:t>
      </w:r>
      <w:r>
        <w:rPr>
          <w:rFonts w:cs="Arial"/>
        </w:rPr>
        <w:tab/>
      </w:r>
      <w:r>
        <w:rPr>
          <w:rFonts w:cs="Arial"/>
        </w:rPr>
        <w:tab/>
      </w:r>
      <w:r>
        <w:rPr>
          <w:rFonts w:cs="Arial"/>
        </w:rPr>
        <w:tab/>
      </w:r>
      <w:r w:rsidRPr="00E516B9">
        <w:rPr>
          <w:rFonts w:cs="Arial"/>
        </w:rPr>
        <w:t xml:space="preserve">fiscal and administrative costs incident to the foregoing (collectively, the </w:t>
      </w:r>
      <w:r>
        <w:rPr>
          <w:rFonts w:cs="Arial"/>
        </w:rPr>
        <w:tab/>
      </w:r>
      <w:r>
        <w:rPr>
          <w:rFonts w:cs="Arial"/>
        </w:rPr>
        <w:tab/>
      </w:r>
      <w:r>
        <w:rPr>
          <w:rFonts w:cs="Arial"/>
        </w:rPr>
        <w:tab/>
      </w:r>
      <w:r w:rsidRPr="00E516B9">
        <w:rPr>
          <w:rFonts w:cs="Arial"/>
        </w:rPr>
        <w:t xml:space="preserve">“Projects”); (iv) reimbursement to the appropriate fund of the County for </w:t>
      </w:r>
      <w:r>
        <w:rPr>
          <w:rFonts w:cs="Arial"/>
        </w:rPr>
        <w:tab/>
      </w:r>
      <w:r>
        <w:rPr>
          <w:rFonts w:cs="Arial"/>
        </w:rPr>
        <w:tab/>
      </w:r>
      <w:r>
        <w:rPr>
          <w:rFonts w:cs="Arial"/>
        </w:rPr>
        <w:tab/>
      </w:r>
      <w:r w:rsidRPr="00E516B9">
        <w:rPr>
          <w:rFonts w:cs="Arial"/>
        </w:rPr>
        <w:t xml:space="preserve">prior expenditures for the costs of the Projects; and (v) payment of costs </w:t>
      </w:r>
      <w:r>
        <w:rPr>
          <w:rFonts w:cs="Arial"/>
        </w:rPr>
        <w:tab/>
      </w:r>
      <w:r>
        <w:rPr>
          <w:rFonts w:cs="Arial"/>
        </w:rPr>
        <w:tab/>
      </w:r>
      <w:r>
        <w:rPr>
          <w:rFonts w:cs="Arial"/>
        </w:rPr>
        <w:tab/>
      </w:r>
      <w:r w:rsidRPr="00E516B9">
        <w:rPr>
          <w:rFonts w:cs="Arial"/>
        </w:rPr>
        <w:t>incident to the issuance and sale of such bonds; and</w:t>
      </w:r>
    </w:p>
    <w:p w14:paraId="4477E2BC" w14:textId="77777777" w:rsidR="00E516B9" w:rsidRPr="00E516B9" w:rsidRDefault="00E516B9" w:rsidP="00E516B9">
      <w:pPr>
        <w:jc w:val="both"/>
        <w:rPr>
          <w:rFonts w:cs="Arial"/>
        </w:rPr>
      </w:pPr>
    </w:p>
    <w:p w14:paraId="46421B57" w14:textId="77777777" w:rsidR="00E516B9" w:rsidRDefault="00040901" w:rsidP="00E516B9">
      <w:pPr>
        <w:jc w:val="both"/>
        <w:rPr>
          <w:rFonts w:cs="Arial"/>
        </w:rPr>
      </w:pPr>
      <w:r w:rsidRPr="00E516B9">
        <w:rPr>
          <w:rFonts w:cs="Arial"/>
          <w:b/>
        </w:rPr>
        <w:t>WHEREAS,</w:t>
      </w:r>
      <w:r w:rsidRPr="00E516B9">
        <w:rPr>
          <w:rFonts w:cs="Arial"/>
        </w:rPr>
        <w:t xml:space="preserve"> </w:t>
      </w:r>
      <w:r>
        <w:rPr>
          <w:rFonts w:cs="Arial"/>
        </w:rPr>
        <w:tab/>
      </w:r>
      <w:r w:rsidRPr="00E516B9">
        <w:rPr>
          <w:rFonts w:cs="Arial"/>
        </w:rPr>
        <w:t xml:space="preserve">the issuance of general obligation bonds to finance public works projects </w:t>
      </w:r>
      <w:r>
        <w:rPr>
          <w:rFonts w:cs="Arial"/>
        </w:rPr>
        <w:tab/>
      </w:r>
      <w:r>
        <w:rPr>
          <w:rFonts w:cs="Arial"/>
        </w:rPr>
        <w:tab/>
      </w:r>
      <w:r>
        <w:rPr>
          <w:rFonts w:cs="Arial"/>
        </w:rPr>
        <w:tab/>
      </w:r>
      <w:r w:rsidRPr="00E516B9">
        <w:rPr>
          <w:rFonts w:cs="Arial"/>
        </w:rPr>
        <w:t xml:space="preserve">other than school projects must be preceded by the adoption and </w:t>
      </w:r>
      <w:r>
        <w:rPr>
          <w:rFonts w:cs="Arial"/>
        </w:rPr>
        <w:tab/>
      </w:r>
      <w:r>
        <w:rPr>
          <w:rFonts w:cs="Arial"/>
        </w:rPr>
        <w:tab/>
      </w:r>
      <w:r>
        <w:rPr>
          <w:rFonts w:cs="Arial"/>
        </w:rPr>
        <w:tab/>
      </w:r>
      <w:r>
        <w:rPr>
          <w:rFonts w:cs="Arial"/>
        </w:rPr>
        <w:tab/>
      </w:r>
      <w:r w:rsidRPr="00E516B9">
        <w:rPr>
          <w:rFonts w:cs="Arial"/>
        </w:rPr>
        <w:t xml:space="preserve">publication of an initial resolution and the statutory notice required by </w:t>
      </w:r>
      <w:r>
        <w:rPr>
          <w:rFonts w:cs="Arial"/>
        </w:rPr>
        <w:tab/>
      </w:r>
      <w:r>
        <w:rPr>
          <w:rFonts w:cs="Arial"/>
        </w:rPr>
        <w:tab/>
      </w:r>
      <w:r>
        <w:rPr>
          <w:rFonts w:cs="Arial"/>
        </w:rPr>
        <w:tab/>
      </w:r>
      <w:r w:rsidRPr="00E516B9">
        <w:rPr>
          <w:rFonts w:cs="Arial"/>
        </w:rPr>
        <w:t>Section 9-21-206, Tennessee Code Annotated; and</w:t>
      </w:r>
    </w:p>
    <w:p w14:paraId="711FB8A9" w14:textId="77777777" w:rsidR="00E516B9" w:rsidRDefault="00040901" w:rsidP="00E516B9">
      <w:pPr>
        <w:jc w:val="both"/>
        <w:rPr>
          <w:rFonts w:cs="Arial"/>
        </w:rPr>
      </w:pPr>
      <w:r w:rsidRPr="00E516B9">
        <w:rPr>
          <w:rFonts w:cs="Arial"/>
        </w:rPr>
        <w:t xml:space="preserve"> </w:t>
      </w:r>
    </w:p>
    <w:p w14:paraId="68FC265A" w14:textId="77777777" w:rsidR="00E516B9" w:rsidRPr="00E516B9" w:rsidRDefault="00040901" w:rsidP="00E516B9">
      <w:pPr>
        <w:jc w:val="both"/>
        <w:rPr>
          <w:rFonts w:cs="Arial"/>
        </w:rPr>
      </w:pPr>
      <w:r w:rsidRPr="00E516B9">
        <w:rPr>
          <w:rFonts w:cs="Arial"/>
          <w:b/>
        </w:rPr>
        <w:t>WHEREAS,</w:t>
      </w:r>
      <w:r w:rsidRPr="00E516B9">
        <w:rPr>
          <w:rFonts w:cs="Arial"/>
        </w:rPr>
        <w:t xml:space="preserve"> </w:t>
      </w:r>
      <w:r>
        <w:rPr>
          <w:rFonts w:cs="Arial"/>
        </w:rPr>
        <w:tab/>
      </w:r>
      <w:r w:rsidRPr="00E516B9">
        <w:rPr>
          <w:rFonts w:cs="Arial"/>
        </w:rPr>
        <w:t xml:space="preserve">the Governing Body did on October 10, 2022 adopt an initial resolution </w:t>
      </w:r>
      <w:r>
        <w:rPr>
          <w:rFonts w:cs="Arial"/>
        </w:rPr>
        <w:tab/>
      </w:r>
      <w:r>
        <w:rPr>
          <w:rFonts w:cs="Arial"/>
        </w:rPr>
        <w:tab/>
      </w:r>
      <w:r>
        <w:rPr>
          <w:rFonts w:cs="Arial"/>
        </w:rPr>
        <w:tab/>
      </w:r>
      <w:r w:rsidRPr="00E516B9">
        <w:rPr>
          <w:rFonts w:cs="Arial"/>
        </w:rPr>
        <w:t xml:space="preserve">proposing the issuance of not to exceed $23,200,000 in aggregate principal </w:t>
      </w:r>
      <w:r>
        <w:rPr>
          <w:rFonts w:cs="Arial"/>
        </w:rPr>
        <w:tab/>
      </w:r>
      <w:r>
        <w:rPr>
          <w:rFonts w:cs="Arial"/>
        </w:rPr>
        <w:tab/>
      </w:r>
      <w:r w:rsidRPr="00E516B9">
        <w:rPr>
          <w:rFonts w:cs="Arial"/>
        </w:rPr>
        <w:t xml:space="preserve">amount of general obligation bonds to finance the Projects other than those </w:t>
      </w:r>
      <w:r>
        <w:rPr>
          <w:rFonts w:cs="Arial"/>
        </w:rPr>
        <w:tab/>
      </w:r>
      <w:r>
        <w:rPr>
          <w:rFonts w:cs="Arial"/>
        </w:rPr>
        <w:tab/>
      </w:r>
      <w:r w:rsidRPr="00E516B9">
        <w:rPr>
          <w:rFonts w:cs="Arial"/>
        </w:rPr>
        <w:t xml:space="preserve">related to County high schools, which initial resolution has been published </w:t>
      </w:r>
      <w:r>
        <w:rPr>
          <w:rFonts w:cs="Arial"/>
        </w:rPr>
        <w:tab/>
      </w:r>
      <w:r>
        <w:rPr>
          <w:rFonts w:cs="Arial"/>
        </w:rPr>
        <w:tab/>
      </w:r>
      <w:r>
        <w:rPr>
          <w:rFonts w:cs="Arial"/>
        </w:rPr>
        <w:tab/>
      </w:r>
      <w:r w:rsidRPr="00E516B9">
        <w:rPr>
          <w:rFonts w:cs="Arial"/>
        </w:rPr>
        <w:t>as required by law, together with the statutory notice required by Section 9-</w:t>
      </w:r>
      <w:r>
        <w:rPr>
          <w:rFonts w:cs="Arial"/>
        </w:rPr>
        <w:tab/>
      </w:r>
      <w:r>
        <w:rPr>
          <w:rFonts w:cs="Arial"/>
        </w:rPr>
        <w:tab/>
      </w:r>
      <w:r w:rsidRPr="00E516B9">
        <w:rPr>
          <w:rFonts w:cs="Arial"/>
        </w:rPr>
        <w:t xml:space="preserve">21-206, Tennessee Code Annotated; and </w:t>
      </w:r>
    </w:p>
    <w:p w14:paraId="2C582762" w14:textId="77777777" w:rsidR="00E516B9" w:rsidRDefault="00E516B9" w:rsidP="00E516B9">
      <w:pPr>
        <w:jc w:val="both"/>
        <w:rPr>
          <w:rFonts w:cs="Arial"/>
        </w:rPr>
      </w:pPr>
    </w:p>
    <w:p w14:paraId="4CEBA887" w14:textId="77777777" w:rsidR="00E516B9" w:rsidRDefault="00040901" w:rsidP="00E516B9">
      <w:pPr>
        <w:jc w:val="both"/>
        <w:rPr>
          <w:rFonts w:cs="Arial"/>
        </w:rPr>
      </w:pPr>
      <w:r w:rsidRPr="00E516B9">
        <w:rPr>
          <w:rFonts w:cs="Arial"/>
          <w:b/>
        </w:rPr>
        <w:t>WHEREAS,</w:t>
      </w:r>
      <w:r w:rsidRPr="00E516B9">
        <w:rPr>
          <w:rFonts w:cs="Arial"/>
        </w:rPr>
        <w:t xml:space="preserve"> </w:t>
      </w:r>
      <w:r>
        <w:rPr>
          <w:rFonts w:cs="Arial"/>
        </w:rPr>
        <w:tab/>
      </w:r>
      <w:r w:rsidRPr="00E516B9">
        <w:rPr>
          <w:rFonts w:cs="Arial"/>
        </w:rPr>
        <w:t xml:space="preserve">it is the intention of the Governing Body to adopt this Resolution for the </w:t>
      </w:r>
      <w:r>
        <w:rPr>
          <w:rFonts w:cs="Arial"/>
        </w:rPr>
        <w:tab/>
      </w:r>
      <w:r>
        <w:rPr>
          <w:rFonts w:cs="Arial"/>
        </w:rPr>
        <w:tab/>
      </w:r>
      <w:r>
        <w:rPr>
          <w:rFonts w:cs="Arial"/>
        </w:rPr>
        <w:tab/>
      </w:r>
      <w:r w:rsidRPr="00E516B9">
        <w:rPr>
          <w:rFonts w:cs="Arial"/>
        </w:rPr>
        <w:t xml:space="preserve">purpose of authorizing the issuance, sale and payment of not to exceed </w:t>
      </w:r>
      <w:r>
        <w:rPr>
          <w:rFonts w:cs="Arial"/>
        </w:rPr>
        <w:tab/>
      </w:r>
      <w:r>
        <w:rPr>
          <w:rFonts w:cs="Arial"/>
        </w:rPr>
        <w:tab/>
      </w:r>
      <w:r>
        <w:rPr>
          <w:rFonts w:cs="Arial"/>
        </w:rPr>
        <w:tab/>
      </w:r>
      <w:r w:rsidRPr="00E516B9">
        <w:rPr>
          <w:rFonts w:cs="Arial"/>
        </w:rPr>
        <w:t xml:space="preserve">$50,100,000 in aggregate principal amount of its general obligation public </w:t>
      </w:r>
      <w:r>
        <w:rPr>
          <w:rFonts w:cs="Arial"/>
        </w:rPr>
        <w:tab/>
      </w:r>
      <w:r>
        <w:rPr>
          <w:rFonts w:cs="Arial"/>
        </w:rPr>
        <w:tab/>
      </w:r>
      <w:r>
        <w:rPr>
          <w:rFonts w:cs="Arial"/>
        </w:rPr>
        <w:tab/>
      </w:r>
      <w:r w:rsidRPr="00E516B9">
        <w:rPr>
          <w:rFonts w:cs="Arial"/>
        </w:rPr>
        <w:t xml:space="preserve">improvement and school bonds; and providing for the levy of a tax for the </w:t>
      </w:r>
      <w:r>
        <w:rPr>
          <w:rFonts w:cs="Arial"/>
        </w:rPr>
        <w:tab/>
      </w:r>
      <w:r>
        <w:rPr>
          <w:rFonts w:cs="Arial"/>
        </w:rPr>
        <w:tab/>
      </w:r>
      <w:r>
        <w:rPr>
          <w:rFonts w:cs="Arial"/>
        </w:rPr>
        <w:tab/>
      </w:r>
      <w:r w:rsidRPr="00E516B9">
        <w:rPr>
          <w:rFonts w:cs="Arial"/>
        </w:rPr>
        <w:t>payment of debt service on such bonds.</w:t>
      </w:r>
    </w:p>
    <w:p w14:paraId="07AD194A" w14:textId="77777777" w:rsidR="00E516B9" w:rsidRPr="00E516B9" w:rsidRDefault="00E516B9" w:rsidP="00E516B9">
      <w:pPr>
        <w:jc w:val="both"/>
        <w:rPr>
          <w:rFonts w:cs="Arial"/>
        </w:rPr>
      </w:pPr>
    </w:p>
    <w:p w14:paraId="16AFE1FC" w14:textId="77777777" w:rsidR="00E516B9" w:rsidRDefault="00040901" w:rsidP="00E516B9">
      <w:pPr>
        <w:jc w:val="both"/>
        <w:rPr>
          <w:rFonts w:cs="Arial"/>
        </w:rPr>
      </w:pPr>
      <w:r w:rsidRPr="00E516B9">
        <w:rPr>
          <w:rFonts w:cs="Arial"/>
          <w:b/>
        </w:rPr>
        <w:t>NOW, THEREFORE, BE IT RESOLVED</w:t>
      </w:r>
      <w:r w:rsidRPr="00E516B9">
        <w:rPr>
          <w:rFonts w:cs="Arial"/>
        </w:rPr>
        <w:t xml:space="preserve"> by the Board of County Commissioners of Williamson County, Tennessee, as follows:</w:t>
      </w:r>
    </w:p>
    <w:p w14:paraId="747D3990" w14:textId="77777777" w:rsidR="00E516B9" w:rsidRPr="00E516B9" w:rsidRDefault="00E516B9" w:rsidP="00E516B9">
      <w:pPr>
        <w:jc w:val="both"/>
        <w:rPr>
          <w:rFonts w:cs="Arial"/>
        </w:rPr>
      </w:pPr>
    </w:p>
    <w:p w14:paraId="03165249" w14:textId="77777777" w:rsidR="00E516B9" w:rsidRPr="00E516B9" w:rsidRDefault="00040901" w:rsidP="00E516B9">
      <w:pPr>
        <w:jc w:val="both"/>
        <w:rPr>
          <w:rFonts w:cs="Arial"/>
        </w:rPr>
      </w:pPr>
      <w:r w:rsidRPr="00E516B9">
        <w:rPr>
          <w:rFonts w:cs="Arial"/>
        </w:rPr>
        <w:tab/>
      </w:r>
      <w:r w:rsidRPr="00E516B9">
        <w:rPr>
          <w:rFonts w:cs="Arial"/>
          <w:u w:val="single"/>
        </w:rPr>
        <w:t>Section</w:t>
      </w:r>
      <w:r w:rsidRPr="00E516B9">
        <w:rPr>
          <w:rFonts w:cs="Arial"/>
        </w:rPr>
        <w:t xml:space="preserve"> 1.  </w:t>
      </w:r>
      <w:r w:rsidRPr="00E516B9">
        <w:rPr>
          <w:rFonts w:cs="Arial"/>
          <w:u w:val="single"/>
        </w:rPr>
        <w:t>Authority</w:t>
      </w:r>
      <w:r w:rsidRPr="00E516B9">
        <w:rPr>
          <w:rFonts w:cs="Arial"/>
        </w:rPr>
        <w:t>.  The bonds authorized by this resolution are issued pursuant to the Acts and other applicable provisions of law.</w:t>
      </w:r>
    </w:p>
    <w:p w14:paraId="0A5F6F7F" w14:textId="77777777" w:rsidR="00E516B9" w:rsidRPr="00E516B9" w:rsidRDefault="00E516B9" w:rsidP="00E516B9">
      <w:pPr>
        <w:rPr>
          <w:rFonts w:cs="Arial"/>
        </w:rPr>
      </w:pPr>
    </w:p>
    <w:p w14:paraId="0A451EBA" w14:textId="77777777" w:rsidR="00E516B9" w:rsidRPr="00E516B9" w:rsidRDefault="00040901" w:rsidP="00E516B9">
      <w:pPr>
        <w:jc w:val="both"/>
        <w:rPr>
          <w:rFonts w:cs="Arial"/>
        </w:rPr>
      </w:pPr>
      <w:r w:rsidRPr="00E516B9">
        <w:rPr>
          <w:rFonts w:cs="Arial"/>
        </w:rPr>
        <w:tab/>
      </w:r>
      <w:r w:rsidRPr="00E516B9">
        <w:rPr>
          <w:rFonts w:cs="Arial"/>
          <w:u w:val="single"/>
        </w:rPr>
        <w:t>Section</w:t>
      </w:r>
      <w:r w:rsidRPr="00E516B9">
        <w:rPr>
          <w:rFonts w:cs="Arial"/>
        </w:rPr>
        <w:t xml:space="preserve"> 2.  </w:t>
      </w:r>
      <w:r w:rsidRPr="00E516B9">
        <w:rPr>
          <w:rFonts w:cs="Arial"/>
          <w:u w:val="single"/>
        </w:rPr>
        <w:t>Definitions</w:t>
      </w:r>
      <w:r w:rsidRPr="00E516B9">
        <w:rPr>
          <w:rFonts w:cs="Arial"/>
        </w:rPr>
        <w:t>.  The following terms shall have the following meanings in this resolution unless the text expressly or by necessary implication requires otherwise:</w:t>
      </w:r>
    </w:p>
    <w:p w14:paraId="18B889E6" w14:textId="77777777" w:rsidR="00E516B9" w:rsidRPr="00E516B9" w:rsidRDefault="00E516B9" w:rsidP="00E516B9">
      <w:pPr>
        <w:jc w:val="both"/>
        <w:rPr>
          <w:rFonts w:cs="Arial"/>
        </w:rPr>
      </w:pPr>
    </w:p>
    <w:p w14:paraId="7A8EF9F2" w14:textId="77777777" w:rsidR="00E516B9" w:rsidRPr="00E516B9" w:rsidRDefault="00040901" w:rsidP="00E516B9">
      <w:pPr>
        <w:ind w:firstLine="720"/>
        <w:jc w:val="both"/>
        <w:rPr>
          <w:rFonts w:cs="Arial"/>
        </w:rPr>
      </w:pPr>
      <w:r w:rsidRPr="00E516B9">
        <w:rPr>
          <w:rFonts w:cs="Arial"/>
        </w:rPr>
        <w:t>(a)</w:t>
      </w:r>
      <w:r w:rsidRPr="00E516B9">
        <w:rPr>
          <w:rFonts w:cs="Arial"/>
        </w:rPr>
        <w:tab/>
        <w:t>“Bonds” means not to exceed $50,100,000 in aggregate principal amount of General Obligation Public Improvement and School Bonds of the County, authorized herein;</w:t>
      </w:r>
    </w:p>
    <w:p w14:paraId="5A17B777" w14:textId="77777777" w:rsidR="00E516B9" w:rsidRPr="00E516B9" w:rsidRDefault="00E516B9" w:rsidP="00E516B9">
      <w:pPr>
        <w:jc w:val="both"/>
        <w:rPr>
          <w:rFonts w:cs="Arial"/>
        </w:rPr>
      </w:pPr>
    </w:p>
    <w:p w14:paraId="5AE6487D" w14:textId="77777777" w:rsidR="00E516B9" w:rsidRPr="00E516B9" w:rsidRDefault="00040901" w:rsidP="00E516B9">
      <w:pPr>
        <w:jc w:val="both"/>
        <w:rPr>
          <w:rFonts w:cs="Arial"/>
        </w:rPr>
      </w:pPr>
      <w:r w:rsidRPr="00E516B9">
        <w:rPr>
          <w:rFonts w:cs="Arial"/>
        </w:rPr>
        <w:tab/>
        <w:t>(b)</w:t>
      </w:r>
      <w:r w:rsidRPr="00E516B9">
        <w:rPr>
          <w:rFonts w:cs="Arial"/>
        </w:rPr>
        <w:tab/>
        <w:t>“Book-Entry Form” or “Book-Entry System” means a form or system, as applicable, under which physical bond certificates in fully registered form are issued to a Depository, or to its nominee as Registered Owner, with the certificate of bonds being held by and “immobilized” in the custody of such Depository, and under which records maintained by persons, other than the County or the Registration Agent, constitute the written record that identifies, and records the transfer of, the beneficial “book-entry” interests in those bonds;</w:t>
      </w:r>
    </w:p>
    <w:p w14:paraId="4F77D1B4" w14:textId="77777777" w:rsidR="00E516B9" w:rsidRPr="00E516B9" w:rsidRDefault="00E516B9" w:rsidP="00E516B9">
      <w:pPr>
        <w:jc w:val="both"/>
        <w:rPr>
          <w:rFonts w:cs="Arial"/>
        </w:rPr>
      </w:pPr>
    </w:p>
    <w:p w14:paraId="42B4CE9E" w14:textId="77777777" w:rsidR="00E516B9" w:rsidRPr="00E516B9" w:rsidRDefault="00040901" w:rsidP="00E516B9">
      <w:pPr>
        <w:jc w:val="both"/>
        <w:rPr>
          <w:rFonts w:cs="Arial"/>
        </w:rPr>
      </w:pPr>
      <w:r w:rsidRPr="00E516B9">
        <w:rPr>
          <w:rFonts w:cs="Arial"/>
        </w:rPr>
        <w:tab/>
        <w:t>(c)</w:t>
      </w:r>
      <w:r w:rsidRPr="00E516B9">
        <w:rPr>
          <w:rFonts w:cs="Arial"/>
        </w:rPr>
        <w:tab/>
        <w:t>“Code” shall mean the Internal Revenue Code of l986, as amended, and all regulations promulgated thereunder;</w:t>
      </w:r>
    </w:p>
    <w:p w14:paraId="2D675047" w14:textId="77777777" w:rsidR="00E516B9" w:rsidRPr="00E516B9" w:rsidRDefault="00E516B9" w:rsidP="00E516B9">
      <w:pPr>
        <w:jc w:val="both"/>
        <w:rPr>
          <w:rFonts w:cs="Arial"/>
        </w:rPr>
      </w:pPr>
    </w:p>
    <w:p w14:paraId="6F7F7534" w14:textId="77777777" w:rsidR="00E516B9" w:rsidRPr="00E516B9" w:rsidRDefault="00040901" w:rsidP="00E516B9">
      <w:pPr>
        <w:jc w:val="both"/>
        <w:rPr>
          <w:rFonts w:cs="Arial"/>
        </w:rPr>
      </w:pPr>
      <w:r w:rsidRPr="00E516B9">
        <w:rPr>
          <w:rFonts w:cs="Arial"/>
        </w:rPr>
        <w:tab/>
        <w:t>(d)</w:t>
      </w:r>
      <w:r w:rsidRPr="00E516B9">
        <w:rPr>
          <w:rFonts w:cs="Arial"/>
        </w:rPr>
        <w:tab/>
        <w:t>“County” shall mean Williamson County, Tennessee;</w:t>
      </w:r>
    </w:p>
    <w:p w14:paraId="07C03BB0" w14:textId="77777777" w:rsidR="00E516B9" w:rsidRPr="00E516B9" w:rsidRDefault="00E516B9" w:rsidP="00E516B9">
      <w:pPr>
        <w:jc w:val="both"/>
        <w:rPr>
          <w:rFonts w:cs="Arial"/>
        </w:rPr>
      </w:pPr>
    </w:p>
    <w:p w14:paraId="74BE82B6" w14:textId="77777777" w:rsidR="00E516B9" w:rsidRPr="00E516B9" w:rsidRDefault="00040901" w:rsidP="00E516B9">
      <w:pPr>
        <w:jc w:val="both"/>
        <w:rPr>
          <w:rFonts w:cs="Arial"/>
        </w:rPr>
      </w:pPr>
      <w:r w:rsidRPr="00E516B9">
        <w:rPr>
          <w:rFonts w:cs="Arial"/>
        </w:rPr>
        <w:tab/>
        <w:t>(e)</w:t>
      </w:r>
      <w:r w:rsidRPr="00E516B9">
        <w:rPr>
          <w:rFonts w:cs="Arial"/>
        </w:rPr>
        <w:tab/>
        <w:t>“Debt Management Policy” means the Debt Management Policy adopted by the Governing Body as required by the State Funding Board of the State of Tennessee;</w:t>
      </w:r>
    </w:p>
    <w:p w14:paraId="4BA96DA9" w14:textId="77777777" w:rsidR="00E516B9" w:rsidRPr="00E516B9" w:rsidRDefault="00E516B9" w:rsidP="00E516B9">
      <w:pPr>
        <w:jc w:val="both"/>
        <w:rPr>
          <w:rFonts w:cs="Arial"/>
        </w:rPr>
      </w:pPr>
    </w:p>
    <w:p w14:paraId="3DE0DBD0" w14:textId="77777777" w:rsidR="00E516B9" w:rsidRPr="00E516B9" w:rsidRDefault="00040901" w:rsidP="00E516B9">
      <w:pPr>
        <w:jc w:val="both"/>
        <w:rPr>
          <w:rFonts w:cs="Arial"/>
        </w:rPr>
      </w:pPr>
      <w:r w:rsidRPr="00E516B9">
        <w:rPr>
          <w:rFonts w:cs="Arial"/>
        </w:rPr>
        <w:tab/>
        <w:t>(f)</w:t>
      </w:r>
      <w:r w:rsidRPr="00E516B9">
        <w:rPr>
          <w:rFonts w:cs="Arial"/>
        </w:rPr>
        <w:tab/>
        <w:t>“Depository” means any securities depository that is a clearing agency under federal laws operating and maintaining, with its participants or otherwise, a Book-Entry System, including, but not limited to, DTC;</w:t>
      </w:r>
    </w:p>
    <w:p w14:paraId="765D9838" w14:textId="77777777" w:rsidR="00E516B9" w:rsidRPr="00E516B9" w:rsidRDefault="00E516B9" w:rsidP="00E516B9">
      <w:pPr>
        <w:jc w:val="both"/>
        <w:rPr>
          <w:rFonts w:cs="Arial"/>
        </w:rPr>
      </w:pPr>
    </w:p>
    <w:p w14:paraId="7FA59E7E" w14:textId="77777777" w:rsidR="00E516B9" w:rsidRPr="00E516B9" w:rsidRDefault="00040901" w:rsidP="00E516B9">
      <w:pPr>
        <w:jc w:val="both"/>
        <w:rPr>
          <w:rFonts w:cs="Arial"/>
        </w:rPr>
      </w:pPr>
      <w:r w:rsidRPr="00E516B9">
        <w:rPr>
          <w:rFonts w:cs="Arial"/>
        </w:rPr>
        <w:tab/>
        <w:t>(g)</w:t>
      </w:r>
      <w:r w:rsidRPr="00E516B9">
        <w:rPr>
          <w:rFonts w:cs="Arial"/>
        </w:rPr>
        <w:tab/>
        <w:t>“DTC” means the Depository Trust Company, a limited purpose company organized under the laws of the State of New York, and its successors and assigns;</w:t>
      </w:r>
    </w:p>
    <w:p w14:paraId="0FBE353F" w14:textId="77777777" w:rsidR="00E516B9" w:rsidRPr="00E516B9" w:rsidRDefault="00E516B9" w:rsidP="00E516B9">
      <w:pPr>
        <w:jc w:val="both"/>
        <w:rPr>
          <w:rFonts w:cs="Arial"/>
        </w:rPr>
      </w:pPr>
    </w:p>
    <w:p w14:paraId="0F0D73E7" w14:textId="77777777" w:rsidR="00E516B9" w:rsidRPr="00E516B9" w:rsidRDefault="00040901" w:rsidP="00E516B9">
      <w:pPr>
        <w:jc w:val="both"/>
        <w:rPr>
          <w:rFonts w:cs="Arial"/>
        </w:rPr>
      </w:pPr>
      <w:r w:rsidRPr="00E516B9">
        <w:rPr>
          <w:rFonts w:cs="Arial"/>
        </w:rPr>
        <w:tab/>
        <w:t>(h)</w:t>
      </w:r>
      <w:r w:rsidRPr="00E516B9">
        <w:rPr>
          <w:rFonts w:cs="Arial"/>
        </w:rPr>
        <w:tab/>
        <w:t>“DTC Participant(s)” means securities brokers and dealers, banks, trust companies and clearing corporations that have access to the DTC System;</w:t>
      </w:r>
    </w:p>
    <w:p w14:paraId="1224195F" w14:textId="77777777" w:rsidR="00E516B9" w:rsidRPr="00E516B9" w:rsidRDefault="00E516B9" w:rsidP="00E516B9">
      <w:pPr>
        <w:jc w:val="both"/>
        <w:rPr>
          <w:rFonts w:cs="Arial"/>
        </w:rPr>
      </w:pPr>
    </w:p>
    <w:p w14:paraId="0DEE0AAF" w14:textId="77777777" w:rsidR="00E516B9" w:rsidRPr="00E516B9" w:rsidRDefault="00040901" w:rsidP="00E516B9">
      <w:pPr>
        <w:ind w:firstLine="720"/>
        <w:jc w:val="both"/>
        <w:rPr>
          <w:rFonts w:cs="Arial"/>
        </w:rPr>
      </w:pPr>
      <w:r w:rsidRPr="00E516B9">
        <w:rPr>
          <w:rFonts w:cs="Arial"/>
        </w:rPr>
        <w:t>(i)</w:t>
      </w:r>
      <w:r w:rsidRPr="00E516B9">
        <w:rPr>
          <w:rFonts w:cs="Arial"/>
        </w:rPr>
        <w:tab/>
        <w:t>“Governing Body” means the Board of County Commissioners of the County;</w:t>
      </w:r>
    </w:p>
    <w:p w14:paraId="001CA5C2" w14:textId="77777777" w:rsidR="00E516B9" w:rsidRPr="00E516B9" w:rsidRDefault="00E516B9" w:rsidP="00E516B9">
      <w:pPr>
        <w:jc w:val="both"/>
        <w:rPr>
          <w:rFonts w:cs="Arial"/>
        </w:rPr>
      </w:pPr>
    </w:p>
    <w:p w14:paraId="660FB035" w14:textId="77777777" w:rsidR="00E516B9" w:rsidRPr="00E516B9" w:rsidRDefault="00040901" w:rsidP="00E516B9">
      <w:pPr>
        <w:ind w:firstLine="720"/>
        <w:jc w:val="both"/>
        <w:rPr>
          <w:rFonts w:cs="Arial"/>
        </w:rPr>
      </w:pPr>
      <w:r w:rsidRPr="00E516B9">
        <w:rPr>
          <w:rFonts w:cs="Arial"/>
        </w:rPr>
        <w:t>(j)</w:t>
      </w:r>
      <w:r w:rsidRPr="00E516B9">
        <w:rPr>
          <w:rFonts w:cs="Arial"/>
        </w:rPr>
        <w:tab/>
        <w:t>“Municipal Advisor” means Stephens Inc., Nashville, Tennessee;</w:t>
      </w:r>
    </w:p>
    <w:p w14:paraId="02E7CBF5" w14:textId="77777777" w:rsidR="00E516B9" w:rsidRPr="00E516B9" w:rsidRDefault="00040901" w:rsidP="00E516B9">
      <w:pPr>
        <w:ind w:firstLine="720"/>
        <w:jc w:val="both"/>
        <w:rPr>
          <w:rFonts w:cs="Arial"/>
        </w:rPr>
      </w:pPr>
      <w:r w:rsidRPr="00E516B9">
        <w:rPr>
          <w:rFonts w:cs="Arial"/>
        </w:rPr>
        <w:t xml:space="preserve"> </w:t>
      </w:r>
    </w:p>
    <w:p w14:paraId="11882AAF" w14:textId="77777777" w:rsidR="00E516B9" w:rsidRPr="00E516B9" w:rsidRDefault="00040901" w:rsidP="00E516B9">
      <w:pPr>
        <w:ind w:firstLine="720"/>
        <w:jc w:val="both"/>
        <w:rPr>
          <w:rFonts w:cs="Arial"/>
        </w:rPr>
      </w:pPr>
      <w:r w:rsidRPr="00E516B9">
        <w:rPr>
          <w:rFonts w:cs="Arial"/>
        </w:rPr>
        <w:t>(k)</w:t>
      </w:r>
      <w:r w:rsidRPr="00E516B9">
        <w:rPr>
          <w:rFonts w:cs="Arial"/>
        </w:rPr>
        <w:tab/>
        <w:t>“Projects” shall have the meaning ascribed to it in the preamble hereto; and</w:t>
      </w:r>
    </w:p>
    <w:p w14:paraId="2FDA234A" w14:textId="77777777" w:rsidR="00E516B9" w:rsidRPr="00E516B9" w:rsidRDefault="00E516B9" w:rsidP="00E516B9">
      <w:pPr>
        <w:jc w:val="both"/>
        <w:rPr>
          <w:rFonts w:cs="Arial"/>
        </w:rPr>
      </w:pPr>
    </w:p>
    <w:p w14:paraId="5E88A2B3" w14:textId="77777777" w:rsidR="00E516B9" w:rsidRPr="00E516B9" w:rsidRDefault="00040901" w:rsidP="00E516B9">
      <w:pPr>
        <w:jc w:val="both"/>
        <w:rPr>
          <w:rFonts w:cs="Arial"/>
        </w:rPr>
      </w:pPr>
      <w:r w:rsidRPr="00E516B9">
        <w:rPr>
          <w:rFonts w:cs="Arial"/>
        </w:rPr>
        <w:tab/>
        <w:t>(l)</w:t>
      </w:r>
      <w:r w:rsidRPr="00E516B9">
        <w:rPr>
          <w:rFonts w:cs="Arial"/>
        </w:rPr>
        <w:tab/>
        <w:t>“Registration Agent” means the registration and paying agent for the Bonds appointed by the County Mayor pursuant to Section 4 hereof.</w:t>
      </w:r>
    </w:p>
    <w:p w14:paraId="3AD69E8B" w14:textId="77777777" w:rsidR="00E516B9" w:rsidRPr="00E516B9" w:rsidRDefault="00E516B9" w:rsidP="00E516B9">
      <w:pPr>
        <w:jc w:val="both"/>
        <w:rPr>
          <w:rFonts w:cs="Arial"/>
        </w:rPr>
      </w:pPr>
    </w:p>
    <w:p w14:paraId="568D1B74" w14:textId="77777777" w:rsidR="00E516B9" w:rsidRPr="00E516B9" w:rsidRDefault="00040901" w:rsidP="00E516B9">
      <w:pPr>
        <w:jc w:val="both"/>
        <w:rPr>
          <w:rFonts w:cs="Arial"/>
        </w:rPr>
      </w:pPr>
      <w:r w:rsidRPr="00E516B9">
        <w:rPr>
          <w:rFonts w:cs="Arial"/>
        </w:rPr>
        <w:tab/>
      </w:r>
      <w:r w:rsidRPr="00E516B9">
        <w:rPr>
          <w:rFonts w:cs="Arial"/>
          <w:u w:val="single"/>
        </w:rPr>
        <w:t>Section</w:t>
      </w:r>
      <w:r w:rsidRPr="00E516B9">
        <w:rPr>
          <w:rFonts w:cs="Arial"/>
        </w:rPr>
        <w:t xml:space="preserve"> 3.  </w:t>
      </w:r>
      <w:r w:rsidRPr="00E516B9">
        <w:rPr>
          <w:rFonts w:cs="Arial"/>
          <w:u w:val="single"/>
        </w:rPr>
        <w:t>Findings of the Governing Body; Compliance with Debt Management Policy</w:t>
      </w:r>
      <w:r w:rsidRPr="00E516B9">
        <w:rPr>
          <w:rFonts w:cs="Arial"/>
        </w:rPr>
        <w:t>.  The Governing Body hereby finds that the issuance and sale of the Bonds, as proposed herein, is consistent with the County’s Debt Management Policy.  The estimated debt service costs and costs of issuance of the Bonds are set forth in Sections 4 and 9 below.  The Projects include capital improvements with varying estimated useful lives.  In accordance with the terms of the Debt Management Policy, the following table identifies an estimated breakdown of the Projects by cost and useful life.  The Governing Body acknowledges that all Projects will be amortized pro rata with the amortization of the Bonds, as projected in Section 4 below.  As required by the Debt Management Policy, the weighted average maturity of the Bonds will be shorter than the weighted average useful life of the Projects.</w:t>
      </w:r>
    </w:p>
    <w:p w14:paraId="7E630CA0" w14:textId="77777777" w:rsidR="00E516B9" w:rsidRPr="00E516B9" w:rsidRDefault="00E516B9" w:rsidP="00E516B9">
      <w:pPr>
        <w:jc w:val="both"/>
        <w:rPr>
          <w:rFonts w:cs="Arial"/>
        </w:rPr>
      </w:pPr>
    </w:p>
    <w:p w14:paraId="38E84E03" w14:textId="77777777" w:rsidR="00E516B9" w:rsidRPr="00E516B9" w:rsidRDefault="00E516B9" w:rsidP="00E516B9">
      <w:pPr>
        <w:jc w:val="both"/>
        <w:rPr>
          <w:rFonts w:cs="Arial"/>
        </w:rPr>
      </w:pPr>
    </w:p>
    <w:p w14:paraId="4305948B" w14:textId="77777777" w:rsidR="00E516B9" w:rsidRPr="00E516B9" w:rsidRDefault="00040901" w:rsidP="00E516B9">
      <w:pPr>
        <w:rPr>
          <w:rFonts w:eastAsia="Calibri" w:cs="Arial"/>
        </w:rPr>
      </w:pPr>
      <w:r w:rsidRPr="00E516B9">
        <w:rPr>
          <w:rFonts w:eastAsia="Calibri" w:cs="Arial"/>
          <w:u w:val="single"/>
        </w:rPr>
        <w:t>Project Component                                                    Estimated Cost                                    Estimated Life (</w:t>
      </w:r>
      <w:proofErr w:type="spellStart"/>
      <w:r w:rsidRPr="00E516B9">
        <w:rPr>
          <w:rFonts w:eastAsia="Calibri" w:cs="Arial"/>
          <w:u w:val="single"/>
        </w:rPr>
        <w:t>Yrs</w:t>
      </w:r>
      <w:proofErr w:type="spellEnd"/>
      <w:r w:rsidRPr="00E516B9">
        <w:rPr>
          <w:rFonts w:eastAsia="Calibri" w:cs="Arial"/>
          <w:u w:val="single"/>
        </w:rPr>
        <w:t>)</w:t>
      </w:r>
    </w:p>
    <w:p w14:paraId="48206EF7" w14:textId="77777777" w:rsidR="00E516B9" w:rsidRPr="00E516B9" w:rsidRDefault="00040901" w:rsidP="00E516B9">
      <w:pPr>
        <w:rPr>
          <w:rFonts w:eastAsia="Calibri" w:cs="Arial"/>
        </w:rPr>
      </w:pPr>
      <w:r w:rsidRPr="00E516B9">
        <w:rPr>
          <w:rFonts w:eastAsia="Calibri" w:cs="Arial"/>
        </w:rPr>
        <w:t>Building Improvements and Construction              $36,327,694                                                         40</w:t>
      </w:r>
    </w:p>
    <w:p w14:paraId="1F4DC4BC" w14:textId="77777777" w:rsidR="00E516B9" w:rsidRPr="00E516B9" w:rsidRDefault="00040901" w:rsidP="00E516B9">
      <w:pPr>
        <w:rPr>
          <w:rFonts w:eastAsia="Calibri" w:cs="Arial"/>
        </w:rPr>
      </w:pPr>
      <w:r w:rsidRPr="00E516B9">
        <w:rPr>
          <w:rFonts w:eastAsia="Calibri" w:cs="Arial"/>
        </w:rPr>
        <w:t>Asphalt, Roofs and Major Maintenance                   $9,088,000                                                          20</w:t>
      </w:r>
    </w:p>
    <w:p w14:paraId="05813352" w14:textId="77777777" w:rsidR="00E516B9" w:rsidRPr="00E516B9" w:rsidRDefault="00040901" w:rsidP="00E516B9">
      <w:pPr>
        <w:rPr>
          <w:rFonts w:eastAsia="Calibri" w:cs="Arial"/>
        </w:rPr>
      </w:pPr>
      <w:r w:rsidRPr="00E516B9">
        <w:rPr>
          <w:rFonts w:eastAsia="Calibri" w:cs="Arial"/>
        </w:rPr>
        <w:t>Wastewater Infrastructure                                            $850,000                                                          10</w:t>
      </w:r>
    </w:p>
    <w:p w14:paraId="489A8E28" w14:textId="77777777" w:rsidR="00E516B9" w:rsidRPr="00E516B9" w:rsidRDefault="00040901" w:rsidP="00E516B9">
      <w:pPr>
        <w:rPr>
          <w:rFonts w:eastAsia="Calibri" w:cs="Arial"/>
        </w:rPr>
      </w:pPr>
      <w:r w:rsidRPr="00E516B9">
        <w:rPr>
          <w:rFonts w:eastAsia="Calibri" w:cs="Arial"/>
        </w:rPr>
        <w:t>School Technology Equipment                                 $3,202,316                                                           5</w:t>
      </w:r>
    </w:p>
    <w:p w14:paraId="6C4C654D" w14:textId="77777777" w:rsidR="00E516B9" w:rsidRPr="00E516B9" w:rsidRDefault="00E516B9" w:rsidP="00E516B9">
      <w:pPr>
        <w:rPr>
          <w:rFonts w:eastAsia="Calibri" w:cs="Arial"/>
        </w:rPr>
      </w:pPr>
    </w:p>
    <w:p w14:paraId="49D733D5" w14:textId="77777777" w:rsidR="00E516B9" w:rsidRPr="00E516B9" w:rsidRDefault="00040901" w:rsidP="00E516B9">
      <w:pPr>
        <w:rPr>
          <w:rFonts w:eastAsia="Calibri" w:cs="Arial"/>
        </w:rPr>
      </w:pPr>
      <w:r w:rsidRPr="00E516B9">
        <w:rPr>
          <w:rFonts w:eastAsia="Calibri" w:cs="Arial"/>
        </w:rPr>
        <w:t xml:space="preserve">      </w:t>
      </w:r>
      <w:r w:rsidR="00B12DA3">
        <w:rPr>
          <w:rFonts w:eastAsia="Calibri" w:cs="Arial"/>
        </w:rPr>
        <w:t xml:space="preserve">                      </w:t>
      </w:r>
      <w:r w:rsidRPr="00E516B9">
        <w:rPr>
          <w:rFonts w:eastAsia="Calibri" w:cs="Arial"/>
        </w:rPr>
        <w:t>Weighted Average Life                   33.54</w:t>
      </w:r>
    </w:p>
    <w:p w14:paraId="5FEC4BC4" w14:textId="77777777" w:rsidR="00E516B9" w:rsidRPr="00E516B9" w:rsidRDefault="00E516B9" w:rsidP="00E516B9">
      <w:pPr>
        <w:jc w:val="both"/>
        <w:rPr>
          <w:rFonts w:cs="Arial"/>
        </w:rPr>
      </w:pPr>
    </w:p>
    <w:p w14:paraId="072392CC" w14:textId="77777777" w:rsidR="00E516B9" w:rsidRPr="00E516B9" w:rsidRDefault="00040901" w:rsidP="00E516B9">
      <w:pPr>
        <w:ind w:firstLine="720"/>
        <w:jc w:val="both"/>
        <w:rPr>
          <w:rFonts w:cs="Arial"/>
        </w:rPr>
      </w:pPr>
      <w:r w:rsidRPr="00E516B9">
        <w:rPr>
          <w:rFonts w:cs="Arial"/>
          <w:u w:val="single"/>
        </w:rPr>
        <w:t>Section</w:t>
      </w:r>
      <w:r w:rsidRPr="00E516B9">
        <w:rPr>
          <w:rFonts w:cs="Arial"/>
        </w:rPr>
        <w:t xml:space="preserve"> 4.  </w:t>
      </w:r>
      <w:r w:rsidRPr="00E516B9">
        <w:rPr>
          <w:rFonts w:cs="Arial"/>
          <w:u w:val="single"/>
        </w:rPr>
        <w:t>Authorization and Terms of the Bonds</w:t>
      </w:r>
      <w:r w:rsidRPr="00E516B9">
        <w:rPr>
          <w:rFonts w:cs="Arial"/>
        </w:rPr>
        <w:t>.</w:t>
      </w:r>
    </w:p>
    <w:p w14:paraId="7AC3417F" w14:textId="77777777" w:rsidR="00E516B9" w:rsidRPr="00E516B9" w:rsidRDefault="00E516B9" w:rsidP="00E516B9">
      <w:pPr>
        <w:keepNext/>
        <w:jc w:val="both"/>
        <w:rPr>
          <w:rFonts w:cs="Arial"/>
        </w:rPr>
      </w:pPr>
    </w:p>
    <w:p w14:paraId="2FB4977B" w14:textId="77777777" w:rsidR="00E516B9" w:rsidRPr="00E516B9" w:rsidRDefault="00040901" w:rsidP="00E516B9">
      <w:pPr>
        <w:numPr>
          <w:ilvl w:val="0"/>
          <w:numId w:val="3"/>
        </w:numPr>
        <w:ind w:firstLine="720"/>
        <w:jc w:val="both"/>
        <w:rPr>
          <w:rFonts w:cs="Arial"/>
        </w:rPr>
      </w:pPr>
      <w:r w:rsidRPr="00E516B9">
        <w:rPr>
          <w:rFonts w:cs="Arial"/>
        </w:rPr>
        <w:t xml:space="preserve">For the purpose of providing funds to (i) finance the costs of the Projects, (ii) reimburse the County for funds previously expended for such costs (if applicable); and (iii) pay the costs incident to the issuance and sale of the Bonds, as more fully set forth in Section 9 hereof, there are hereby authorized to be issued bonds of the County in an aggregate principal amount not to exceed $50,100,000.  The Bonds shall be issued in fully registered, book-entry only form, without coupons, shall be issued in one or more series, shall be known as “General Obligation Public Improvement and School Bonds” and shall have such series designation and dated date as shall be determined by the County Mayor pursuant to Section 8 hereof.  The aggregate true interest rate on the Bonds shall not exceed the maximum interest rate permitted by applicable law at the time of the sale of the Bonds, or any series thereof.  Interest on the Bonds shall be payable semi-annually on April 1 and October 1 in each year, commencing April 1, 2023.  The Bonds shall be issued initially in $5,000 denominations or integral multiples thereof, as shall be requested by the original purchaser. </w:t>
      </w:r>
    </w:p>
    <w:p w14:paraId="3E24045A" w14:textId="77777777" w:rsidR="00E516B9" w:rsidRPr="00E516B9" w:rsidRDefault="00E516B9" w:rsidP="00E516B9">
      <w:pPr>
        <w:jc w:val="both"/>
        <w:rPr>
          <w:rFonts w:cs="Arial"/>
        </w:rPr>
      </w:pPr>
    </w:p>
    <w:p w14:paraId="06C7D328" w14:textId="77777777" w:rsidR="00E516B9" w:rsidRPr="00E516B9" w:rsidRDefault="00040901" w:rsidP="00E516B9">
      <w:pPr>
        <w:keepNext/>
        <w:numPr>
          <w:ilvl w:val="0"/>
          <w:numId w:val="3"/>
        </w:numPr>
        <w:ind w:firstLine="720"/>
        <w:jc w:val="both"/>
        <w:rPr>
          <w:rFonts w:cs="Arial"/>
        </w:rPr>
      </w:pPr>
      <w:r w:rsidRPr="00E516B9">
        <w:rPr>
          <w:rFonts w:cs="Arial"/>
        </w:rPr>
        <w:t>Subject to modifications permitted in Section 8 hereof, the Bonds shall mature on April 1 of each year, subject to prior optional redemption as hereinafter provided, either serially or through mandatory redemption, in the years and amounts provided in the table below.  The interest amounts set forth below are estimates and are included herein solely for purpose of presenting estimated debt service costs as contemplated by the County’s debt management policies.  Actual principal and interest payments will depend upon market conditions on the date on which the Bonds are competitively bid and the structure of the winning bid, as described in Section 8.</w:t>
      </w:r>
    </w:p>
    <w:p w14:paraId="3AFC4C92" w14:textId="77777777" w:rsidR="00E516B9" w:rsidRPr="00E516B9" w:rsidRDefault="00E516B9" w:rsidP="00E516B9">
      <w:pPr>
        <w:keepNext/>
        <w:jc w:val="both"/>
        <w:rPr>
          <w:rFonts w:cs="Arial"/>
        </w:rPr>
      </w:pPr>
    </w:p>
    <w:p w14:paraId="7C1248DD" w14:textId="77777777" w:rsidR="00E516B9" w:rsidRPr="00E516B9" w:rsidRDefault="00040901" w:rsidP="00E516B9">
      <w:pPr>
        <w:ind w:left="1170"/>
        <w:jc w:val="both"/>
        <w:rPr>
          <w:rFonts w:cs="Arial"/>
        </w:rPr>
      </w:pPr>
      <w:r w:rsidRPr="00E516B9">
        <w:rPr>
          <w:rFonts w:cs="Arial"/>
          <w:noProof/>
        </w:rPr>
        <w:drawing>
          <wp:inline distT="0" distB="0" distL="0" distR="0" wp14:anchorId="377D5423" wp14:editId="5E119CC7">
            <wp:extent cx="5006340" cy="30327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176352" name="Picture 1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06340" cy="3032760"/>
                    </a:xfrm>
                    <a:prstGeom prst="rect">
                      <a:avLst/>
                    </a:prstGeom>
                    <a:noFill/>
                    <a:ln>
                      <a:noFill/>
                    </a:ln>
                  </pic:spPr>
                </pic:pic>
              </a:graphicData>
            </a:graphic>
          </wp:inline>
        </w:drawing>
      </w:r>
    </w:p>
    <w:p w14:paraId="64823F98" w14:textId="77777777" w:rsidR="00E516B9" w:rsidRPr="00E516B9" w:rsidRDefault="00E516B9" w:rsidP="00E516B9">
      <w:pPr>
        <w:jc w:val="both"/>
        <w:rPr>
          <w:rFonts w:cs="Arial"/>
        </w:rPr>
      </w:pPr>
    </w:p>
    <w:p w14:paraId="73CE870D" w14:textId="77777777" w:rsidR="00E516B9" w:rsidRPr="00E516B9" w:rsidRDefault="00040901" w:rsidP="00E516B9">
      <w:pPr>
        <w:jc w:val="both"/>
        <w:rPr>
          <w:rFonts w:cs="Arial"/>
        </w:rPr>
      </w:pPr>
      <w:r w:rsidRPr="00E516B9">
        <w:rPr>
          <w:rFonts w:cs="Arial"/>
        </w:rPr>
        <w:tab/>
        <w:t>(c)</w:t>
      </w:r>
      <w:r w:rsidRPr="00E516B9">
        <w:rPr>
          <w:rFonts w:cs="Arial"/>
        </w:rPr>
        <w:tab/>
        <w:t>Subject to the adjustments permitted pursuant to Section 8 hereof, Bonds maturing on or before April 1, 2032 shall mature without option of prior redemption and Bonds maturing April 1, 2033 and thereafter, shall be subject to redemption prior to maturity at the option of the County on April 1, 2032 and thereafter, as a whole or in part at any time at the redemption price of par plus accrued interest to the redemption date.  If less than all of the Bonds within a single maturity shall be called for redemption, the interests within the maturity to be redeemed shall be selected as follows:</w:t>
      </w:r>
    </w:p>
    <w:p w14:paraId="551FFFF2" w14:textId="77777777" w:rsidR="00E516B9" w:rsidRPr="00E516B9" w:rsidRDefault="00E516B9" w:rsidP="00E516B9">
      <w:pPr>
        <w:jc w:val="both"/>
        <w:rPr>
          <w:rFonts w:cs="Arial"/>
        </w:rPr>
      </w:pPr>
    </w:p>
    <w:p w14:paraId="47AADB6D" w14:textId="77777777" w:rsidR="00E516B9" w:rsidRPr="00E516B9" w:rsidRDefault="00040901" w:rsidP="00E516B9">
      <w:pPr>
        <w:ind w:left="720"/>
        <w:jc w:val="both"/>
        <w:rPr>
          <w:rFonts w:cs="Arial"/>
        </w:rPr>
      </w:pPr>
      <w:r w:rsidRPr="00E516B9">
        <w:rPr>
          <w:rFonts w:cs="Arial"/>
        </w:rPr>
        <w:tab/>
        <w:t>(i)</w:t>
      </w:r>
      <w:r w:rsidRPr="00E516B9">
        <w:rPr>
          <w:rFonts w:cs="Arial"/>
        </w:rPr>
        <w:tab/>
        <w:t>if the Bonds are being held under a Book-Entry System by DTC, or a successor Depository, the Bonds to be redeemed shall be determined by DTC, or such successor Depository, by lot or such other manner as DTC, or such successor Depository, shall determine; or</w:t>
      </w:r>
    </w:p>
    <w:p w14:paraId="00B0CFC0" w14:textId="77777777" w:rsidR="00E516B9" w:rsidRPr="00E516B9" w:rsidRDefault="00E516B9" w:rsidP="00E516B9">
      <w:pPr>
        <w:jc w:val="both"/>
        <w:rPr>
          <w:rFonts w:cs="Arial"/>
        </w:rPr>
      </w:pPr>
    </w:p>
    <w:p w14:paraId="1A1EA27D" w14:textId="77777777" w:rsidR="00E516B9" w:rsidRPr="00E516B9" w:rsidRDefault="00040901" w:rsidP="00E516B9">
      <w:pPr>
        <w:ind w:left="720"/>
        <w:jc w:val="both"/>
        <w:rPr>
          <w:rFonts w:cs="Arial"/>
        </w:rPr>
      </w:pPr>
      <w:r w:rsidRPr="00E516B9">
        <w:rPr>
          <w:rFonts w:cs="Arial"/>
        </w:rPr>
        <w:tab/>
        <w:t>(ii)</w:t>
      </w:r>
      <w:r w:rsidRPr="00E516B9">
        <w:rPr>
          <w:rFonts w:cs="Arial"/>
        </w:rPr>
        <w:tab/>
        <w:t>if the Bonds are not being held under a Book-Entry System by DTC, or a successor Depository, the Bonds within the maturity to be redeemed shall be selected by the Registration Agent by lot or such other random manner as the Registration Agent in its discretion shall determine.</w:t>
      </w:r>
    </w:p>
    <w:p w14:paraId="244C4F8F" w14:textId="77777777" w:rsidR="00E516B9" w:rsidRPr="00E516B9" w:rsidRDefault="00E516B9" w:rsidP="00E516B9">
      <w:pPr>
        <w:ind w:left="720"/>
        <w:jc w:val="both"/>
        <w:rPr>
          <w:rFonts w:cs="Arial"/>
        </w:rPr>
      </w:pPr>
    </w:p>
    <w:p w14:paraId="1E94DE21" w14:textId="77777777" w:rsidR="00E516B9" w:rsidRPr="00E516B9" w:rsidRDefault="00040901" w:rsidP="00E516B9">
      <w:pPr>
        <w:jc w:val="both"/>
        <w:rPr>
          <w:rFonts w:cs="Arial"/>
        </w:rPr>
      </w:pPr>
      <w:r w:rsidRPr="00E516B9">
        <w:rPr>
          <w:rFonts w:cs="Arial"/>
        </w:rPr>
        <w:tab/>
        <w:t>(d)</w:t>
      </w:r>
      <w:r w:rsidRPr="00E516B9">
        <w:rPr>
          <w:rFonts w:cs="Arial"/>
        </w:rPr>
        <w:tab/>
        <w:t>Pursuant to Section 8 hereof, the County Mayor is authorized to sell the Bonds, or any maturities thereof, as term bonds with mandatory redemption requirements corresponding to the maturities set forth herein or as determined by the County Mayor.  In the event any or all the Bonds are sold as term bonds, the County shall redeem term bonds on redemption dates corresponding to the maturity dates set forth herein, in aggregate principal amounts equal to the maturity amounts established pursuant to Section 8 hereof for each redemption date, as such maturity amounts may be adjusted pursuant to Section 8 hereof, at a price of par plus accrued interest thereon to the date of redemption.  The term bonds to be redeemed within a single maturity shall be selected in the manner described in subsection (b) above.</w:t>
      </w:r>
    </w:p>
    <w:p w14:paraId="501A6A85" w14:textId="77777777" w:rsidR="00E516B9" w:rsidRPr="00E516B9" w:rsidRDefault="00E516B9" w:rsidP="00E516B9">
      <w:pPr>
        <w:jc w:val="both"/>
        <w:rPr>
          <w:rFonts w:cs="Arial"/>
        </w:rPr>
      </w:pPr>
    </w:p>
    <w:p w14:paraId="2075604D" w14:textId="77777777" w:rsidR="00E516B9" w:rsidRPr="00E516B9" w:rsidRDefault="00040901" w:rsidP="00E516B9">
      <w:pPr>
        <w:jc w:val="both"/>
        <w:rPr>
          <w:rFonts w:cs="Arial"/>
        </w:rPr>
      </w:pPr>
      <w:r w:rsidRPr="00E516B9">
        <w:rPr>
          <w:rFonts w:cs="Arial"/>
        </w:rPr>
        <w:tab/>
        <w:t>At its option, to be exercised on or before the forty-fifth (45th) day next preceding any such mandatory redemption date, the County may (i) deliver to the Registration Agent for cancellation Bonds to be redeemed, in any aggregate principal amount desired, and/or (ii) receive a credit in respect of its redemption obligation under this mandatory redemption provision for any Bonds of the maturity to be redeemed which prior to said date have been purchased or redeemed (otherwise than through the operation of this mandatory sinking fund redemption provision) and canceled by the Registration Agent and not theretofore applied as a credit against any redemption obligation under this mandatory sinking fund provision.  Each Bond so delivered or previously purchased or redeemed shall be credited by the Registration Agent at 100% of the principal amount thereof on the obligation of the County on such payment date and any excess shall be credited on future redemption obligations in chronological order, and the principal amount of Bonds to be redeemed by operation of this mandatory sinking fund provision shall be accordingly reduced.  The County shall on or before the forty-fifth (45th) day next preceding each payment date furnish the Registration Agent with its certificate indicating whether or not and to what extent the provisions of clauses (i) and (ii) of this subsection are to be availed of with respect to such payment and confirm that funds for the balance of the next succeeding prescribed payment will be paid on or before the next succeeding payment date.</w:t>
      </w:r>
    </w:p>
    <w:p w14:paraId="51FC1C06" w14:textId="77777777" w:rsidR="00E516B9" w:rsidRPr="00E516B9" w:rsidRDefault="00E516B9" w:rsidP="00E516B9">
      <w:pPr>
        <w:jc w:val="both"/>
        <w:rPr>
          <w:rFonts w:cs="Arial"/>
        </w:rPr>
      </w:pPr>
    </w:p>
    <w:p w14:paraId="4FCBF8E8" w14:textId="77777777" w:rsidR="00E516B9" w:rsidRPr="00E516B9" w:rsidRDefault="00040901" w:rsidP="00E516B9">
      <w:pPr>
        <w:jc w:val="both"/>
        <w:rPr>
          <w:rFonts w:cs="Arial"/>
        </w:rPr>
      </w:pPr>
      <w:r w:rsidRPr="00E516B9">
        <w:rPr>
          <w:rFonts w:cs="Arial"/>
        </w:rPr>
        <w:tab/>
        <w:t>(e)</w:t>
      </w:r>
      <w:r w:rsidRPr="00E516B9">
        <w:rPr>
          <w:rFonts w:cs="Arial"/>
        </w:rPr>
        <w:tab/>
        <w:t>Notice of call for redemption, whether optional or mandatory, shall be given by the Registration Agent on behalf of the County not less than 20 nor more than 60 days prior to the date fixed for redemption by sending an appropriate notice to the registered owners of the Bonds to be redeemed by first-class mail, postage prepaid, at the addresses shown on the Bond registration records of the Registration Agent as of the date of the notice; but neither failure to mail such notice nor any defect in any such notice so mailed shall affect the sufficiency of the proceedings for redemption of any of the Bonds for which proper notice was given.  The notice may state that it is conditioned upon the deposit of moneys in an amount equal to the amount necessary to effect the redemption with the Registration Agent no later than the redemption date (“Conditional Redemption”). As long as DTC, or a successor Depository, is the registered owner of the Bonds, all redemption notices shall be mailed by the Registration Agent to DTC, or such successor Depository, as the registered owner of the Bonds, as and when above provided, and neither the County nor the Registration Agent shall be responsible for mailing notices of redemption to DTC Participants or Beneficial Owners. Failure of DTC, or any successor Depository, to provide notice to any DTC Participant or Beneficial Owner will not affect the validity of such redemption.  The Registration Agent shall mail said notices as and when directed by the County pursuant to written instructions from an authorized representative of the County (other than for a mandatory sinking fund redemption, notices of which shall be given on the dates provided herein) given at least forty-five (45) days prior to the redemption date (unless a shorter notice period shall be satisfactory to the Registration Agent).  From and after the redemption date, all Bonds called for redemption shall cease to bear interest if funds are available at the office of the Registration Agent for the payment thereof and if notice has been duly provided as set forth herein.  In the case of a Conditional Redemption, the failure of the County to make funds available in part or in whole on or before the redemption date shall not constitute an event of default, and the Registration Agent shall give immediate notice to the Depository or the affected Bondholders that the redemption did not occur and that the Bonds called for redemption and not so paid remain outstanding.</w:t>
      </w:r>
    </w:p>
    <w:p w14:paraId="5F18B73E" w14:textId="77777777" w:rsidR="00E516B9" w:rsidRPr="00E516B9" w:rsidRDefault="00E516B9" w:rsidP="00E516B9">
      <w:pPr>
        <w:jc w:val="both"/>
        <w:rPr>
          <w:rFonts w:cs="Arial"/>
        </w:rPr>
      </w:pPr>
    </w:p>
    <w:p w14:paraId="523AB2FE" w14:textId="77777777" w:rsidR="00E516B9" w:rsidRPr="00E516B9" w:rsidRDefault="00040901" w:rsidP="00E516B9">
      <w:pPr>
        <w:jc w:val="both"/>
        <w:rPr>
          <w:rFonts w:cs="Arial"/>
        </w:rPr>
      </w:pPr>
      <w:r w:rsidRPr="00E516B9">
        <w:rPr>
          <w:rFonts w:cs="Arial"/>
        </w:rPr>
        <w:tab/>
        <w:t>(f)</w:t>
      </w:r>
      <w:r w:rsidRPr="00E516B9">
        <w:rPr>
          <w:rFonts w:cs="Arial"/>
        </w:rPr>
        <w:tab/>
        <w:t>The County Mayor is hereby authorized and directed to appoint the Registration Agent for the Bonds and the Registration Agent so appointed is authorized and directed to maintain Bond registration records with respect to the Bonds, to authenticate and deliver the Bonds as provided herein, either at original issuance or upon transfer, to effect transfers of the Bonds, to give all notices of redemption as required herein, to make all payments of principal and interest with respect to the Bonds as provided herein, to cancel and destroy Bonds which have been paid at maturity or upon earlier redemption or submitted for exchange or transfer, to furnish the County at least annually a certificate of destruction with respect to Bonds canceled and destroyed, and to furnish the County at least annually an audit confirmation of Bonds paid, Bonds outstanding and payments made with respect to interest on the Bonds.  The County Mayor is hereby authorized to execute and the County Clerk is hereby authorized to attest such written agreement between the County and the Registration Agent as they shall deem necessary and proper with respect to the obligations, duties and rights of the Registration Agent.  The payment of all reasonable fees and expenses of the Registration Agent for the discharge of its duties and obligations hereunder or under any such agreement is hereby authorized and directed.</w:t>
      </w:r>
    </w:p>
    <w:p w14:paraId="30F1A293" w14:textId="77777777" w:rsidR="00E516B9" w:rsidRPr="00E516B9" w:rsidRDefault="00E516B9" w:rsidP="00E516B9">
      <w:pPr>
        <w:jc w:val="both"/>
        <w:rPr>
          <w:rFonts w:cs="Arial"/>
        </w:rPr>
      </w:pPr>
    </w:p>
    <w:p w14:paraId="40F6B53F" w14:textId="77777777" w:rsidR="00E516B9" w:rsidRPr="00E516B9" w:rsidRDefault="00040901" w:rsidP="00E516B9">
      <w:pPr>
        <w:jc w:val="both"/>
        <w:rPr>
          <w:rFonts w:cs="Arial"/>
        </w:rPr>
      </w:pPr>
      <w:r w:rsidRPr="00E516B9">
        <w:rPr>
          <w:rFonts w:cs="Arial"/>
        </w:rPr>
        <w:tab/>
        <w:t>(g)</w:t>
      </w:r>
      <w:r w:rsidRPr="00E516B9">
        <w:rPr>
          <w:rFonts w:cs="Arial"/>
        </w:rPr>
        <w:tab/>
        <w:t>The Bonds shall be payable, both principal and interest, in lawful money of the United States of America at the main office of the Registration Agent.  The Registration Agent shall make all interest payments with respect to the Bonds by check or draft on each interest payment date directly to the registered owners as shown on the Bond registration records maintained by the Registration Agent as of the close of business on the fifteenth day of the month next preceding the interest payment date (the “Regular Record Date”) by depositing said payment in the United States mail, postage prepaid, addressed to such owners at their addresses shown on said Bond registration records, without, except for final payment, the presentation or surrender of such registered Bonds, and all such payments shall discharge the obligations of the County in respect of such Bonds to the extent of the payments so made.  Payment of principal of and premium, if any, on the Bonds shall be made upon presentation and surrender of such Bonds to the Registration Agent as the same shall become due and payable.  All rates of interest specified herein shall be computed on the basis of a three hundred sixty (360) day year composed of twelve (12) months of thirty (30) days each.  In the event the Bonds are no longer registered in the name of DTC, or a successor Depository, if requested by the Owner of at least $1,000,000 in aggregate principal amount of the Bonds, payment of interest on such Bonds shall be paid by wire transfer to a bank within the continental United States or deposited to a designated account if such account is maintained with the Registration Agent and written notice of any such election and designated account is given to the Registration Agent prior to the record date.</w:t>
      </w:r>
    </w:p>
    <w:p w14:paraId="5394158A" w14:textId="77777777" w:rsidR="00E516B9" w:rsidRPr="00E516B9" w:rsidRDefault="00E516B9" w:rsidP="00E516B9">
      <w:pPr>
        <w:jc w:val="both"/>
        <w:rPr>
          <w:rFonts w:cs="Arial"/>
        </w:rPr>
      </w:pPr>
    </w:p>
    <w:p w14:paraId="730B3F4C" w14:textId="77777777" w:rsidR="00E516B9" w:rsidRPr="00E516B9" w:rsidRDefault="00040901" w:rsidP="00E516B9">
      <w:pPr>
        <w:jc w:val="both"/>
        <w:rPr>
          <w:rFonts w:cs="Arial"/>
        </w:rPr>
      </w:pPr>
      <w:r w:rsidRPr="00E516B9">
        <w:rPr>
          <w:rFonts w:cs="Arial"/>
        </w:rPr>
        <w:tab/>
        <w:t>(h)</w:t>
      </w:r>
      <w:r w:rsidRPr="00E516B9">
        <w:rPr>
          <w:rFonts w:cs="Arial"/>
        </w:rPr>
        <w:tab/>
        <w:t>Any interest on any Bond that is payable but is not punctually paid or duly provided for on any interest payment date (hereinafter “Defaulted Interest”) shall forthwith cease to be payable to the registered owner on the relevant Regular Record Date; and, in lieu thereof, such Defaulted Interest shall be paid by the County to the persons in whose names the Bonds are registered at the close of business on a date (the “Special Record Date”) for the payment of such Defaulted Interest, which shall be fixed in the following manner: the County shall notify the Registration Agent in writing of the amount of Defaulted Interest proposed to be paid on each Bond and the date of the proposed payment, and at the same time the County shall deposit with the Registration Agent an amount of money equal to the aggregate amount proposed to be paid in respect of such Defaulted Interest or shall make arrangements satisfactory to the Registration Agent for such deposit prior to the date of the proposed payment, such money when deposited to be held in trust for the benefit of the persons entitled to such Defaulted Interest as in this Section provided.  Thereupon, not less than ten (10) days after the receipt by the Registration Agent of the notice of the proposed payment, the Registration Agent shall fix a Special Record Date for the payment of such Defaulted Interest which Date shall be not more than fifteen (15) nor less than ten (10) days prior to the date of the proposed payment to the registered owners.  The Registration Agent shall promptly notify the County of such Special Record Date and, in the name and at the expense of the County, not less than ten (10) days prior to such Special Record Date, shall cause notice of the proposed payment of such Defaulted Interest and the Special Record Date therefor to be mailed, first class postage prepaid, to each registered owner at the address thereof as it appears in the Bond registration records maintained by the Registration Agent as of the date of such notice.  Nothing contained in this Section or in the Bonds shall impair any statutory or other rights in law or in equity of any registered owner arising as a result of the failure of the County to punctually pay or duly provide for the payment of principal of, premium, if any, and interest on the Bonds when due.</w:t>
      </w:r>
    </w:p>
    <w:p w14:paraId="11884398" w14:textId="77777777" w:rsidR="00E516B9" w:rsidRPr="00E516B9" w:rsidRDefault="00E516B9" w:rsidP="00E516B9">
      <w:pPr>
        <w:jc w:val="both"/>
        <w:rPr>
          <w:rFonts w:cs="Arial"/>
        </w:rPr>
      </w:pPr>
    </w:p>
    <w:p w14:paraId="3395D0CC" w14:textId="77777777" w:rsidR="00E516B9" w:rsidRPr="00E516B9" w:rsidRDefault="00040901" w:rsidP="00E516B9">
      <w:pPr>
        <w:jc w:val="both"/>
        <w:rPr>
          <w:rFonts w:cs="Arial"/>
        </w:rPr>
      </w:pPr>
      <w:r w:rsidRPr="00E516B9">
        <w:rPr>
          <w:rFonts w:cs="Arial"/>
        </w:rPr>
        <w:tab/>
        <w:t>(i)</w:t>
      </w:r>
      <w:r w:rsidRPr="00E516B9">
        <w:rPr>
          <w:rFonts w:cs="Arial"/>
        </w:rPr>
        <w:tab/>
        <w:t>The Bonds are transferable only by presentation to the Registration Agent by the registered owner, or his legal representative duly authorized in writing, of the registered Bond(s) to be transferred with the form of assignment on the reverse side thereof completed in full and signed with the name of the registered owner as it appears upon the face of the Bond(s) accompanied by appropriate documentation necessary to prove the legal capacity of any legal representative of the registered owner.  Upon receipt of the Bond(s) in such form and with such documentation, if any, the Registration Agent shall issue a new Bond or the Bond to the assignee(s) in $5,000 denominations, or integral multiples thereof, as requested by the registered owner requesting transfer.  The Registration Agent shall not be required to transfer or exchange any Bond during the period commencing on a Regular or Special Record Date and ending on the corresponding interest payment date of such Bond, nor to transfer or exchange any Bond after the publication of notice calling such Bond for redemption has been made, nor to transfer or exchange any Bond during the period following the receipt of instructions from the County to call such Bond for redemption; provided, the Registration Agent, at its option, may make transfers after any of said dates.  No charge shall be made to any registered owner for the privilege of transferring any Bond, provided that any transfer tax relating to such transaction shall be paid by the registered owner requesting transfer.  The person in whose name any Bond shall be registered shall be deemed and regarded as the absolute owner thereof for all purposes and neither the County nor the Registration Agent shall be affected by any notice to the contrary whether or not any payments due on the Bonds shall be overdue.  The Bonds, upon surrender to the Registration Agent, may, at the option of the registered owner, be exchanged for an equal aggregate principal amount of the Bonds of the same maturity in any authorized denomination or denominations.</w:t>
      </w:r>
    </w:p>
    <w:p w14:paraId="1577ECE4" w14:textId="77777777" w:rsidR="00E516B9" w:rsidRPr="00E516B9" w:rsidRDefault="00E516B9" w:rsidP="00E516B9">
      <w:pPr>
        <w:jc w:val="both"/>
        <w:rPr>
          <w:rFonts w:cs="Arial"/>
        </w:rPr>
      </w:pPr>
    </w:p>
    <w:p w14:paraId="34C7A4F2" w14:textId="77777777" w:rsidR="00E516B9" w:rsidRPr="00E516B9" w:rsidRDefault="00040901" w:rsidP="00E516B9">
      <w:pPr>
        <w:jc w:val="both"/>
        <w:rPr>
          <w:rFonts w:cs="Arial"/>
        </w:rPr>
      </w:pPr>
      <w:r w:rsidRPr="00E516B9">
        <w:rPr>
          <w:rFonts w:cs="Arial"/>
        </w:rPr>
        <w:tab/>
        <w:t>(j)</w:t>
      </w:r>
      <w:r w:rsidRPr="00E516B9">
        <w:rPr>
          <w:rFonts w:cs="Arial"/>
        </w:rPr>
        <w:tab/>
        <w:t>The Bonds shall be executed in such manner as may be prescribed by applicable law, in the name, and on behalf, of the County with the manual or facsimile signature of the County Mayor and with the official seal, or a facsimile thereof, of the County impressed or imprinted thereon and attested by the manual or facsimile signature of the County Clerk.</w:t>
      </w:r>
    </w:p>
    <w:p w14:paraId="6A0FA1A4" w14:textId="77777777" w:rsidR="00E516B9" w:rsidRPr="00E516B9" w:rsidRDefault="00E516B9" w:rsidP="00E516B9">
      <w:pPr>
        <w:jc w:val="both"/>
        <w:rPr>
          <w:rFonts w:cs="Arial"/>
        </w:rPr>
      </w:pPr>
    </w:p>
    <w:p w14:paraId="74B90696" w14:textId="77777777" w:rsidR="00E516B9" w:rsidRPr="00E516B9" w:rsidRDefault="00040901" w:rsidP="00E516B9">
      <w:pPr>
        <w:jc w:val="both"/>
        <w:rPr>
          <w:rFonts w:cs="Arial"/>
        </w:rPr>
      </w:pPr>
      <w:r w:rsidRPr="00E516B9">
        <w:rPr>
          <w:rFonts w:cs="Arial"/>
        </w:rPr>
        <w:tab/>
        <w:t>(k)</w:t>
      </w:r>
      <w:r w:rsidRPr="00E516B9">
        <w:rPr>
          <w:rFonts w:cs="Arial"/>
        </w:rPr>
        <w:tab/>
        <w:t>Except as otherwise provided in this resolution, the Bonds shall be registered in the name of Cede &amp; Co., as nominee of DTC, which will act as securities depository for the Bonds.  References in this Section to a Bond or the Bonds shall be construed to mean the Bond or the Bonds that are held under the Book-Entry System.  One Bond for each maturity shall be issued to DTC and immobilized in its custody.  A Book-Entry System shall be employed, evidencing ownership of the Bonds in authorized denominations, with transfers of beneficial ownership effected on the records of DTC and the DTC Participants pursuant to rules and procedures established by DTC.</w:t>
      </w:r>
    </w:p>
    <w:p w14:paraId="793EABEA" w14:textId="77777777" w:rsidR="00E516B9" w:rsidRPr="00E516B9" w:rsidRDefault="00E516B9" w:rsidP="00E516B9">
      <w:pPr>
        <w:jc w:val="both"/>
        <w:rPr>
          <w:rFonts w:cs="Arial"/>
        </w:rPr>
      </w:pPr>
    </w:p>
    <w:p w14:paraId="745620EC" w14:textId="77777777" w:rsidR="00E516B9" w:rsidRPr="00E516B9" w:rsidRDefault="00040901" w:rsidP="00E516B9">
      <w:pPr>
        <w:jc w:val="both"/>
        <w:rPr>
          <w:rFonts w:cs="Arial"/>
        </w:rPr>
      </w:pPr>
      <w:r w:rsidRPr="00E516B9">
        <w:rPr>
          <w:rFonts w:cs="Arial"/>
        </w:rPr>
        <w:tab/>
        <w:t>Each DTC Participant shall be credited in the records of DTC with the amount of such DTC Participant's interest in the Bonds.  Beneficial ownership interests in the Bonds may be purchased by or through DTC Participants.  The holders of these beneficial ownership interests are hereinafter referred to as the “Beneficial Owners.”  The Beneficial Owners shall not receive the Bonds representing their beneficial ownership interests.  The ownership interests of each Beneficial Owner shall be recorded through the records of the DTC Participant from which such Beneficial Owner purchased its Bonds.  Transfers of ownership interests in the Bonds shall be accomplished by book entries made by DTC and, in turn, by DTC Participants acting on behalf of Beneficial Owners.  SO LONG AS CEDE &amp; CO., AS NOMINEE FOR DTC, IS THE REGISTERED OWNER OF THE BONDS, THE REGISTRATION AGENT SHALL TREAT CEDE &amp; CO., AS THE ONLY HOLDER OF THE BONDS FOR ALL PURPOSES UNDER THIS RESOLUTION, INCLUDING RECEIPT OF ALL PRINCIPAL OF, PREMIUM, IF ANY, AND INTEREST ON THE BONDS, RECEIPT OF NOTICES, VOTING AND REQUESTING OR DIRECTING THE REGISTRATION AGENT TO TAKE OR NOT TO TAKE, OR CONSENTING TO, CERTAIN ACTIONS UNDER THIS RESOLUTION.</w:t>
      </w:r>
    </w:p>
    <w:p w14:paraId="2739F3C0" w14:textId="77777777" w:rsidR="00E516B9" w:rsidRPr="00E516B9" w:rsidRDefault="00E516B9" w:rsidP="00E516B9">
      <w:pPr>
        <w:jc w:val="both"/>
        <w:rPr>
          <w:rFonts w:cs="Arial"/>
        </w:rPr>
      </w:pPr>
    </w:p>
    <w:p w14:paraId="7548C385" w14:textId="77777777" w:rsidR="00E516B9" w:rsidRPr="00E516B9" w:rsidRDefault="00040901" w:rsidP="00E516B9">
      <w:pPr>
        <w:jc w:val="both"/>
        <w:rPr>
          <w:rFonts w:cs="Arial"/>
        </w:rPr>
      </w:pPr>
      <w:r w:rsidRPr="00E516B9">
        <w:rPr>
          <w:rFonts w:cs="Arial"/>
        </w:rPr>
        <w:tab/>
        <w:t>Payments of principal, interest, and redemption premium, if any, with respect to the Bonds, so long as DTC is the only owner of the Bonds, shall be paid by the Registration Agent directly to DTC or its nominee, Cede &amp; Co. as provided in the Letter of Representation relating to the Bonds from the County and the Registration Agent to DTC (the “Letter of Representation”).  DTC shall remit such payments to DTC Participants, and such payments thereafter shall be paid by DTC Participants to the Beneficial Owners.  The County and the Registration Agent shall not be responsible or liable for payment by DTC or DTC Participants, for sending transaction statements or for maintaining, supervising or reviewing records maintained by DTC or DTC Participants.</w:t>
      </w:r>
    </w:p>
    <w:p w14:paraId="0381BD0E" w14:textId="77777777" w:rsidR="00E516B9" w:rsidRPr="00E516B9" w:rsidRDefault="00E516B9" w:rsidP="00E516B9">
      <w:pPr>
        <w:jc w:val="both"/>
        <w:rPr>
          <w:rFonts w:cs="Arial"/>
        </w:rPr>
      </w:pPr>
    </w:p>
    <w:p w14:paraId="233E7FC1" w14:textId="77777777" w:rsidR="00E516B9" w:rsidRPr="00E516B9" w:rsidRDefault="00040901" w:rsidP="00E516B9">
      <w:pPr>
        <w:jc w:val="both"/>
        <w:rPr>
          <w:rFonts w:cs="Arial"/>
        </w:rPr>
      </w:pPr>
      <w:r w:rsidRPr="00E516B9">
        <w:rPr>
          <w:rFonts w:cs="Arial"/>
        </w:rPr>
        <w:tab/>
        <w:t>In the event that (1) DTC determines not to continue to act as securities depository for the Bonds or (2) the County determines that the continuation of the Book-Entry System of evidence and transfer of ownership of the Bonds would adversely affect their interests or the interests of the Beneficial Owners of the Bonds, the County shall discontinue the Book-Entry System with DTC.  If the County fails to identify another qualified securities depository to replace DTC, the County shall cause the Registration Agent to authenticate and deliver replacement Bonds in the form of fully registered Bonds to each Beneficial Owner.  If the purchaser of the Bonds, or any series thereof, does not intend to reoffer the Bonds to the public, then the County Mayor and the purchaser may agree that the Bonds be issued in the form of fully-registered certificated Bonds and not utilize the Book-Entry System.</w:t>
      </w:r>
    </w:p>
    <w:p w14:paraId="2FB7D566" w14:textId="77777777" w:rsidR="00E516B9" w:rsidRPr="00E516B9" w:rsidRDefault="00E516B9" w:rsidP="00E516B9">
      <w:pPr>
        <w:jc w:val="both"/>
        <w:rPr>
          <w:rFonts w:cs="Arial"/>
        </w:rPr>
      </w:pPr>
    </w:p>
    <w:p w14:paraId="3A826C11" w14:textId="77777777" w:rsidR="00E516B9" w:rsidRPr="00E516B9" w:rsidRDefault="00040901" w:rsidP="00E516B9">
      <w:pPr>
        <w:jc w:val="both"/>
        <w:rPr>
          <w:rFonts w:cs="Arial"/>
        </w:rPr>
      </w:pPr>
      <w:r w:rsidRPr="00E516B9">
        <w:rPr>
          <w:rFonts w:cs="Arial"/>
        </w:rPr>
        <w:tab/>
        <w:t>THE COUNTY AND THE REGISTRATION AGENT SHALL NOT HAVE ANY RESPONSIBILITY OR OBLIGATIONS TO ANY DTC PARTICIPANT OR ANY BENEFICIAL OWNER WITH RESPECT TO (i) THE BONDS; (ii) THE ACCURACY OF ANY RECORDS MAINTAINED BY DTC OR ANY DTC PARTICIPANT; (iii) THE PAYMENT BY DTC OR ANY DTC PARTICIPANT OF ANY AMOUNT DUE TO ANY BENEFICIAL OWNER IN RESPECT OF THE PRINCIPAL OF AND INTEREST ON THE BONDS; (iv) THE DELIVERY OR TIMELINESS OF DELIVERY BY DTC OR ANY DTC PARTICIPANT OF ANY NOTICE DUE TO ANY BENEFICIAL OWNER THAT IS REQUIRED OR PERMITTED UNDER THE TERMS OF THIS RESOLUTION TO BE GIVEN TO BENEFICIAL OWNERS, (v) THE SELECTION OF BENEFICIAL OWNERS TO RECEIVE PAYMENTS IN THE EVENT OF ANY PARTIAL REDEMPTION OF THE BONDS; OR (vi) ANY CONSENT GIVEN OR OTHER ACTION TAKEN BY DTC, OR ITS NOMINEE, CEDE &amp; CO., AS OWNER.</w:t>
      </w:r>
    </w:p>
    <w:p w14:paraId="3878A2FD" w14:textId="77777777" w:rsidR="00E516B9" w:rsidRPr="00E516B9" w:rsidRDefault="00E516B9" w:rsidP="00E516B9">
      <w:pPr>
        <w:jc w:val="both"/>
        <w:rPr>
          <w:rFonts w:cs="Arial"/>
        </w:rPr>
      </w:pPr>
    </w:p>
    <w:p w14:paraId="0711A373" w14:textId="77777777" w:rsidR="00E516B9" w:rsidRPr="00E516B9" w:rsidRDefault="00040901" w:rsidP="00E516B9">
      <w:pPr>
        <w:jc w:val="both"/>
        <w:rPr>
          <w:rFonts w:cs="Arial"/>
        </w:rPr>
      </w:pPr>
      <w:r w:rsidRPr="00E516B9">
        <w:rPr>
          <w:rFonts w:cs="Arial"/>
        </w:rPr>
        <w:tab/>
        <w:t>(l)</w:t>
      </w:r>
      <w:r w:rsidRPr="00E516B9">
        <w:rPr>
          <w:rFonts w:cs="Arial"/>
        </w:rPr>
        <w:tab/>
        <w:t>The Registration Agent is hereby authorized to take such action as may be necessary from time to time to qualify and maintain the Bonds for deposit with DTC, including but not limited to, wire transfers of interest and principal payments with respect to the Bonds, utilization of electronic book entry data received from DTC in place of actual delivery of Bonds and provision of notices with respect to Bonds registered by DTC (or any of its designees identified to the Registration Agent) by overnight delivery, courier service, telegram, telecopy or other similar means of communication.  No such arrangements with DTC may adversely affect the interest of any of the owners of the Bonds, provided, however, that the Registration Agent shall not be liable with respect to any such arrangements it may make pursuant to this section.</w:t>
      </w:r>
    </w:p>
    <w:p w14:paraId="4AB81698" w14:textId="77777777" w:rsidR="00E516B9" w:rsidRPr="00E516B9" w:rsidRDefault="00E516B9" w:rsidP="00E516B9">
      <w:pPr>
        <w:jc w:val="both"/>
        <w:rPr>
          <w:rFonts w:cs="Arial"/>
        </w:rPr>
      </w:pPr>
    </w:p>
    <w:p w14:paraId="13479851" w14:textId="77777777" w:rsidR="00E516B9" w:rsidRPr="00E516B9" w:rsidRDefault="00040901" w:rsidP="00E516B9">
      <w:pPr>
        <w:jc w:val="both"/>
        <w:rPr>
          <w:rFonts w:cs="Arial"/>
        </w:rPr>
      </w:pPr>
      <w:r w:rsidRPr="00E516B9">
        <w:rPr>
          <w:rFonts w:cs="Arial"/>
        </w:rPr>
        <w:tab/>
        <w:t>(m)</w:t>
      </w:r>
      <w:r w:rsidRPr="00E516B9">
        <w:rPr>
          <w:rFonts w:cs="Arial"/>
        </w:rPr>
        <w:tab/>
        <w:t>The Registration Agent is hereby authorized to authenticate and deliver the Bonds to the original purchaser, upon receipt by the County of the proceeds of the sale thereof and to authenticate and deliver Bonds in exchange for Bonds of the same principal amount delivered for transfer upon receipt of the Bond(s) to be transferred in proper form with proper documentation as hereinabove described.  The Bonds shall not be valid for any purpose unless authenticated by the Registration Agent by the manual signature of an officer thereof on the certificate set forth herein on the Bond form.</w:t>
      </w:r>
    </w:p>
    <w:p w14:paraId="3CAB1FC3" w14:textId="77777777" w:rsidR="00E516B9" w:rsidRPr="00E516B9" w:rsidRDefault="00E516B9" w:rsidP="00E516B9">
      <w:pPr>
        <w:jc w:val="both"/>
        <w:rPr>
          <w:rFonts w:cs="Arial"/>
        </w:rPr>
      </w:pPr>
    </w:p>
    <w:p w14:paraId="0BEE487F" w14:textId="77777777" w:rsidR="00E516B9" w:rsidRPr="00E516B9" w:rsidRDefault="00040901" w:rsidP="00E516B9">
      <w:pPr>
        <w:jc w:val="both"/>
        <w:rPr>
          <w:rFonts w:cs="Arial"/>
        </w:rPr>
      </w:pPr>
      <w:r w:rsidRPr="00E516B9">
        <w:rPr>
          <w:rFonts w:cs="Arial"/>
        </w:rPr>
        <w:tab/>
        <w:t>(n)</w:t>
      </w:r>
      <w:r w:rsidRPr="00E516B9">
        <w:rPr>
          <w:rFonts w:cs="Arial"/>
        </w:rPr>
        <w:tab/>
        <w:t>In case any Bond shall become mutilated, or be lost, stolen, or destroyed, the County, in its discretion, shall issue, and the Registration Agent, upon written direction from the County, shall authenticate and deliver, a new Bond of like tenor, amount, maturity and date, in exchange and substitution for, and upon the cancellation of, the mutilated Bond, or in lieu of and in substitution for such lost, stolen or destroyed Bond, or if any such Bond shall have matured or shall be about to mature, instead of issuing a substituted Bond the County may pay or authorize payment of such Bond without surrender thereof.  In every case the applicant shall furnish evidence satisfactory to the County and the Registration Agent of the destruction, theft or loss of such Bond, and indemnity satisfactory to the County and the Registration Agent; and the County may charge the applicant for the issue of such new Bond an amount sufficient to reimburse the County for the expense incurred by it in the issue thereof.</w:t>
      </w:r>
    </w:p>
    <w:p w14:paraId="4F5FDCA5" w14:textId="77777777" w:rsidR="00E516B9" w:rsidRPr="00E516B9" w:rsidRDefault="00E516B9" w:rsidP="00E516B9">
      <w:pPr>
        <w:jc w:val="both"/>
        <w:rPr>
          <w:rFonts w:cs="Arial"/>
        </w:rPr>
      </w:pPr>
    </w:p>
    <w:p w14:paraId="2BA07BBC" w14:textId="77777777" w:rsidR="00E516B9" w:rsidRPr="00E516B9" w:rsidRDefault="00040901" w:rsidP="00E516B9">
      <w:pPr>
        <w:jc w:val="both"/>
        <w:rPr>
          <w:rFonts w:cs="Arial"/>
        </w:rPr>
      </w:pPr>
      <w:r w:rsidRPr="00E516B9">
        <w:rPr>
          <w:rFonts w:cs="Arial"/>
        </w:rPr>
        <w:tab/>
      </w:r>
      <w:r w:rsidRPr="00E516B9">
        <w:rPr>
          <w:rFonts w:cs="Arial"/>
          <w:u w:val="single"/>
        </w:rPr>
        <w:t>Section</w:t>
      </w:r>
      <w:r w:rsidRPr="00E516B9">
        <w:rPr>
          <w:rFonts w:cs="Arial"/>
        </w:rPr>
        <w:t xml:space="preserve"> 5.  </w:t>
      </w:r>
      <w:r w:rsidRPr="00E516B9">
        <w:rPr>
          <w:rFonts w:cs="Arial"/>
          <w:u w:val="single"/>
        </w:rPr>
        <w:t>Source of Payment</w:t>
      </w:r>
      <w:r w:rsidRPr="00E516B9">
        <w:rPr>
          <w:rFonts w:cs="Arial"/>
        </w:rPr>
        <w:t xml:space="preserve">.  The Bonds shall be payable from unlimited ad valorem taxes to be levied on all taxable property within the County.  For the prompt payment of the debt service on the Bonds, the full faith and credit of the County are hereby irrevocably pledged.  </w:t>
      </w:r>
    </w:p>
    <w:p w14:paraId="46B7B450" w14:textId="77777777" w:rsidR="00E516B9" w:rsidRPr="00E516B9" w:rsidRDefault="00E516B9" w:rsidP="00E516B9">
      <w:pPr>
        <w:jc w:val="both"/>
        <w:rPr>
          <w:rFonts w:cs="Arial"/>
        </w:rPr>
      </w:pPr>
    </w:p>
    <w:p w14:paraId="108D32D0" w14:textId="77777777" w:rsidR="00E516B9" w:rsidRPr="00E516B9" w:rsidRDefault="00040901" w:rsidP="00E516B9">
      <w:pPr>
        <w:jc w:val="both"/>
        <w:rPr>
          <w:rFonts w:cs="Arial"/>
        </w:rPr>
      </w:pPr>
      <w:r w:rsidRPr="00E516B9">
        <w:rPr>
          <w:rFonts w:cs="Arial"/>
        </w:rPr>
        <w:tab/>
      </w:r>
      <w:r w:rsidRPr="00E516B9">
        <w:rPr>
          <w:rFonts w:cs="Arial"/>
          <w:u w:val="single"/>
        </w:rPr>
        <w:t>Section</w:t>
      </w:r>
      <w:r w:rsidRPr="00E516B9">
        <w:rPr>
          <w:rFonts w:cs="Arial"/>
        </w:rPr>
        <w:t xml:space="preserve"> 6.  </w:t>
      </w:r>
      <w:r w:rsidRPr="00E516B9">
        <w:rPr>
          <w:rFonts w:cs="Arial"/>
          <w:u w:val="single"/>
        </w:rPr>
        <w:t>Form of Bonds</w:t>
      </w:r>
      <w:r w:rsidRPr="00E516B9">
        <w:rPr>
          <w:rFonts w:cs="Arial"/>
        </w:rPr>
        <w:t>.  The Bonds shall be in substantially the following form, the omissions to be appropriately completed when the Bonds are prepared and delivered:</w:t>
      </w:r>
    </w:p>
    <w:p w14:paraId="13E30F8F" w14:textId="77777777" w:rsidR="00E516B9" w:rsidRPr="00E516B9" w:rsidRDefault="00E516B9" w:rsidP="00E516B9">
      <w:pPr>
        <w:jc w:val="both"/>
        <w:rPr>
          <w:rFonts w:cs="Arial"/>
        </w:rPr>
      </w:pPr>
    </w:p>
    <w:p w14:paraId="08D8AB0F" w14:textId="77777777" w:rsidR="00E516B9" w:rsidRPr="00E516B9" w:rsidRDefault="00040901" w:rsidP="00E516B9">
      <w:pPr>
        <w:jc w:val="center"/>
        <w:rPr>
          <w:rFonts w:cs="Arial"/>
        </w:rPr>
      </w:pPr>
      <w:r w:rsidRPr="00E516B9">
        <w:rPr>
          <w:rFonts w:cs="Arial"/>
        </w:rPr>
        <w:t>(Form of Face of Bond)</w:t>
      </w:r>
    </w:p>
    <w:p w14:paraId="7B270436" w14:textId="77777777" w:rsidR="00E516B9" w:rsidRPr="00E516B9" w:rsidRDefault="00E516B9" w:rsidP="00E516B9">
      <w:pPr>
        <w:jc w:val="both"/>
        <w:rPr>
          <w:rFonts w:cs="Arial"/>
        </w:rPr>
      </w:pPr>
    </w:p>
    <w:p w14:paraId="22D97A70" w14:textId="77777777" w:rsidR="00E516B9" w:rsidRPr="00E516B9" w:rsidRDefault="00040901" w:rsidP="00E516B9">
      <w:pPr>
        <w:tabs>
          <w:tab w:val="right" w:pos="9360"/>
        </w:tabs>
        <w:jc w:val="both"/>
        <w:rPr>
          <w:rFonts w:cs="Arial"/>
        </w:rPr>
      </w:pPr>
      <w:r w:rsidRPr="00E516B9">
        <w:rPr>
          <w:rFonts w:cs="Arial"/>
        </w:rPr>
        <w:t>REGISTERED</w:t>
      </w:r>
      <w:r w:rsidRPr="00E516B9">
        <w:rPr>
          <w:rFonts w:cs="Arial"/>
        </w:rPr>
        <w:tab/>
        <w:t>REGISTERED</w:t>
      </w:r>
    </w:p>
    <w:p w14:paraId="0C3AE70B" w14:textId="77777777" w:rsidR="00E516B9" w:rsidRPr="00E516B9" w:rsidRDefault="00040901" w:rsidP="00E516B9">
      <w:pPr>
        <w:tabs>
          <w:tab w:val="right" w:pos="9360"/>
        </w:tabs>
        <w:jc w:val="both"/>
        <w:rPr>
          <w:rFonts w:cs="Arial"/>
        </w:rPr>
      </w:pPr>
      <w:r w:rsidRPr="00E516B9">
        <w:rPr>
          <w:rFonts w:cs="Arial"/>
        </w:rPr>
        <w:t>Number ______</w:t>
      </w:r>
      <w:r w:rsidRPr="00E516B9">
        <w:rPr>
          <w:rFonts w:cs="Arial"/>
        </w:rPr>
        <w:tab/>
        <w:t>$____________</w:t>
      </w:r>
    </w:p>
    <w:p w14:paraId="4ABE47FE" w14:textId="77777777" w:rsidR="00E516B9" w:rsidRPr="00E516B9" w:rsidRDefault="00E516B9" w:rsidP="00E516B9">
      <w:pPr>
        <w:jc w:val="both"/>
        <w:rPr>
          <w:rFonts w:cs="Arial"/>
        </w:rPr>
      </w:pPr>
    </w:p>
    <w:p w14:paraId="00DCC18E" w14:textId="77777777" w:rsidR="00E516B9" w:rsidRPr="00E516B9" w:rsidRDefault="00040901" w:rsidP="00E516B9">
      <w:pPr>
        <w:jc w:val="center"/>
        <w:rPr>
          <w:rFonts w:cs="Arial"/>
        </w:rPr>
      </w:pPr>
      <w:r w:rsidRPr="00E516B9">
        <w:rPr>
          <w:rFonts w:cs="Arial"/>
        </w:rPr>
        <w:t>UNITED STATES OF AMERICA</w:t>
      </w:r>
    </w:p>
    <w:p w14:paraId="2FFA15BD" w14:textId="77777777" w:rsidR="00E516B9" w:rsidRPr="00E516B9" w:rsidRDefault="00040901" w:rsidP="00E516B9">
      <w:pPr>
        <w:jc w:val="center"/>
        <w:rPr>
          <w:rFonts w:cs="Arial"/>
        </w:rPr>
      </w:pPr>
      <w:r w:rsidRPr="00E516B9">
        <w:rPr>
          <w:rFonts w:cs="Arial"/>
        </w:rPr>
        <w:t>STATE OF TENNESSEE</w:t>
      </w:r>
    </w:p>
    <w:p w14:paraId="2820D37F" w14:textId="77777777" w:rsidR="00E516B9" w:rsidRPr="00E516B9" w:rsidRDefault="00040901" w:rsidP="00E516B9">
      <w:pPr>
        <w:jc w:val="center"/>
        <w:rPr>
          <w:rFonts w:cs="Arial"/>
        </w:rPr>
      </w:pPr>
      <w:r w:rsidRPr="00E516B9">
        <w:rPr>
          <w:rFonts w:cs="Arial"/>
        </w:rPr>
        <w:t>COUNTY OF WILLIAMSON</w:t>
      </w:r>
    </w:p>
    <w:p w14:paraId="0E5E7A55" w14:textId="77777777" w:rsidR="00E516B9" w:rsidRPr="00E516B9" w:rsidRDefault="00040901" w:rsidP="00E516B9">
      <w:pPr>
        <w:jc w:val="center"/>
        <w:rPr>
          <w:rFonts w:cs="Arial"/>
        </w:rPr>
      </w:pPr>
      <w:r w:rsidRPr="00E516B9">
        <w:rPr>
          <w:rFonts w:cs="Arial"/>
        </w:rPr>
        <w:t>GENERAL OBLIGATION PUBLIC IMPROVEMENT AND SCHOOL BOND, SERIES ____</w:t>
      </w:r>
    </w:p>
    <w:p w14:paraId="5987B9C6" w14:textId="77777777" w:rsidR="00E516B9" w:rsidRPr="00E516B9" w:rsidRDefault="00E516B9" w:rsidP="00E516B9">
      <w:pPr>
        <w:jc w:val="both"/>
        <w:rPr>
          <w:rFonts w:cs="Arial"/>
        </w:rPr>
      </w:pPr>
    </w:p>
    <w:p w14:paraId="46EECD8A" w14:textId="77777777" w:rsidR="00E516B9" w:rsidRPr="00E516B9" w:rsidRDefault="00040901" w:rsidP="00E516B9">
      <w:pPr>
        <w:jc w:val="both"/>
        <w:rPr>
          <w:rFonts w:cs="Arial"/>
        </w:rPr>
      </w:pPr>
      <w:r w:rsidRPr="00E516B9">
        <w:rPr>
          <w:rFonts w:cs="Arial"/>
        </w:rPr>
        <w:t xml:space="preserve">Interest Rate: </w:t>
      </w:r>
      <w:r w:rsidRPr="00E516B9">
        <w:rPr>
          <w:rFonts w:cs="Arial"/>
        </w:rPr>
        <w:tab/>
      </w:r>
      <w:r w:rsidRPr="00E516B9">
        <w:rPr>
          <w:rFonts w:cs="Arial"/>
        </w:rPr>
        <w:tab/>
        <w:t xml:space="preserve">Maturity Date: </w:t>
      </w:r>
      <w:r w:rsidRPr="00E516B9">
        <w:rPr>
          <w:rFonts w:cs="Arial"/>
        </w:rPr>
        <w:tab/>
        <w:t xml:space="preserve"> </w:t>
      </w:r>
      <w:r w:rsidRPr="00E516B9">
        <w:rPr>
          <w:rFonts w:cs="Arial"/>
        </w:rPr>
        <w:tab/>
      </w:r>
      <w:r w:rsidRPr="00E516B9">
        <w:rPr>
          <w:rFonts w:cs="Arial"/>
        </w:rPr>
        <w:tab/>
        <w:t xml:space="preserve">Date of Bond:  </w:t>
      </w:r>
      <w:r w:rsidRPr="00E516B9">
        <w:rPr>
          <w:rFonts w:cs="Arial"/>
        </w:rPr>
        <w:tab/>
      </w:r>
      <w:r w:rsidRPr="00E516B9">
        <w:rPr>
          <w:rFonts w:cs="Arial"/>
        </w:rPr>
        <w:tab/>
      </w:r>
      <w:r w:rsidRPr="00E516B9">
        <w:rPr>
          <w:rFonts w:cs="Arial"/>
        </w:rPr>
        <w:tab/>
        <w:t>CUSIP No.:</w:t>
      </w:r>
    </w:p>
    <w:p w14:paraId="524FF8CE" w14:textId="77777777" w:rsidR="00E516B9" w:rsidRPr="00E516B9" w:rsidRDefault="00040901" w:rsidP="00E516B9">
      <w:pPr>
        <w:jc w:val="both"/>
        <w:rPr>
          <w:rFonts w:cs="Arial"/>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r>
      <w:r w:rsidRPr="00E516B9">
        <w:rPr>
          <w:rFonts w:cs="Arial"/>
        </w:rPr>
        <w:tab/>
      </w:r>
      <w:r w:rsidRPr="00E516B9">
        <w:rPr>
          <w:rFonts w:cs="Arial"/>
        </w:rPr>
        <w:tab/>
      </w:r>
    </w:p>
    <w:p w14:paraId="6108D039" w14:textId="77777777" w:rsidR="00E516B9" w:rsidRPr="00E516B9" w:rsidRDefault="00E516B9" w:rsidP="00E516B9">
      <w:pPr>
        <w:jc w:val="both"/>
        <w:rPr>
          <w:rFonts w:cs="Arial"/>
        </w:rPr>
      </w:pPr>
    </w:p>
    <w:p w14:paraId="2A290F4C" w14:textId="77777777" w:rsidR="00E516B9" w:rsidRPr="00E516B9" w:rsidRDefault="00040901" w:rsidP="00E516B9">
      <w:pPr>
        <w:jc w:val="both"/>
        <w:rPr>
          <w:rFonts w:cs="Arial"/>
        </w:rPr>
      </w:pPr>
      <w:r w:rsidRPr="00E516B9">
        <w:rPr>
          <w:rFonts w:cs="Arial"/>
        </w:rPr>
        <w:t xml:space="preserve">Registered Owner: </w:t>
      </w:r>
      <w:r w:rsidRPr="00E516B9">
        <w:rPr>
          <w:rFonts w:cs="Arial"/>
        </w:rPr>
        <w:tab/>
        <w:t>CEDE &amp; CO.</w:t>
      </w:r>
    </w:p>
    <w:p w14:paraId="043CA25E" w14:textId="77777777" w:rsidR="00E516B9" w:rsidRPr="00E516B9" w:rsidRDefault="00E516B9" w:rsidP="00E516B9">
      <w:pPr>
        <w:jc w:val="both"/>
        <w:rPr>
          <w:rFonts w:cs="Arial"/>
        </w:rPr>
      </w:pPr>
    </w:p>
    <w:p w14:paraId="252D95C4" w14:textId="77777777" w:rsidR="00E516B9" w:rsidRPr="00E516B9" w:rsidRDefault="00040901" w:rsidP="00E516B9">
      <w:pPr>
        <w:jc w:val="both"/>
        <w:rPr>
          <w:rFonts w:cs="Arial"/>
        </w:rPr>
      </w:pPr>
      <w:r w:rsidRPr="00E516B9">
        <w:rPr>
          <w:rFonts w:cs="Arial"/>
        </w:rPr>
        <w:t>Principal Amount:</w:t>
      </w:r>
    </w:p>
    <w:p w14:paraId="60D73AB8" w14:textId="77777777" w:rsidR="00E516B9" w:rsidRPr="00E516B9" w:rsidRDefault="00E516B9" w:rsidP="00E516B9">
      <w:pPr>
        <w:jc w:val="both"/>
        <w:rPr>
          <w:rFonts w:cs="Arial"/>
        </w:rPr>
      </w:pPr>
    </w:p>
    <w:p w14:paraId="3BF49FBA" w14:textId="77777777" w:rsidR="00E516B9" w:rsidRPr="00E516B9" w:rsidRDefault="00040901" w:rsidP="00E516B9">
      <w:pPr>
        <w:jc w:val="both"/>
        <w:rPr>
          <w:rFonts w:cs="Arial"/>
        </w:rPr>
      </w:pPr>
      <w:r w:rsidRPr="00E516B9">
        <w:rPr>
          <w:rFonts w:cs="Arial"/>
        </w:rPr>
        <w:tab/>
        <w:t>FOR VALUE RECEIVED, Williamson County, Tennessee (the “County”) hereby promises to pay to the registered owner hereof, hereinabove named, or registered assigns, in the manner hereinafter provided, the principal amount hereinabove set forth on the maturity date hereinabove set forth (or upon earlier redemption as set forth herein), and to pay interest (computed on the basis of a 360-day year of twelve 30-day months) on said principal amount at the annual rate of interest hereinabove set forth from the date hereof until said maturity date or redemption date, said interest being payable on April 1, 2023, and semi-annually thereafter on the first day of [April] and [October] in each year until this Bond matures or is redeemed.  Both principal hereof and interest hereon are payable in lawful money of the United States of America by check or draft at the principal corporate trust office of ___________________________ _________________________, as registration agent and paying agent (the “Registration Agent”).  The Registration Agent shall make all interest payments with respect to this Bond on each interest payment date directly to the registered owner hereof shown on the Bond registration records maintained by the Registration Agent as of the close of business on the fifteenth day of the month next preceding the interest payment date (the “Regular Record Date”) by check or draft mailed to such owner at such owner's address shown on said Bond registration records, without, except for final payment, the presentation or surrender of this Bond, and all such payments shall discharge the obligations of the County to the extent of the payments so made.  Any such interest not so punctually paid or duly provided for on any interest payment date shall forthwith cease to be payable to the registered owner on the relevant Regular Record Date; and, in lieu thereof, such defaulted interest shall be payable to the person in whose name this Bond is registered at the close of business on the date (the “Special Record Date”) for payment of such defaulted interest to be fixed by the Registration Agent, notice of which shall be given to the owners of the Bonds of the issue of which this Bond is one not less than ten (10) days prior to such Special Record Date.  Payment of principal of this Bond shall be made when due upon presentation and surrender of this Bond to the Registration Agent.</w:t>
      </w:r>
    </w:p>
    <w:p w14:paraId="32A07837" w14:textId="77777777" w:rsidR="00E516B9" w:rsidRPr="00E516B9" w:rsidRDefault="00E516B9" w:rsidP="00E516B9">
      <w:pPr>
        <w:jc w:val="both"/>
        <w:rPr>
          <w:rFonts w:cs="Arial"/>
        </w:rPr>
      </w:pPr>
    </w:p>
    <w:p w14:paraId="5130A10F" w14:textId="77777777" w:rsidR="00E516B9" w:rsidRPr="00E516B9" w:rsidRDefault="00040901" w:rsidP="00E516B9">
      <w:pPr>
        <w:jc w:val="both"/>
        <w:rPr>
          <w:rFonts w:cs="Arial"/>
        </w:rPr>
      </w:pPr>
      <w:r w:rsidRPr="00E516B9">
        <w:rPr>
          <w:rFonts w:cs="Arial"/>
        </w:rPr>
        <w:tab/>
        <w:t>Except as otherwise provided herein or in the Resolution, as hereinafter defined, this Bond shall be registered in the name of Cede &amp; Co., as nominee of The Depository Trust Company, New York, New York (“DTC”), which will act as securities depository for the Bonds of the series of which this Bond is one. One Bond for each maturity of the Bonds shall be issued to DTC and immobilized in its custody. A book-entry system shall be employed, evidencing ownership of the Bonds in $5,000 denominations, or multiples thereof, with transfers of beneficial ownership effected on the records of DTC and the DTC Participants, as defined in the Resolution, pursuant to rules and procedures established by DTC. So long as Cede &amp; Co., as nominee for DTC, is the registered owner of the Bonds, the County and the Registration Agent shall treat Cede &amp; Co., as the only owner of the Bonds for all purposes under the Resolution, including receipt of all principal of and interest on the Bonds, receipt of notices, voting and requesting or taking or not taking, or consenting to, certain actions hereunder. Payments of principal and interest with respect to the Bonds, so long as DTC is the only owner of the Bonds, shall be paid directly to DTC or its nominee, Cede &amp; Co. DTC shall remit such payments to DTC Participants, and such payments thereafter shall be paid by DTC Participants to the Beneficial Owners, as defined in the Resolution. Neither the County nor the Registration Agent shall be responsible or liable for payment by DTC or DTC Participants, for sending transaction statements or for maintaining, supervising or reviewing records maintained by DTC or DTC Participants. In the event that (1) DTC determines not to continue to act as securities depository for the Bonds or (2) the County determines that the continuation of the book-entry system of evidence and transfer of ownership of the Bonds would adversely affect its interests or the interests of the Beneficial Owners of the Bonds, the County may discontinue the book-entry system with DTC.  If the County fails to identify another qualified securities depository to replace DTC, the County shall cause the Registration Agent to authenticate and deliver replacement Bonds in the form of fully registered Bonds to each Beneficial Owner. Neither the County nor the Registration Agent shall have any responsibility or obligations to any DTC Participant or any Beneficial Owner with respect to (i) the Bonds; (ii) the accuracy of any records maintained by DTC or any DTC Participant; (iii) the payment by DTC or any DTC Participant of any amount due to any Beneficial Owner in respect of the principal or maturity amounts of and interest on the Bonds; (iv) the delivery or timeliness of delivery by DTC or any DTC Participant of any notice due to any Beneficial Owner that is required or permitted under the terms of the Resolution to be given to Beneficial Owners, (v) the selection of Beneficial Owners to receive payments in the event of any partial redemption of the Bonds; or (vi) any consent given or other action taken by DTC, or its nominee, Cede &amp; Co., as owner.</w:t>
      </w:r>
    </w:p>
    <w:p w14:paraId="519F9670" w14:textId="77777777" w:rsidR="00E516B9" w:rsidRPr="00E516B9" w:rsidRDefault="00E516B9" w:rsidP="00E516B9">
      <w:pPr>
        <w:jc w:val="both"/>
        <w:rPr>
          <w:rFonts w:cs="Arial"/>
        </w:rPr>
      </w:pPr>
    </w:p>
    <w:p w14:paraId="725B264B" w14:textId="77777777" w:rsidR="00E516B9" w:rsidRPr="00E516B9" w:rsidRDefault="00040901" w:rsidP="00E516B9">
      <w:pPr>
        <w:jc w:val="both"/>
        <w:rPr>
          <w:rFonts w:cs="Arial"/>
        </w:rPr>
      </w:pPr>
      <w:r w:rsidRPr="00E516B9">
        <w:rPr>
          <w:rFonts w:cs="Arial"/>
        </w:rPr>
        <w:tab/>
        <w:t>Bonds of the issue of which this Bond is one maturing on or before April 1, 2032 shall mature without option of prior redemption and Bonds maturing April 1, 2033 and thereafter, shall be subject to redemption prior to maturity at the option of the County on April 1, 2032 and thereafter, as a whole or in part at any time at the redemption price of par plus accrued interest to the redemption date.</w:t>
      </w:r>
    </w:p>
    <w:p w14:paraId="2DD902C2" w14:textId="77777777" w:rsidR="00E516B9" w:rsidRPr="00E516B9" w:rsidRDefault="00E516B9" w:rsidP="00E516B9">
      <w:pPr>
        <w:jc w:val="both"/>
        <w:rPr>
          <w:rFonts w:cs="Arial"/>
        </w:rPr>
      </w:pPr>
    </w:p>
    <w:p w14:paraId="794B9B86" w14:textId="77777777" w:rsidR="00E516B9" w:rsidRPr="00E516B9" w:rsidRDefault="00040901" w:rsidP="00E516B9">
      <w:pPr>
        <w:jc w:val="both"/>
        <w:rPr>
          <w:rFonts w:cs="Arial"/>
        </w:rPr>
      </w:pPr>
      <w:r w:rsidRPr="00E516B9">
        <w:rPr>
          <w:rFonts w:cs="Arial"/>
        </w:rPr>
        <w:tab/>
        <w:t>If less than all the Bonds shall be called for redemption, the maturities to be redeemed shall be designated by the Board of County Commissioners of the County, in its discretion. If less than all the principal amount of the Bonds of a maturity shall be called for redemption, the interests within the maturity to be redeemed shall be selected as follows:</w:t>
      </w:r>
    </w:p>
    <w:p w14:paraId="649A55B8" w14:textId="77777777" w:rsidR="00E516B9" w:rsidRPr="00E516B9" w:rsidRDefault="00E516B9" w:rsidP="00E516B9">
      <w:pPr>
        <w:jc w:val="both"/>
        <w:rPr>
          <w:rFonts w:cs="Arial"/>
        </w:rPr>
      </w:pPr>
    </w:p>
    <w:p w14:paraId="0FD75F5E" w14:textId="77777777" w:rsidR="00E516B9" w:rsidRPr="00E516B9" w:rsidRDefault="00040901" w:rsidP="00E516B9">
      <w:pPr>
        <w:ind w:left="720"/>
        <w:jc w:val="both"/>
        <w:rPr>
          <w:rFonts w:cs="Arial"/>
        </w:rPr>
      </w:pPr>
      <w:r w:rsidRPr="00E516B9">
        <w:rPr>
          <w:rFonts w:cs="Arial"/>
        </w:rPr>
        <w:tab/>
        <w:t>(i)</w:t>
      </w:r>
      <w:r w:rsidRPr="00E516B9">
        <w:rPr>
          <w:rFonts w:cs="Arial"/>
        </w:rPr>
        <w:tab/>
        <w:t>if the Bonds are being held under a Book-Entry System by DTC, or a successor Depository, the amount of the interest of each DTC Participant in the Bonds to be redeemed shall be determined by DTC, or such successor Depository, by lot or such other manner as DTC, or such successor Depository, shall determine; or</w:t>
      </w:r>
    </w:p>
    <w:p w14:paraId="547265B9" w14:textId="77777777" w:rsidR="00E516B9" w:rsidRPr="00E516B9" w:rsidRDefault="00E516B9" w:rsidP="00E516B9">
      <w:pPr>
        <w:jc w:val="both"/>
        <w:rPr>
          <w:rFonts w:cs="Arial"/>
        </w:rPr>
      </w:pPr>
    </w:p>
    <w:p w14:paraId="43B55C79" w14:textId="77777777" w:rsidR="00E516B9" w:rsidRPr="00E516B9" w:rsidRDefault="00040901" w:rsidP="00E516B9">
      <w:pPr>
        <w:ind w:left="720"/>
        <w:jc w:val="both"/>
        <w:rPr>
          <w:rFonts w:cs="Arial"/>
        </w:rPr>
      </w:pPr>
      <w:r w:rsidRPr="00E516B9">
        <w:rPr>
          <w:rFonts w:cs="Arial"/>
        </w:rPr>
        <w:tab/>
        <w:t>(ii)</w:t>
      </w:r>
      <w:r w:rsidRPr="00E516B9">
        <w:rPr>
          <w:rFonts w:cs="Arial"/>
        </w:rPr>
        <w:tab/>
        <w:t>if the Bonds are not being held under a Book-Entry System by DTC, or a successor Depository, the Bonds within the maturity to be redeemed shall be selected by the Registration Agent by lot or such other random manner as the Registration Agent in its discretion shall determine.</w:t>
      </w:r>
    </w:p>
    <w:p w14:paraId="1FA967E0" w14:textId="77777777" w:rsidR="00E516B9" w:rsidRPr="00E516B9" w:rsidRDefault="00E516B9" w:rsidP="00E516B9">
      <w:pPr>
        <w:jc w:val="both"/>
        <w:rPr>
          <w:rFonts w:cs="Arial"/>
        </w:rPr>
      </w:pPr>
    </w:p>
    <w:p w14:paraId="4102AEA7" w14:textId="77777777" w:rsidR="00E516B9" w:rsidRPr="00E516B9" w:rsidRDefault="00040901" w:rsidP="00E516B9">
      <w:pPr>
        <w:jc w:val="both"/>
        <w:rPr>
          <w:rFonts w:cs="Arial"/>
        </w:rPr>
      </w:pPr>
      <w:r w:rsidRPr="00E516B9">
        <w:rPr>
          <w:rFonts w:cs="Arial"/>
        </w:rPr>
        <w:tab/>
        <w:t>[Subject to the credit hereinafter provided, the County shall redeem Bonds maturing ____________________________________________ on the redemption dates set forth below opposite the maturity dates, in aggregate principal amounts equal to the respective dollar amounts set forth below opposite the respective redemption dates at a price of par plus accrued interest thereon to the date of redemption.  DTC, as securities depository for the series of Bonds of which this Bond is one, or such Person as shall then be serving as the securities depository for the Bonds, shall determine the interest of each Participant in the Bonds to be redeemed using its procedures generally in use at that time.  If DTC, or another securities depository is no longer serving as securities depository for the Bonds, the Bonds to be redeemed within a maturity shall be selected by the Registration Agent by lot or such other random manner as the Registration Agent in its discretion shall select.  The dates of redemption and principal amount of Bonds to be redeemed on said dates are as follows:</w:t>
      </w:r>
    </w:p>
    <w:p w14:paraId="1EF311F0" w14:textId="77777777" w:rsidR="00E516B9" w:rsidRPr="00E516B9" w:rsidRDefault="00E516B9" w:rsidP="00E516B9">
      <w:pPr>
        <w:jc w:val="both"/>
        <w:rPr>
          <w:rFonts w:cs="Arial"/>
        </w:rPr>
      </w:pPr>
    </w:p>
    <w:tbl>
      <w:tblPr>
        <w:tblW w:w="0" w:type="auto"/>
        <w:tblLayout w:type="fixed"/>
        <w:tblLook w:val="0000" w:firstRow="0" w:lastRow="0" w:firstColumn="0" w:lastColumn="0" w:noHBand="0" w:noVBand="0"/>
      </w:tblPr>
      <w:tblGrid>
        <w:gridCol w:w="1008"/>
        <w:gridCol w:w="2070"/>
        <w:gridCol w:w="720"/>
        <w:gridCol w:w="1980"/>
        <w:gridCol w:w="900"/>
        <w:gridCol w:w="2520"/>
      </w:tblGrid>
      <w:tr w:rsidR="0058461E" w14:paraId="4D336E08" w14:textId="77777777" w:rsidTr="00DA4D60">
        <w:tc>
          <w:tcPr>
            <w:tcW w:w="1008" w:type="dxa"/>
          </w:tcPr>
          <w:p w14:paraId="6E03F2C9" w14:textId="77777777" w:rsidR="00E516B9" w:rsidRPr="00E516B9" w:rsidRDefault="00E516B9" w:rsidP="00E516B9">
            <w:pPr>
              <w:jc w:val="both"/>
              <w:rPr>
                <w:rFonts w:cs="Arial"/>
              </w:rPr>
            </w:pPr>
          </w:p>
        </w:tc>
        <w:tc>
          <w:tcPr>
            <w:tcW w:w="2070" w:type="dxa"/>
          </w:tcPr>
          <w:p w14:paraId="2885F79E" w14:textId="77777777" w:rsidR="00E516B9" w:rsidRPr="00E516B9" w:rsidRDefault="00E516B9" w:rsidP="00E516B9">
            <w:pPr>
              <w:jc w:val="center"/>
              <w:rPr>
                <w:rFonts w:cs="Arial"/>
              </w:rPr>
            </w:pPr>
          </w:p>
          <w:p w14:paraId="36791FC5" w14:textId="77777777" w:rsidR="00E516B9" w:rsidRPr="00E516B9" w:rsidRDefault="00040901" w:rsidP="00E516B9">
            <w:pPr>
              <w:jc w:val="center"/>
              <w:rPr>
                <w:rFonts w:cs="Arial"/>
              </w:rPr>
            </w:pPr>
            <w:r w:rsidRPr="00E516B9">
              <w:rPr>
                <w:rFonts w:cs="Arial"/>
              </w:rPr>
              <w:t>Final</w:t>
            </w:r>
          </w:p>
          <w:p w14:paraId="5FC4AB52" w14:textId="77777777" w:rsidR="00E516B9" w:rsidRPr="00E516B9" w:rsidRDefault="00040901" w:rsidP="00E516B9">
            <w:pPr>
              <w:jc w:val="center"/>
              <w:rPr>
                <w:rFonts w:cs="Arial"/>
                <w:u w:val="single"/>
              </w:rPr>
            </w:pPr>
            <w:r w:rsidRPr="00E516B9">
              <w:rPr>
                <w:rFonts w:cs="Arial"/>
                <w:u w:val="single"/>
              </w:rPr>
              <w:t>Maturity</w:t>
            </w:r>
          </w:p>
        </w:tc>
        <w:tc>
          <w:tcPr>
            <w:tcW w:w="720" w:type="dxa"/>
          </w:tcPr>
          <w:p w14:paraId="16ED5211" w14:textId="77777777" w:rsidR="00E516B9" w:rsidRPr="00E516B9" w:rsidRDefault="00E516B9" w:rsidP="00E516B9">
            <w:pPr>
              <w:jc w:val="center"/>
              <w:rPr>
                <w:rFonts w:cs="Arial"/>
              </w:rPr>
            </w:pPr>
          </w:p>
        </w:tc>
        <w:tc>
          <w:tcPr>
            <w:tcW w:w="1980" w:type="dxa"/>
          </w:tcPr>
          <w:p w14:paraId="29721185" w14:textId="77777777" w:rsidR="00E516B9" w:rsidRPr="00E516B9" w:rsidRDefault="00E516B9" w:rsidP="00E516B9">
            <w:pPr>
              <w:jc w:val="center"/>
              <w:rPr>
                <w:rFonts w:cs="Arial"/>
              </w:rPr>
            </w:pPr>
          </w:p>
          <w:p w14:paraId="1816EFC3" w14:textId="77777777" w:rsidR="00E516B9" w:rsidRPr="00E516B9" w:rsidRDefault="00040901" w:rsidP="00E516B9">
            <w:pPr>
              <w:jc w:val="center"/>
              <w:rPr>
                <w:rFonts w:cs="Arial"/>
              </w:rPr>
            </w:pPr>
            <w:r w:rsidRPr="00E516B9">
              <w:rPr>
                <w:rFonts w:cs="Arial"/>
              </w:rPr>
              <w:t>Redemption</w:t>
            </w:r>
          </w:p>
          <w:p w14:paraId="42F8DA84" w14:textId="77777777" w:rsidR="00E516B9" w:rsidRPr="00E516B9" w:rsidRDefault="00040901" w:rsidP="00E516B9">
            <w:pPr>
              <w:jc w:val="center"/>
              <w:rPr>
                <w:rFonts w:cs="Arial"/>
                <w:u w:val="single"/>
              </w:rPr>
            </w:pPr>
            <w:r w:rsidRPr="00E516B9">
              <w:rPr>
                <w:rFonts w:cs="Arial"/>
                <w:u w:val="single"/>
              </w:rPr>
              <w:t>Date</w:t>
            </w:r>
          </w:p>
        </w:tc>
        <w:tc>
          <w:tcPr>
            <w:tcW w:w="900" w:type="dxa"/>
          </w:tcPr>
          <w:p w14:paraId="5FE3C927" w14:textId="77777777" w:rsidR="00E516B9" w:rsidRPr="00E516B9" w:rsidRDefault="00E516B9" w:rsidP="00E516B9">
            <w:pPr>
              <w:jc w:val="center"/>
              <w:rPr>
                <w:rFonts w:cs="Arial"/>
              </w:rPr>
            </w:pPr>
          </w:p>
        </w:tc>
        <w:tc>
          <w:tcPr>
            <w:tcW w:w="2520" w:type="dxa"/>
          </w:tcPr>
          <w:p w14:paraId="40A8B6C8" w14:textId="77777777" w:rsidR="00E516B9" w:rsidRPr="00E516B9" w:rsidRDefault="00040901" w:rsidP="00E516B9">
            <w:pPr>
              <w:jc w:val="center"/>
              <w:rPr>
                <w:rFonts w:cs="Arial"/>
              </w:rPr>
            </w:pPr>
            <w:r w:rsidRPr="00E516B9">
              <w:rPr>
                <w:rFonts w:cs="Arial"/>
              </w:rPr>
              <w:t>Principal Amount</w:t>
            </w:r>
          </w:p>
          <w:p w14:paraId="2378F9CA" w14:textId="77777777" w:rsidR="00E516B9" w:rsidRPr="00E516B9" w:rsidRDefault="00040901" w:rsidP="00E516B9">
            <w:pPr>
              <w:jc w:val="center"/>
              <w:rPr>
                <w:rFonts w:cs="Arial"/>
              </w:rPr>
            </w:pPr>
            <w:r w:rsidRPr="00E516B9">
              <w:rPr>
                <w:rFonts w:cs="Arial"/>
              </w:rPr>
              <w:t>of Bonds</w:t>
            </w:r>
          </w:p>
          <w:p w14:paraId="731379C5" w14:textId="77777777" w:rsidR="00E516B9" w:rsidRPr="00E516B9" w:rsidRDefault="00040901" w:rsidP="00E516B9">
            <w:pPr>
              <w:jc w:val="center"/>
              <w:rPr>
                <w:rFonts w:cs="Arial"/>
                <w:u w:val="single"/>
              </w:rPr>
            </w:pPr>
            <w:r w:rsidRPr="00E516B9">
              <w:rPr>
                <w:rFonts w:cs="Arial"/>
                <w:u w:val="single"/>
              </w:rPr>
              <w:t>Redeemed</w:t>
            </w:r>
          </w:p>
        </w:tc>
      </w:tr>
      <w:tr w:rsidR="0058461E" w14:paraId="2437F5CB" w14:textId="77777777" w:rsidTr="00DA4D60">
        <w:tc>
          <w:tcPr>
            <w:tcW w:w="1008" w:type="dxa"/>
          </w:tcPr>
          <w:p w14:paraId="4910FF4C" w14:textId="77777777" w:rsidR="00E516B9" w:rsidRPr="00E516B9" w:rsidRDefault="00E516B9" w:rsidP="00E516B9">
            <w:pPr>
              <w:jc w:val="both"/>
              <w:rPr>
                <w:rFonts w:cs="Arial"/>
              </w:rPr>
            </w:pPr>
          </w:p>
        </w:tc>
        <w:tc>
          <w:tcPr>
            <w:tcW w:w="2070" w:type="dxa"/>
          </w:tcPr>
          <w:p w14:paraId="2C1EF102" w14:textId="77777777" w:rsidR="00E516B9" w:rsidRPr="00E516B9" w:rsidRDefault="00E516B9" w:rsidP="00E516B9">
            <w:pPr>
              <w:jc w:val="both"/>
              <w:rPr>
                <w:rFonts w:cs="Arial"/>
              </w:rPr>
            </w:pPr>
          </w:p>
        </w:tc>
        <w:tc>
          <w:tcPr>
            <w:tcW w:w="720" w:type="dxa"/>
          </w:tcPr>
          <w:p w14:paraId="3A10B0DE" w14:textId="77777777" w:rsidR="00E516B9" w:rsidRPr="00E516B9" w:rsidRDefault="00E516B9" w:rsidP="00E516B9">
            <w:pPr>
              <w:jc w:val="both"/>
              <w:rPr>
                <w:rFonts w:cs="Arial"/>
              </w:rPr>
            </w:pPr>
          </w:p>
        </w:tc>
        <w:tc>
          <w:tcPr>
            <w:tcW w:w="1980" w:type="dxa"/>
          </w:tcPr>
          <w:p w14:paraId="2D5E1801" w14:textId="77777777" w:rsidR="00E516B9" w:rsidRPr="00E516B9" w:rsidRDefault="00E516B9" w:rsidP="00E516B9">
            <w:pPr>
              <w:jc w:val="both"/>
              <w:rPr>
                <w:rFonts w:cs="Arial"/>
              </w:rPr>
            </w:pPr>
          </w:p>
        </w:tc>
        <w:tc>
          <w:tcPr>
            <w:tcW w:w="900" w:type="dxa"/>
          </w:tcPr>
          <w:p w14:paraId="0DCBB2A9" w14:textId="77777777" w:rsidR="00E516B9" w:rsidRPr="00E516B9" w:rsidRDefault="00E516B9" w:rsidP="00E516B9">
            <w:pPr>
              <w:jc w:val="both"/>
              <w:rPr>
                <w:rFonts w:cs="Arial"/>
              </w:rPr>
            </w:pPr>
          </w:p>
        </w:tc>
        <w:tc>
          <w:tcPr>
            <w:tcW w:w="2520" w:type="dxa"/>
          </w:tcPr>
          <w:p w14:paraId="5A91BE22" w14:textId="77777777" w:rsidR="00E516B9" w:rsidRPr="00E516B9" w:rsidRDefault="00E516B9" w:rsidP="00E516B9">
            <w:pPr>
              <w:jc w:val="both"/>
              <w:rPr>
                <w:rFonts w:cs="Arial"/>
              </w:rPr>
            </w:pPr>
          </w:p>
        </w:tc>
      </w:tr>
      <w:tr w:rsidR="0058461E" w14:paraId="27A90AE3" w14:textId="77777777" w:rsidTr="00DA4D60">
        <w:tc>
          <w:tcPr>
            <w:tcW w:w="1008" w:type="dxa"/>
          </w:tcPr>
          <w:p w14:paraId="11DD459D" w14:textId="77777777" w:rsidR="00E516B9" w:rsidRPr="00E516B9" w:rsidRDefault="00E516B9" w:rsidP="00E516B9">
            <w:pPr>
              <w:jc w:val="both"/>
              <w:rPr>
                <w:rFonts w:cs="Arial"/>
              </w:rPr>
            </w:pPr>
          </w:p>
        </w:tc>
        <w:tc>
          <w:tcPr>
            <w:tcW w:w="2070" w:type="dxa"/>
          </w:tcPr>
          <w:p w14:paraId="70C45BD8" w14:textId="77777777" w:rsidR="00E516B9" w:rsidRPr="00E516B9" w:rsidRDefault="00E516B9" w:rsidP="00E516B9">
            <w:pPr>
              <w:jc w:val="both"/>
              <w:rPr>
                <w:rFonts w:cs="Arial"/>
              </w:rPr>
            </w:pPr>
          </w:p>
        </w:tc>
        <w:tc>
          <w:tcPr>
            <w:tcW w:w="720" w:type="dxa"/>
          </w:tcPr>
          <w:p w14:paraId="38045612" w14:textId="77777777" w:rsidR="00E516B9" w:rsidRPr="00E516B9" w:rsidRDefault="00E516B9" w:rsidP="00E516B9">
            <w:pPr>
              <w:jc w:val="both"/>
              <w:rPr>
                <w:rFonts w:cs="Arial"/>
              </w:rPr>
            </w:pPr>
          </w:p>
        </w:tc>
        <w:tc>
          <w:tcPr>
            <w:tcW w:w="1980" w:type="dxa"/>
          </w:tcPr>
          <w:p w14:paraId="1966B9E6" w14:textId="77777777" w:rsidR="00E516B9" w:rsidRPr="00E516B9" w:rsidRDefault="00E516B9" w:rsidP="00E516B9">
            <w:pPr>
              <w:jc w:val="both"/>
              <w:rPr>
                <w:rFonts w:cs="Arial"/>
              </w:rPr>
            </w:pPr>
          </w:p>
        </w:tc>
        <w:tc>
          <w:tcPr>
            <w:tcW w:w="900" w:type="dxa"/>
          </w:tcPr>
          <w:p w14:paraId="14F6595D" w14:textId="77777777" w:rsidR="00E516B9" w:rsidRPr="00E516B9" w:rsidRDefault="00E516B9" w:rsidP="00E516B9">
            <w:pPr>
              <w:jc w:val="both"/>
              <w:rPr>
                <w:rFonts w:cs="Arial"/>
              </w:rPr>
            </w:pPr>
          </w:p>
        </w:tc>
        <w:tc>
          <w:tcPr>
            <w:tcW w:w="2520" w:type="dxa"/>
          </w:tcPr>
          <w:p w14:paraId="49CF1016" w14:textId="77777777" w:rsidR="00E516B9" w:rsidRPr="00E516B9" w:rsidRDefault="00E516B9" w:rsidP="00E516B9">
            <w:pPr>
              <w:jc w:val="both"/>
              <w:rPr>
                <w:rFonts w:cs="Arial"/>
              </w:rPr>
            </w:pPr>
          </w:p>
        </w:tc>
      </w:tr>
      <w:tr w:rsidR="0058461E" w14:paraId="2A5DE246" w14:textId="77777777" w:rsidTr="00DA4D60">
        <w:tc>
          <w:tcPr>
            <w:tcW w:w="1008" w:type="dxa"/>
          </w:tcPr>
          <w:p w14:paraId="1B1379B6" w14:textId="77777777" w:rsidR="00E516B9" w:rsidRPr="00E516B9" w:rsidRDefault="00E516B9" w:rsidP="00E516B9">
            <w:pPr>
              <w:jc w:val="both"/>
              <w:rPr>
                <w:rFonts w:cs="Arial"/>
              </w:rPr>
            </w:pPr>
          </w:p>
        </w:tc>
        <w:tc>
          <w:tcPr>
            <w:tcW w:w="2070" w:type="dxa"/>
          </w:tcPr>
          <w:p w14:paraId="55310D63" w14:textId="77777777" w:rsidR="00E516B9" w:rsidRPr="00E516B9" w:rsidRDefault="00E516B9" w:rsidP="00E516B9">
            <w:pPr>
              <w:jc w:val="both"/>
              <w:rPr>
                <w:rFonts w:cs="Arial"/>
              </w:rPr>
            </w:pPr>
          </w:p>
        </w:tc>
        <w:tc>
          <w:tcPr>
            <w:tcW w:w="720" w:type="dxa"/>
          </w:tcPr>
          <w:p w14:paraId="55DB79BD" w14:textId="77777777" w:rsidR="00E516B9" w:rsidRPr="00E516B9" w:rsidRDefault="00E516B9" w:rsidP="00E516B9">
            <w:pPr>
              <w:jc w:val="both"/>
              <w:rPr>
                <w:rFonts w:cs="Arial"/>
              </w:rPr>
            </w:pPr>
          </w:p>
        </w:tc>
        <w:tc>
          <w:tcPr>
            <w:tcW w:w="1980" w:type="dxa"/>
          </w:tcPr>
          <w:p w14:paraId="5FDA1B47" w14:textId="77777777" w:rsidR="00E516B9" w:rsidRPr="00E516B9" w:rsidRDefault="00E516B9" w:rsidP="00E516B9">
            <w:pPr>
              <w:jc w:val="both"/>
              <w:rPr>
                <w:rFonts w:cs="Arial"/>
              </w:rPr>
            </w:pPr>
          </w:p>
        </w:tc>
        <w:tc>
          <w:tcPr>
            <w:tcW w:w="900" w:type="dxa"/>
          </w:tcPr>
          <w:p w14:paraId="4D5567E8" w14:textId="77777777" w:rsidR="00E516B9" w:rsidRPr="00E516B9" w:rsidRDefault="00E516B9" w:rsidP="00E516B9">
            <w:pPr>
              <w:jc w:val="both"/>
              <w:rPr>
                <w:rFonts w:cs="Arial"/>
              </w:rPr>
            </w:pPr>
          </w:p>
        </w:tc>
        <w:tc>
          <w:tcPr>
            <w:tcW w:w="2520" w:type="dxa"/>
          </w:tcPr>
          <w:p w14:paraId="60800572" w14:textId="77777777" w:rsidR="00E516B9" w:rsidRPr="00E516B9" w:rsidRDefault="00E516B9" w:rsidP="00E516B9">
            <w:pPr>
              <w:jc w:val="both"/>
              <w:rPr>
                <w:rFonts w:cs="Arial"/>
              </w:rPr>
            </w:pPr>
          </w:p>
        </w:tc>
      </w:tr>
      <w:tr w:rsidR="0058461E" w14:paraId="6FE56424" w14:textId="77777777" w:rsidTr="00DA4D60">
        <w:tc>
          <w:tcPr>
            <w:tcW w:w="1008" w:type="dxa"/>
          </w:tcPr>
          <w:p w14:paraId="6EBE5492" w14:textId="77777777" w:rsidR="00E516B9" w:rsidRPr="00E516B9" w:rsidRDefault="00E516B9" w:rsidP="00E516B9">
            <w:pPr>
              <w:jc w:val="both"/>
              <w:rPr>
                <w:rFonts w:cs="Arial"/>
              </w:rPr>
            </w:pPr>
          </w:p>
        </w:tc>
        <w:tc>
          <w:tcPr>
            <w:tcW w:w="2070" w:type="dxa"/>
          </w:tcPr>
          <w:p w14:paraId="16BF4746" w14:textId="77777777" w:rsidR="00E516B9" w:rsidRPr="00E516B9" w:rsidRDefault="00E516B9" w:rsidP="00E516B9">
            <w:pPr>
              <w:jc w:val="both"/>
              <w:rPr>
                <w:rFonts w:cs="Arial"/>
              </w:rPr>
            </w:pPr>
          </w:p>
        </w:tc>
        <w:tc>
          <w:tcPr>
            <w:tcW w:w="720" w:type="dxa"/>
          </w:tcPr>
          <w:p w14:paraId="431E0100" w14:textId="77777777" w:rsidR="00E516B9" w:rsidRPr="00E516B9" w:rsidRDefault="00E516B9" w:rsidP="00E516B9">
            <w:pPr>
              <w:jc w:val="both"/>
              <w:rPr>
                <w:rFonts w:cs="Arial"/>
              </w:rPr>
            </w:pPr>
          </w:p>
        </w:tc>
        <w:tc>
          <w:tcPr>
            <w:tcW w:w="1980" w:type="dxa"/>
          </w:tcPr>
          <w:p w14:paraId="71193C28" w14:textId="77777777" w:rsidR="00E516B9" w:rsidRPr="00E516B9" w:rsidRDefault="00E516B9" w:rsidP="00E516B9">
            <w:pPr>
              <w:jc w:val="both"/>
              <w:rPr>
                <w:rFonts w:cs="Arial"/>
              </w:rPr>
            </w:pPr>
          </w:p>
        </w:tc>
        <w:tc>
          <w:tcPr>
            <w:tcW w:w="900" w:type="dxa"/>
          </w:tcPr>
          <w:p w14:paraId="7025BE98" w14:textId="77777777" w:rsidR="00E516B9" w:rsidRPr="00E516B9" w:rsidRDefault="00E516B9" w:rsidP="00E516B9">
            <w:pPr>
              <w:jc w:val="both"/>
              <w:rPr>
                <w:rFonts w:cs="Arial"/>
              </w:rPr>
            </w:pPr>
          </w:p>
        </w:tc>
        <w:tc>
          <w:tcPr>
            <w:tcW w:w="2520" w:type="dxa"/>
          </w:tcPr>
          <w:p w14:paraId="730DB4FE" w14:textId="77777777" w:rsidR="00E516B9" w:rsidRPr="00E516B9" w:rsidRDefault="00E516B9" w:rsidP="00E516B9">
            <w:pPr>
              <w:jc w:val="both"/>
              <w:rPr>
                <w:rFonts w:cs="Arial"/>
              </w:rPr>
            </w:pPr>
          </w:p>
        </w:tc>
      </w:tr>
      <w:tr w:rsidR="0058461E" w14:paraId="75D6234F" w14:textId="77777777" w:rsidTr="00DA4D60">
        <w:tc>
          <w:tcPr>
            <w:tcW w:w="1008" w:type="dxa"/>
          </w:tcPr>
          <w:p w14:paraId="4E3F9A42" w14:textId="77777777" w:rsidR="00E516B9" w:rsidRPr="00E516B9" w:rsidRDefault="00E516B9" w:rsidP="00E516B9">
            <w:pPr>
              <w:jc w:val="both"/>
              <w:rPr>
                <w:rFonts w:cs="Arial"/>
              </w:rPr>
            </w:pPr>
          </w:p>
        </w:tc>
        <w:tc>
          <w:tcPr>
            <w:tcW w:w="2070" w:type="dxa"/>
          </w:tcPr>
          <w:p w14:paraId="790DC671" w14:textId="77777777" w:rsidR="00E516B9" w:rsidRPr="00E516B9" w:rsidRDefault="00E516B9" w:rsidP="00E516B9">
            <w:pPr>
              <w:jc w:val="both"/>
              <w:rPr>
                <w:rFonts w:cs="Arial"/>
              </w:rPr>
            </w:pPr>
          </w:p>
        </w:tc>
        <w:tc>
          <w:tcPr>
            <w:tcW w:w="720" w:type="dxa"/>
          </w:tcPr>
          <w:p w14:paraId="2082CF8B" w14:textId="77777777" w:rsidR="00E516B9" w:rsidRPr="00E516B9" w:rsidRDefault="00E516B9" w:rsidP="00E516B9">
            <w:pPr>
              <w:jc w:val="both"/>
              <w:rPr>
                <w:rFonts w:cs="Arial"/>
              </w:rPr>
            </w:pPr>
          </w:p>
        </w:tc>
        <w:tc>
          <w:tcPr>
            <w:tcW w:w="1980" w:type="dxa"/>
          </w:tcPr>
          <w:p w14:paraId="5560CFF3" w14:textId="77777777" w:rsidR="00E516B9" w:rsidRPr="00E516B9" w:rsidRDefault="00E516B9" w:rsidP="00E516B9">
            <w:pPr>
              <w:jc w:val="both"/>
              <w:rPr>
                <w:rFonts w:cs="Arial"/>
              </w:rPr>
            </w:pPr>
          </w:p>
        </w:tc>
        <w:tc>
          <w:tcPr>
            <w:tcW w:w="900" w:type="dxa"/>
          </w:tcPr>
          <w:p w14:paraId="7E168FEA" w14:textId="77777777" w:rsidR="00E516B9" w:rsidRPr="00E516B9" w:rsidRDefault="00E516B9" w:rsidP="00E516B9">
            <w:pPr>
              <w:jc w:val="both"/>
              <w:rPr>
                <w:rFonts w:cs="Arial"/>
              </w:rPr>
            </w:pPr>
          </w:p>
        </w:tc>
        <w:tc>
          <w:tcPr>
            <w:tcW w:w="2520" w:type="dxa"/>
          </w:tcPr>
          <w:p w14:paraId="429C00C3" w14:textId="77777777" w:rsidR="00E516B9" w:rsidRPr="00E516B9" w:rsidRDefault="00E516B9" w:rsidP="00E516B9">
            <w:pPr>
              <w:jc w:val="both"/>
              <w:rPr>
                <w:rFonts w:cs="Arial"/>
              </w:rPr>
            </w:pPr>
          </w:p>
        </w:tc>
      </w:tr>
      <w:tr w:rsidR="0058461E" w14:paraId="60DB5C9B" w14:textId="77777777" w:rsidTr="00DA4D60">
        <w:tc>
          <w:tcPr>
            <w:tcW w:w="1008" w:type="dxa"/>
          </w:tcPr>
          <w:p w14:paraId="3315922C" w14:textId="77777777" w:rsidR="00E516B9" w:rsidRPr="00E516B9" w:rsidRDefault="00E516B9" w:rsidP="00E516B9">
            <w:pPr>
              <w:jc w:val="both"/>
              <w:rPr>
                <w:rFonts w:cs="Arial"/>
              </w:rPr>
            </w:pPr>
          </w:p>
        </w:tc>
        <w:tc>
          <w:tcPr>
            <w:tcW w:w="2070" w:type="dxa"/>
          </w:tcPr>
          <w:p w14:paraId="5D958137" w14:textId="77777777" w:rsidR="00E516B9" w:rsidRPr="00E516B9" w:rsidRDefault="00E516B9" w:rsidP="00E516B9">
            <w:pPr>
              <w:jc w:val="both"/>
              <w:rPr>
                <w:rFonts w:cs="Arial"/>
              </w:rPr>
            </w:pPr>
          </w:p>
        </w:tc>
        <w:tc>
          <w:tcPr>
            <w:tcW w:w="720" w:type="dxa"/>
          </w:tcPr>
          <w:p w14:paraId="4B8B1603" w14:textId="77777777" w:rsidR="00E516B9" w:rsidRPr="00E516B9" w:rsidRDefault="00E516B9" w:rsidP="00E516B9">
            <w:pPr>
              <w:jc w:val="both"/>
              <w:rPr>
                <w:rFonts w:cs="Arial"/>
              </w:rPr>
            </w:pPr>
          </w:p>
        </w:tc>
        <w:tc>
          <w:tcPr>
            <w:tcW w:w="1980" w:type="dxa"/>
          </w:tcPr>
          <w:p w14:paraId="31D854AC" w14:textId="77777777" w:rsidR="00E516B9" w:rsidRPr="00E516B9" w:rsidRDefault="00E516B9" w:rsidP="00E516B9">
            <w:pPr>
              <w:jc w:val="both"/>
              <w:rPr>
                <w:rFonts w:cs="Arial"/>
              </w:rPr>
            </w:pPr>
          </w:p>
        </w:tc>
        <w:tc>
          <w:tcPr>
            <w:tcW w:w="900" w:type="dxa"/>
          </w:tcPr>
          <w:p w14:paraId="53350D52" w14:textId="77777777" w:rsidR="00E516B9" w:rsidRPr="00E516B9" w:rsidRDefault="00E516B9" w:rsidP="00E516B9">
            <w:pPr>
              <w:jc w:val="both"/>
              <w:rPr>
                <w:rFonts w:cs="Arial"/>
              </w:rPr>
            </w:pPr>
          </w:p>
        </w:tc>
        <w:tc>
          <w:tcPr>
            <w:tcW w:w="2520" w:type="dxa"/>
          </w:tcPr>
          <w:p w14:paraId="354CDD87" w14:textId="77777777" w:rsidR="00E516B9" w:rsidRPr="00E516B9" w:rsidRDefault="00E516B9" w:rsidP="00E516B9">
            <w:pPr>
              <w:jc w:val="both"/>
              <w:rPr>
                <w:rFonts w:cs="Arial"/>
              </w:rPr>
            </w:pPr>
          </w:p>
        </w:tc>
      </w:tr>
    </w:tbl>
    <w:p w14:paraId="5A7C9AF8" w14:textId="77777777" w:rsidR="00E516B9" w:rsidRPr="00E516B9" w:rsidRDefault="00E516B9" w:rsidP="00E516B9">
      <w:pPr>
        <w:jc w:val="both"/>
        <w:rPr>
          <w:rFonts w:cs="Arial"/>
        </w:rPr>
      </w:pPr>
    </w:p>
    <w:p w14:paraId="7952152D" w14:textId="77777777" w:rsidR="00E516B9" w:rsidRPr="00E516B9" w:rsidRDefault="00E516B9" w:rsidP="00E516B9">
      <w:pPr>
        <w:jc w:val="both"/>
        <w:rPr>
          <w:rFonts w:cs="Arial"/>
        </w:rPr>
      </w:pPr>
    </w:p>
    <w:p w14:paraId="5D034D91" w14:textId="77777777" w:rsidR="00E516B9" w:rsidRPr="00E516B9" w:rsidRDefault="00040901" w:rsidP="00E516B9">
      <w:pPr>
        <w:jc w:val="both"/>
        <w:rPr>
          <w:rFonts w:cs="Arial"/>
        </w:rPr>
      </w:pPr>
      <w:r w:rsidRPr="00E516B9">
        <w:rPr>
          <w:rFonts w:cs="Arial"/>
        </w:rPr>
        <w:tab/>
        <w:t>*Final Maturity</w:t>
      </w:r>
    </w:p>
    <w:p w14:paraId="62C39501" w14:textId="77777777" w:rsidR="00E516B9" w:rsidRPr="00E516B9" w:rsidRDefault="00E516B9" w:rsidP="00E516B9">
      <w:pPr>
        <w:jc w:val="both"/>
        <w:rPr>
          <w:rFonts w:cs="Arial"/>
        </w:rPr>
      </w:pPr>
    </w:p>
    <w:p w14:paraId="043845B2" w14:textId="77777777" w:rsidR="00E516B9" w:rsidRPr="00E516B9" w:rsidRDefault="00040901" w:rsidP="00E516B9">
      <w:pPr>
        <w:jc w:val="both"/>
        <w:rPr>
          <w:rFonts w:cs="Arial"/>
        </w:rPr>
      </w:pPr>
      <w:r w:rsidRPr="00E516B9">
        <w:rPr>
          <w:rFonts w:cs="Arial"/>
        </w:rPr>
        <w:tab/>
        <w:t>At its option, to be exercised on or before the forty-fifth (45th) day next preceding any such redemption date, the County may (i) deliver to the Registration Agent for cancellation Bonds to be redeemed, in any aggregate principal amount desired, and/or (ii) receive a credit in respect of its redemption obligation under this mandatory redemption provision for any Bonds of the maturity to be redeemed which prior to said date have been purchased or redeemed (otherwise than through the operation of this mandatory sinking fund redemption provision) and canceled by the Registration Agent and not theretofore applied as a credit against any redemption obligation under this mandatory sinking fund provision.  Each Bond so delivered or previously purchased or redeemed shall be credited by the Registration Agent at 100% of the principal amount thereof on the obligation of the County on such payment date and any excess shall be credited on future redemption obligations in chronological order, and the principal amount of Bonds to be redeemed by operation of this mandatory sinking fund provision shall be accordingly reduced.  The County shall on or before the forty-fifth (45th) day next preceding each payment date furnish the Registration Agent with its certificate indicating whether or not and to what extent the provisions of clauses (i) and (ii) of this subsection are to be availed of with respect to such payment and confirm that funds for the balance of the next succeeding prescribed payment will be paid on or before the next succeeding payment date.]</w:t>
      </w:r>
    </w:p>
    <w:p w14:paraId="7DD67A94" w14:textId="77777777" w:rsidR="00E516B9" w:rsidRPr="00E516B9" w:rsidRDefault="00E516B9" w:rsidP="00E516B9">
      <w:pPr>
        <w:jc w:val="both"/>
        <w:rPr>
          <w:rFonts w:cs="Arial"/>
        </w:rPr>
      </w:pPr>
    </w:p>
    <w:p w14:paraId="28297375" w14:textId="77777777" w:rsidR="00E516B9" w:rsidRPr="00E516B9" w:rsidRDefault="00040901" w:rsidP="00E516B9">
      <w:pPr>
        <w:jc w:val="both"/>
        <w:rPr>
          <w:rFonts w:cs="Arial"/>
        </w:rPr>
      </w:pPr>
      <w:r w:rsidRPr="00E516B9">
        <w:rPr>
          <w:rFonts w:cs="Arial"/>
        </w:rPr>
        <w:tab/>
        <w:t>Notice of call for redemption[, whether optional or mandatory,] shall be given by the Registration Agent not less than 20 nor more than 60 days prior to the date fixed for redemption by sending an appropriate notice to the registered owners of the Bonds to be redeemed by first-class mail, postage prepaid, at the addresses shown on the Bond registration records of the Registration Agent as of the date of the notice; but neither failure to mail such notice nor any defect in any such notice so mailed shall affect the sufficiency of the proceedings for the redemption of any of the Bonds for which proper notice was given.  The notice may state that it is conditioned upon the deposit of moneys in an amount equal to the amount necessary to effect the redemption with the Registration Agent no later than the redemption date (“Conditional Redemption”).  As long as DTC, or a successor Depository, is the registered owner of the Bonds, all redemption notices shall be mailed by the Registration Agent to DTC, or such successor Depository, as the registered owner of the Bonds, as and when above provided, and neither the County nor the Registration Agent shall be responsible for mailing notices of redemption to DTC Participants or Beneficial Owners.  Failure of DTC, or any successor Depository, to provide notice to any DTC Participant will not affect the validity of such redemption.  From and after any redemption date, all Bonds called for redemption shall cease to bear interest if funds are available at the office of the Registration Agent for the payment thereof and if notice has been duly provided as set forth in the Resolution, as hereafter defined.]</w:t>
      </w:r>
    </w:p>
    <w:p w14:paraId="593F145D" w14:textId="77777777" w:rsidR="00E516B9" w:rsidRPr="00E516B9" w:rsidRDefault="00E516B9" w:rsidP="00E516B9">
      <w:pPr>
        <w:jc w:val="both"/>
        <w:rPr>
          <w:rFonts w:cs="Arial"/>
        </w:rPr>
      </w:pPr>
    </w:p>
    <w:p w14:paraId="63FD0ADA" w14:textId="77777777" w:rsidR="00E516B9" w:rsidRPr="00E516B9" w:rsidRDefault="00040901" w:rsidP="00E516B9">
      <w:pPr>
        <w:jc w:val="both"/>
        <w:rPr>
          <w:rFonts w:cs="Arial"/>
        </w:rPr>
      </w:pPr>
      <w:r w:rsidRPr="00E516B9">
        <w:rPr>
          <w:rFonts w:cs="Arial"/>
        </w:rPr>
        <w:tab/>
        <w:t xml:space="preserve">This Bond is transferable by the registered owner hereof in person or by such owner’s attorney duly authorized in writing at the principal corporate trust office of the Registration Agent set forth on the front side hereof, but only in the manner, subject to limitations and upon payment of the charges provided in the Resolution, as hereafter defined, and upon surrender and cancellation of this Bond.  Upon such transfer a new Bond or Bonds of authorized denominations of the same maturity and interest rate for the same aggregate principal amount will be issued to the transferee in exchange therefor.  The person in whose name this Bond is registered shall be deemed and regarded as the absolute owner thereof for all purposes and neither the County nor the Registration Agent shall be affected by any notice to the contrary whether or not any payments due on the Bond shall be overdue.  Bonds, upon surrender to the Registration Agent, may, at the option of the registered owner thereof, be exchanged for an equal aggregate principal amount of the Bonds of the same maturity in authorized denomination or denominations, upon the terms set forth in the Resolution.  The Registration Agent shall not be required to transfer or exchange any Bond during the period commencing on a Regular Record Date or Special Record Date and ending on the corresponding interest payment date of such </w:t>
      </w:r>
      <w:proofErr w:type="gramStart"/>
      <w:r w:rsidRPr="00E516B9">
        <w:rPr>
          <w:rFonts w:cs="Arial"/>
        </w:rPr>
        <w:t>Bond[</w:t>
      </w:r>
      <w:proofErr w:type="gramEnd"/>
      <w:r w:rsidRPr="00E516B9">
        <w:rPr>
          <w:rFonts w:cs="Arial"/>
        </w:rPr>
        <w:t>, nor to transfer or exchange any Bond after the notice calling such Bond for redemption has been made, nor during a period following the receipt of instructions from the County to call such Bond for redemption].</w:t>
      </w:r>
    </w:p>
    <w:p w14:paraId="7D962994" w14:textId="77777777" w:rsidR="00E516B9" w:rsidRPr="00E516B9" w:rsidRDefault="00E516B9" w:rsidP="00E516B9">
      <w:pPr>
        <w:jc w:val="both"/>
        <w:rPr>
          <w:rFonts w:cs="Arial"/>
        </w:rPr>
      </w:pPr>
    </w:p>
    <w:p w14:paraId="04C6118C" w14:textId="77777777" w:rsidR="00E516B9" w:rsidRPr="00E516B9" w:rsidRDefault="00040901" w:rsidP="00E516B9">
      <w:pPr>
        <w:ind w:firstLine="720"/>
        <w:jc w:val="both"/>
        <w:rPr>
          <w:rFonts w:cs="Arial"/>
        </w:rPr>
      </w:pPr>
      <w:r w:rsidRPr="00E516B9">
        <w:rPr>
          <w:rFonts w:cs="Arial"/>
        </w:rPr>
        <w:t xml:space="preserve">This Bond is one of a total authorized issue aggregating $__________ and issued by the County for the purpose of providing funds to (i) finance public works and public facilities improvements for the County and high school construction and improvement projects, and (ii) pay costs of issuing the Bonds, under and in full compliance with the constitution and statutes of the State of Tennessee, including Sections 9-21-101 </w:t>
      </w:r>
      <w:r w:rsidRPr="00E516B9">
        <w:rPr>
          <w:rFonts w:cs="Arial"/>
          <w:u w:val="single"/>
        </w:rPr>
        <w:t>et</w:t>
      </w:r>
      <w:r w:rsidRPr="00E516B9">
        <w:rPr>
          <w:rFonts w:cs="Arial"/>
        </w:rPr>
        <w:t xml:space="preserve"> </w:t>
      </w:r>
      <w:r w:rsidRPr="00E516B9">
        <w:rPr>
          <w:rFonts w:cs="Arial"/>
          <w:u w:val="single"/>
        </w:rPr>
        <w:t>seq</w:t>
      </w:r>
      <w:r w:rsidRPr="00E516B9">
        <w:rPr>
          <w:rFonts w:cs="Arial"/>
        </w:rPr>
        <w:t xml:space="preserve">., Tennessee Code Annotated and Sections 49-3-1001 </w:t>
      </w:r>
      <w:r w:rsidRPr="00E516B9">
        <w:rPr>
          <w:rFonts w:cs="Arial"/>
          <w:u w:val="single"/>
        </w:rPr>
        <w:t>et</w:t>
      </w:r>
      <w:r w:rsidRPr="00E516B9">
        <w:rPr>
          <w:rFonts w:cs="Arial"/>
        </w:rPr>
        <w:t xml:space="preserve"> </w:t>
      </w:r>
      <w:r w:rsidRPr="00E516B9">
        <w:rPr>
          <w:rFonts w:cs="Arial"/>
          <w:u w:val="single"/>
        </w:rPr>
        <w:t>seq</w:t>
      </w:r>
      <w:r w:rsidRPr="00E516B9">
        <w:rPr>
          <w:rFonts w:cs="Arial"/>
        </w:rPr>
        <w:t xml:space="preserve">., Tennessee Code Annotated and pursuant to a resolution duly adopted by the Board of County Commissioners of the County on November 14, 2022 (the “Resolution”). </w:t>
      </w:r>
    </w:p>
    <w:p w14:paraId="3D9BE839" w14:textId="77777777" w:rsidR="00E516B9" w:rsidRPr="00E516B9" w:rsidRDefault="00E516B9" w:rsidP="00E516B9">
      <w:pPr>
        <w:jc w:val="both"/>
        <w:rPr>
          <w:rFonts w:cs="Arial"/>
        </w:rPr>
      </w:pPr>
    </w:p>
    <w:p w14:paraId="2128ADAC" w14:textId="77777777" w:rsidR="00E516B9" w:rsidRPr="00E516B9" w:rsidRDefault="00040901" w:rsidP="00E516B9">
      <w:pPr>
        <w:jc w:val="both"/>
        <w:rPr>
          <w:rFonts w:cs="Arial"/>
        </w:rPr>
      </w:pPr>
      <w:r w:rsidRPr="00E516B9">
        <w:rPr>
          <w:rFonts w:cs="Arial"/>
        </w:rPr>
        <w:tab/>
        <w:t>This Bond is payable from unlimited ad valorem taxes to be levied on all taxable properly located within the County.  For the prompt payment of principal of and interest on this Bond, the full faith and credit of the County are irrevocably pledged.  For a more complete statement of the general covenants and provisions pursuant to which this Bond is issued, reference is hereby made to the Resolution.</w:t>
      </w:r>
    </w:p>
    <w:p w14:paraId="309B6698" w14:textId="77777777" w:rsidR="00E516B9" w:rsidRPr="00E516B9" w:rsidRDefault="00E516B9" w:rsidP="00E516B9">
      <w:pPr>
        <w:jc w:val="both"/>
        <w:rPr>
          <w:rFonts w:cs="Arial"/>
        </w:rPr>
      </w:pPr>
    </w:p>
    <w:p w14:paraId="54BB9728" w14:textId="77777777" w:rsidR="00E516B9" w:rsidRPr="00E516B9" w:rsidRDefault="00040901" w:rsidP="00E516B9">
      <w:pPr>
        <w:jc w:val="both"/>
        <w:rPr>
          <w:rFonts w:cs="Arial"/>
        </w:rPr>
      </w:pPr>
      <w:r w:rsidRPr="00E516B9">
        <w:rPr>
          <w:rFonts w:cs="Arial"/>
        </w:rPr>
        <w:tab/>
        <w:t>This Bond and the income therefrom are exempt from all present state, county and municipal taxes in Tennessee except (a) Tennessee excise taxes on interest on the Bond during the period the Bond is held or beneficially owned by any organization or entity, other than a sole proprietorship or general partnership, doing business in the State of Tennessee, and (b) Tennessee franchise taxes by reason of the inclusion of the book value of the Bond in the Tennessee franchise tax base of any organization or entity, other than a sole proprietorship or general partnership, doing business in the State of Tennessee.</w:t>
      </w:r>
    </w:p>
    <w:p w14:paraId="3BA2AD60" w14:textId="77777777" w:rsidR="00E516B9" w:rsidRPr="00E516B9" w:rsidRDefault="00E516B9" w:rsidP="00E516B9">
      <w:pPr>
        <w:jc w:val="both"/>
        <w:rPr>
          <w:rFonts w:cs="Arial"/>
        </w:rPr>
      </w:pPr>
    </w:p>
    <w:p w14:paraId="6AE21F87" w14:textId="77777777" w:rsidR="00E516B9" w:rsidRPr="00E516B9" w:rsidRDefault="00040901" w:rsidP="00E516B9">
      <w:pPr>
        <w:jc w:val="both"/>
        <w:rPr>
          <w:rFonts w:cs="Arial"/>
        </w:rPr>
      </w:pPr>
      <w:r w:rsidRPr="00E516B9">
        <w:rPr>
          <w:rFonts w:cs="Arial"/>
        </w:rPr>
        <w:tab/>
        <w:t>It is hereby certified, recited, and declared that all acts, conditions and things required to exist, happen and be performed precedent to and in the issuance of this Bond exist, have happened and have been performed in due time, form and manner as required by law, and that the amount of this Bond, together with all other indebtedness of the County, does not exceed any limitation prescribed by the constitution and statutes of the State of Tennessee.</w:t>
      </w:r>
    </w:p>
    <w:p w14:paraId="7FE06E35" w14:textId="77777777" w:rsidR="00E516B9" w:rsidRPr="00E516B9" w:rsidRDefault="00E516B9" w:rsidP="00E516B9">
      <w:pPr>
        <w:jc w:val="both"/>
        <w:rPr>
          <w:rFonts w:cs="Arial"/>
        </w:rPr>
      </w:pPr>
    </w:p>
    <w:p w14:paraId="5FF0E44F" w14:textId="77777777" w:rsidR="00E516B9" w:rsidRPr="00E516B9" w:rsidRDefault="00E516B9" w:rsidP="00E516B9">
      <w:pPr>
        <w:jc w:val="both"/>
        <w:rPr>
          <w:rFonts w:cs="Arial"/>
        </w:rPr>
      </w:pPr>
    </w:p>
    <w:p w14:paraId="37738AAF" w14:textId="77777777" w:rsidR="00E516B9" w:rsidRPr="00E516B9" w:rsidRDefault="00E516B9" w:rsidP="00E516B9">
      <w:pPr>
        <w:jc w:val="both"/>
        <w:rPr>
          <w:rFonts w:cs="Arial"/>
        </w:rPr>
      </w:pPr>
    </w:p>
    <w:p w14:paraId="669C2933" w14:textId="77777777" w:rsidR="00E516B9" w:rsidRPr="00E516B9" w:rsidRDefault="00040901" w:rsidP="00E516B9">
      <w:pPr>
        <w:jc w:val="both"/>
        <w:rPr>
          <w:rFonts w:cs="Arial"/>
        </w:rPr>
      </w:pPr>
      <w:r w:rsidRPr="00E516B9">
        <w:rPr>
          <w:rFonts w:cs="Arial"/>
        </w:rPr>
        <w:tab/>
        <w:t>IN WITNESS WHEREOF, the County has caused this Bond to be signed by its County Mayor and attested by its County Clerk under the corporate seal of the County, all as of the date hereinabove set forth.</w:t>
      </w:r>
    </w:p>
    <w:p w14:paraId="0FE56A43" w14:textId="77777777" w:rsidR="00E516B9" w:rsidRPr="00E516B9" w:rsidRDefault="00E516B9" w:rsidP="00E516B9">
      <w:pPr>
        <w:jc w:val="both"/>
        <w:rPr>
          <w:rFonts w:cs="Arial"/>
        </w:rPr>
      </w:pPr>
    </w:p>
    <w:p w14:paraId="6F2A52EB" w14:textId="77777777" w:rsidR="00E516B9" w:rsidRPr="00E516B9" w:rsidRDefault="00040901" w:rsidP="00E516B9">
      <w:pPr>
        <w:jc w:val="both"/>
        <w:rPr>
          <w:rFonts w:cs="Arial"/>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r>
      <w:r w:rsidRPr="00E516B9">
        <w:rPr>
          <w:rFonts w:cs="Arial"/>
        </w:rPr>
        <w:tab/>
        <w:t>WILLIAMSON COUNTY</w:t>
      </w:r>
    </w:p>
    <w:p w14:paraId="45BC059F" w14:textId="77777777" w:rsidR="00E516B9" w:rsidRPr="00E516B9" w:rsidRDefault="00E516B9" w:rsidP="00E516B9">
      <w:pPr>
        <w:jc w:val="both"/>
        <w:rPr>
          <w:rFonts w:cs="Arial"/>
        </w:rPr>
      </w:pPr>
    </w:p>
    <w:p w14:paraId="59306F2A" w14:textId="77777777" w:rsidR="00E516B9" w:rsidRPr="00E516B9" w:rsidRDefault="00040901" w:rsidP="00E516B9">
      <w:pPr>
        <w:jc w:val="both"/>
        <w:rPr>
          <w:rFonts w:cs="Arial"/>
          <w:u w:val="single"/>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r>
      <w:r w:rsidRPr="00E516B9">
        <w:rPr>
          <w:rFonts w:cs="Arial"/>
        </w:rPr>
        <w:tab/>
        <w:t>BY:</w:t>
      </w:r>
      <w:r w:rsidRPr="00E516B9">
        <w:rPr>
          <w:rFonts w:cs="Arial"/>
          <w:u w:val="single"/>
        </w:rPr>
        <w:tab/>
      </w:r>
      <w:r w:rsidRPr="00E516B9">
        <w:rPr>
          <w:rFonts w:cs="Arial"/>
          <w:u w:val="single"/>
        </w:rPr>
        <w:tab/>
      </w:r>
      <w:r w:rsidRPr="00E516B9">
        <w:rPr>
          <w:rFonts w:cs="Arial"/>
          <w:u w:val="single"/>
        </w:rPr>
        <w:tab/>
      </w:r>
      <w:r w:rsidRPr="00E516B9">
        <w:rPr>
          <w:rFonts w:cs="Arial"/>
          <w:u w:val="single"/>
        </w:rPr>
        <w:tab/>
      </w:r>
      <w:r w:rsidRPr="00E516B9">
        <w:rPr>
          <w:rFonts w:cs="Arial"/>
          <w:u w:val="single"/>
        </w:rPr>
        <w:tab/>
      </w:r>
      <w:r w:rsidRPr="00E516B9">
        <w:rPr>
          <w:rFonts w:cs="Arial"/>
          <w:u w:val="single"/>
        </w:rPr>
        <w:tab/>
      </w:r>
      <w:r w:rsidRPr="00E516B9">
        <w:rPr>
          <w:rFonts w:cs="Arial"/>
          <w:u w:val="single"/>
        </w:rPr>
        <w:tab/>
      </w:r>
    </w:p>
    <w:p w14:paraId="32258642" w14:textId="77777777" w:rsidR="00E516B9" w:rsidRPr="00E516B9" w:rsidRDefault="00040901" w:rsidP="00E516B9">
      <w:pPr>
        <w:jc w:val="both"/>
        <w:rPr>
          <w:rFonts w:cs="Arial"/>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r>
      <w:r w:rsidRPr="00E516B9">
        <w:rPr>
          <w:rFonts w:cs="Arial"/>
        </w:rPr>
        <w:tab/>
      </w:r>
      <w:r w:rsidRPr="00E516B9">
        <w:rPr>
          <w:rFonts w:cs="Arial"/>
        </w:rPr>
        <w:tab/>
        <w:t>County Mayor</w:t>
      </w:r>
    </w:p>
    <w:p w14:paraId="649C704F" w14:textId="77777777" w:rsidR="00E516B9" w:rsidRPr="00E516B9" w:rsidRDefault="00E516B9" w:rsidP="00E516B9">
      <w:pPr>
        <w:jc w:val="both"/>
        <w:rPr>
          <w:rFonts w:cs="Arial"/>
        </w:rPr>
      </w:pPr>
    </w:p>
    <w:p w14:paraId="608D7AD6" w14:textId="77777777" w:rsidR="00E516B9" w:rsidRPr="00E516B9" w:rsidRDefault="00040901" w:rsidP="00E516B9">
      <w:pPr>
        <w:jc w:val="both"/>
        <w:rPr>
          <w:rFonts w:cs="Arial"/>
        </w:rPr>
      </w:pPr>
      <w:r w:rsidRPr="00E516B9">
        <w:rPr>
          <w:rFonts w:cs="Arial"/>
        </w:rPr>
        <w:t>(SEAL)</w:t>
      </w:r>
    </w:p>
    <w:p w14:paraId="2EAE526A" w14:textId="77777777" w:rsidR="00E516B9" w:rsidRPr="00E516B9" w:rsidRDefault="00E516B9" w:rsidP="00E516B9">
      <w:pPr>
        <w:jc w:val="both"/>
        <w:rPr>
          <w:rFonts w:cs="Arial"/>
        </w:rPr>
      </w:pPr>
    </w:p>
    <w:p w14:paraId="709C6AD8" w14:textId="77777777" w:rsidR="00E516B9" w:rsidRPr="00E516B9" w:rsidRDefault="00040901" w:rsidP="00E516B9">
      <w:pPr>
        <w:jc w:val="both"/>
        <w:rPr>
          <w:rFonts w:cs="Arial"/>
        </w:rPr>
      </w:pPr>
      <w:r w:rsidRPr="00E516B9">
        <w:rPr>
          <w:rFonts w:cs="Arial"/>
        </w:rPr>
        <w:t>ATTESTED:</w:t>
      </w:r>
    </w:p>
    <w:p w14:paraId="3BBBE578" w14:textId="77777777" w:rsidR="00E516B9" w:rsidRPr="00E516B9" w:rsidRDefault="00E516B9" w:rsidP="00E516B9">
      <w:pPr>
        <w:jc w:val="both"/>
        <w:rPr>
          <w:rFonts w:cs="Arial"/>
        </w:rPr>
      </w:pPr>
    </w:p>
    <w:p w14:paraId="325EEFF5" w14:textId="77777777" w:rsidR="00E516B9" w:rsidRPr="00E516B9" w:rsidRDefault="00040901" w:rsidP="00E516B9">
      <w:pPr>
        <w:jc w:val="both"/>
        <w:rPr>
          <w:rFonts w:cs="Arial"/>
          <w:u w:val="single"/>
        </w:rPr>
      </w:pPr>
      <w:r w:rsidRPr="00E516B9">
        <w:rPr>
          <w:rFonts w:cs="Arial"/>
          <w:u w:val="single"/>
        </w:rPr>
        <w:tab/>
      </w:r>
      <w:r w:rsidRPr="00E516B9">
        <w:rPr>
          <w:rFonts w:cs="Arial"/>
          <w:u w:val="single"/>
        </w:rPr>
        <w:tab/>
      </w:r>
      <w:r w:rsidRPr="00E516B9">
        <w:rPr>
          <w:rFonts w:cs="Arial"/>
          <w:u w:val="single"/>
        </w:rPr>
        <w:tab/>
      </w:r>
      <w:r w:rsidRPr="00E516B9">
        <w:rPr>
          <w:rFonts w:cs="Arial"/>
          <w:u w:val="single"/>
        </w:rPr>
        <w:tab/>
      </w:r>
    </w:p>
    <w:p w14:paraId="7F2848CA" w14:textId="77777777" w:rsidR="00E516B9" w:rsidRPr="00E516B9" w:rsidRDefault="00040901" w:rsidP="00E516B9">
      <w:pPr>
        <w:jc w:val="both"/>
        <w:rPr>
          <w:rFonts w:cs="Arial"/>
        </w:rPr>
      </w:pPr>
      <w:r w:rsidRPr="00E516B9">
        <w:rPr>
          <w:rFonts w:cs="Arial"/>
        </w:rPr>
        <w:tab/>
        <w:t>County Clerk</w:t>
      </w:r>
    </w:p>
    <w:p w14:paraId="477D75D4" w14:textId="77777777" w:rsidR="00E516B9" w:rsidRPr="00E516B9" w:rsidRDefault="00E516B9" w:rsidP="00E516B9">
      <w:pPr>
        <w:jc w:val="both"/>
        <w:rPr>
          <w:rFonts w:cs="Arial"/>
        </w:rPr>
      </w:pPr>
    </w:p>
    <w:p w14:paraId="331E1704" w14:textId="77777777" w:rsidR="00E516B9" w:rsidRPr="00E516B9" w:rsidRDefault="00040901" w:rsidP="00E516B9">
      <w:pPr>
        <w:jc w:val="both"/>
        <w:rPr>
          <w:rFonts w:cs="Arial"/>
        </w:rPr>
      </w:pPr>
      <w:r w:rsidRPr="00E516B9">
        <w:rPr>
          <w:rFonts w:cs="Arial"/>
        </w:rPr>
        <w:t>Transferable and payable at the</w:t>
      </w:r>
    </w:p>
    <w:p w14:paraId="2465B57E" w14:textId="77777777" w:rsidR="00E516B9" w:rsidRPr="00E516B9" w:rsidRDefault="00040901" w:rsidP="00E516B9">
      <w:pPr>
        <w:jc w:val="both"/>
        <w:rPr>
          <w:rFonts w:cs="Arial"/>
          <w:u w:val="single"/>
        </w:rPr>
      </w:pPr>
      <w:r w:rsidRPr="00E516B9">
        <w:rPr>
          <w:rFonts w:cs="Arial"/>
        </w:rPr>
        <w:t>principle corporate trust office of:</w:t>
      </w:r>
      <w:r w:rsidRPr="00E516B9">
        <w:rPr>
          <w:rFonts w:cs="Arial"/>
        </w:rPr>
        <w:tab/>
      </w:r>
      <w:r w:rsidRPr="00E516B9">
        <w:rPr>
          <w:rFonts w:cs="Arial"/>
          <w:u w:val="single"/>
        </w:rPr>
        <w:tab/>
      </w:r>
      <w:r w:rsidRPr="00E516B9">
        <w:rPr>
          <w:rFonts w:cs="Arial"/>
          <w:u w:val="single"/>
        </w:rPr>
        <w:tab/>
      </w:r>
      <w:r w:rsidRPr="00E516B9">
        <w:rPr>
          <w:rFonts w:cs="Arial"/>
          <w:u w:val="single"/>
        </w:rPr>
        <w:tab/>
      </w:r>
      <w:r w:rsidRPr="00E516B9">
        <w:rPr>
          <w:rFonts w:cs="Arial"/>
          <w:u w:val="single"/>
        </w:rPr>
        <w:tab/>
      </w:r>
    </w:p>
    <w:p w14:paraId="6CF06FB9" w14:textId="77777777" w:rsidR="00E516B9" w:rsidRPr="00E516B9" w:rsidRDefault="00040901" w:rsidP="00E516B9">
      <w:pPr>
        <w:jc w:val="both"/>
        <w:rPr>
          <w:rFonts w:cs="Arial"/>
          <w:u w:val="single"/>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r>
      <w:r w:rsidRPr="00E516B9">
        <w:rPr>
          <w:rFonts w:cs="Arial"/>
          <w:u w:val="single"/>
        </w:rPr>
        <w:tab/>
      </w:r>
      <w:r w:rsidRPr="00E516B9">
        <w:rPr>
          <w:rFonts w:cs="Arial"/>
          <w:u w:val="single"/>
        </w:rPr>
        <w:tab/>
      </w:r>
      <w:r w:rsidRPr="00E516B9">
        <w:rPr>
          <w:rFonts w:cs="Arial"/>
          <w:u w:val="single"/>
        </w:rPr>
        <w:tab/>
      </w:r>
      <w:r w:rsidRPr="00E516B9">
        <w:rPr>
          <w:rFonts w:cs="Arial"/>
          <w:u w:val="single"/>
        </w:rPr>
        <w:tab/>
      </w:r>
    </w:p>
    <w:p w14:paraId="5EFAFAF3" w14:textId="77777777" w:rsidR="00E516B9" w:rsidRPr="00E516B9" w:rsidRDefault="00E516B9" w:rsidP="00E516B9">
      <w:pPr>
        <w:jc w:val="both"/>
        <w:rPr>
          <w:rFonts w:cs="Arial"/>
        </w:rPr>
      </w:pPr>
    </w:p>
    <w:p w14:paraId="5D7A2819" w14:textId="77777777" w:rsidR="00E516B9" w:rsidRPr="00E516B9" w:rsidRDefault="00040901" w:rsidP="00E516B9">
      <w:pPr>
        <w:jc w:val="both"/>
        <w:rPr>
          <w:rFonts w:cs="Arial"/>
        </w:rPr>
      </w:pPr>
      <w:r w:rsidRPr="00E516B9">
        <w:rPr>
          <w:rFonts w:cs="Arial"/>
        </w:rPr>
        <w:t>Date of Registration:  __________________</w:t>
      </w:r>
    </w:p>
    <w:p w14:paraId="32612F89" w14:textId="77777777" w:rsidR="00E516B9" w:rsidRPr="00E516B9" w:rsidRDefault="00E516B9" w:rsidP="00E516B9">
      <w:pPr>
        <w:jc w:val="both"/>
        <w:rPr>
          <w:rFonts w:cs="Arial"/>
        </w:rPr>
      </w:pPr>
    </w:p>
    <w:p w14:paraId="55695630" w14:textId="77777777" w:rsidR="00E516B9" w:rsidRPr="00E516B9" w:rsidRDefault="00040901" w:rsidP="00E516B9">
      <w:pPr>
        <w:jc w:val="both"/>
        <w:rPr>
          <w:rFonts w:cs="Arial"/>
        </w:rPr>
      </w:pPr>
      <w:r w:rsidRPr="00E516B9">
        <w:rPr>
          <w:rFonts w:cs="Arial"/>
        </w:rPr>
        <w:tab/>
        <w:t>This Bond is one of the issue of Bonds issued pursuant to the Resolution hereinabove described.</w:t>
      </w:r>
    </w:p>
    <w:p w14:paraId="451C4ADA" w14:textId="77777777" w:rsidR="00E516B9" w:rsidRPr="00E516B9" w:rsidRDefault="00E516B9" w:rsidP="00E516B9">
      <w:pPr>
        <w:jc w:val="both"/>
        <w:rPr>
          <w:rFonts w:cs="Arial"/>
        </w:rPr>
      </w:pPr>
    </w:p>
    <w:p w14:paraId="697057BF" w14:textId="77777777" w:rsidR="00E516B9" w:rsidRPr="00E516B9" w:rsidRDefault="00040901" w:rsidP="00E516B9">
      <w:pPr>
        <w:jc w:val="both"/>
        <w:rPr>
          <w:rFonts w:cs="Arial"/>
          <w:u w:val="single"/>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r>
      <w:r w:rsidRPr="00E516B9">
        <w:rPr>
          <w:rFonts w:cs="Arial"/>
          <w:u w:val="single"/>
        </w:rPr>
        <w:tab/>
      </w:r>
      <w:r w:rsidRPr="00E516B9">
        <w:rPr>
          <w:rFonts w:cs="Arial"/>
          <w:u w:val="single"/>
        </w:rPr>
        <w:tab/>
      </w:r>
      <w:r w:rsidRPr="00E516B9">
        <w:rPr>
          <w:rFonts w:cs="Arial"/>
          <w:u w:val="single"/>
        </w:rPr>
        <w:tab/>
      </w:r>
      <w:r w:rsidRPr="00E516B9">
        <w:rPr>
          <w:rFonts w:cs="Arial"/>
          <w:u w:val="single"/>
        </w:rPr>
        <w:tab/>
      </w:r>
      <w:r w:rsidRPr="00E516B9">
        <w:rPr>
          <w:rFonts w:cs="Arial"/>
          <w:u w:val="single"/>
        </w:rPr>
        <w:tab/>
      </w:r>
    </w:p>
    <w:p w14:paraId="15E33054" w14:textId="77777777" w:rsidR="00E516B9" w:rsidRPr="00E516B9" w:rsidRDefault="00040901" w:rsidP="00E516B9">
      <w:pPr>
        <w:jc w:val="both"/>
        <w:rPr>
          <w:rFonts w:cs="Arial"/>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t>Registration Agent</w:t>
      </w:r>
    </w:p>
    <w:p w14:paraId="47C1B63F" w14:textId="77777777" w:rsidR="00E516B9" w:rsidRPr="00E516B9" w:rsidRDefault="00E516B9" w:rsidP="00E516B9">
      <w:pPr>
        <w:jc w:val="both"/>
        <w:rPr>
          <w:rFonts w:cs="Arial"/>
        </w:rPr>
      </w:pPr>
    </w:p>
    <w:p w14:paraId="6D795D69" w14:textId="77777777" w:rsidR="00E516B9" w:rsidRPr="00E516B9" w:rsidRDefault="00040901" w:rsidP="00E516B9">
      <w:pPr>
        <w:jc w:val="both"/>
        <w:rPr>
          <w:rFonts w:cs="Arial"/>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t>By</w:t>
      </w:r>
      <w:proofErr w:type="gramStart"/>
      <w:r w:rsidRPr="00E516B9">
        <w:rPr>
          <w:rFonts w:cs="Arial"/>
        </w:rPr>
        <w:t>:_</w:t>
      </w:r>
      <w:proofErr w:type="gramEnd"/>
      <w:r w:rsidRPr="00E516B9">
        <w:rPr>
          <w:rFonts w:cs="Arial"/>
        </w:rPr>
        <w:t>___________________________________</w:t>
      </w:r>
    </w:p>
    <w:p w14:paraId="64016CC5" w14:textId="77777777" w:rsidR="00E516B9" w:rsidRPr="00E516B9" w:rsidRDefault="00040901" w:rsidP="00E516B9">
      <w:pPr>
        <w:jc w:val="both"/>
        <w:rPr>
          <w:rFonts w:cs="Arial"/>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r>
      <w:r w:rsidRPr="00E516B9">
        <w:rPr>
          <w:rFonts w:cs="Arial"/>
        </w:rPr>
        <w:tab/>
        <w:t xml:space="preserve">     Authorized Officer</w:t>
      </w:r>
    </w:p>
    <w:p w14:paraId="25B6A380" w14:textId="77777777" w:rsidR="00E516B9" w:rsidRPr="00E516B9" w:rsidRDefault="00E516B9" w:rsidP="00E516B9">
      <w:pPr>
        <w:jc w:val="both"/>
        <w:rPr>
          <w:rFonts w:cs="Arial"/>
        </w:rPr>
      </w:pPr>
    </w:p>
    <w:p w14:paraId="6AAB287C" w14:textId="77777777" w:rsidR="00E516B9" w:rsidRPr="00E516B9" w:rsidRDefault="00E516B9" w:rsidP="00E516B9">
      <w:pPr>
        <w:jc w:val="both"/>
        <w:rPr>
          <w:rFonts w:cs="Arial"/>
        </w:rPr>
      </w:pPr>
    </w:p>
    <w:p w14:paraId="433D05B9" w14:textId="77777777" w:rsidR="00E516B9" w:rsidRPr="00E516B9" w:rsidRDefault="00040901" w:rsidP="00E516B9">
      <w:pPr>
        <w:jc w:val="center"/>
        <w:rPr>
          <w:rFonts w:cs="Arial"/>
        </w:rPr>
      </w:pPr>
      <w:r w:rsidRPr="00E516B9">
        <w:rPr>
          <w:rFonts w:cs="Arial"/>
        </w:rPr>
        <w:t>(FORM OF ASSIGNMENT)</w:t>
      </w:r>
    </w:p>
    <w:p w14:paraId="17115A88" w14:textId="77777777" w:rsidR="00E516B9" w:rsidRPr="00E516B9" w:rsidRDefault="00E516B9" w:rsidP="00E516B9">
      <w:pPr>
        <w:jc w:val="both"/>
        <w:rPr>
          <w:rFonts w:cs="Arial"/>
        </w:rPr>
      </w:pPr>
    </w:p>
    <w:p w14:paraId="0FCAE275" w14:textId="77777777" w:rsidR="00E516B9" w:rsidRPr="00E516B9" w:rsidRDefault="00040901" w:rsidP="00E516B9">
      <w:pPr>
        <w:jc w:val="both"/>
        <w:rPr>
          <w:rFonts w:cs="Arial"/>
        </w:rPr>
      </w:pPr>
      <w:r w:rsidRPr="00E516B9">
        <w:rPr>
          <w:rFonts w:cs="Arial"/>
        </w:rPr>
        <w:tab/>
        <w:t>FOR VALUE RECEIVED, the undersigned sells, assigns, and transfers unto __________________________, whose address is ____________________________________ (Please insert Federal Identification or Social Security Number of Assignee _______________), the within Bond of Williamson County, Tennessee, and does hereby irrevocably constitute and appoint ___________________, attorney, to transfer the said Bond on the records kept for registration thereof with full power of substitution in the premises.</w:t>
      </w:r>
    </w:p>
    <w:p w14:paraId="755E6E2E" w14:textId="77777777" w:rsidR="00E516B9" w:rsidRPr="00E516B9" w:rsidRDefault="00E516B9" w:rsidP="00E516B9">
      <w:pPr>
        <w:jc w:val="both"/>
        <w:rPr>
          <w:rFonts w:cs="Arial"/>
        </w:rPr>
      </w:pPr>
    </w:p>
    <w:p w14:paraId="42B5C615" w14:textId="77777777" w:rsidR="00E516B9" w:rsidRPr="00E516B9" w:rsidRDefault="00040901" w:rsidP="00E516B9">
      <w:pPr>
        <w:jc w:val="both"/>
        <w:rPr>
          <w:rFonts w:cs="Arial"/>
        </w:rPr>
      </w:pPr>
      <w:r w:rsidRPr="00E516B9">
        <w:rPr>
          <w:rFonts w:cs="Arial"/>
        </w:rPr>
        <w:t>Dated: ____________</w:t>
      </w:r>
    </w:p>
    <w:p w14:paraId="527CF8B5" w14:textId="77777777" w:rsidR="00E516B9" w:rsidRPr="00E516B9" w:rsidRDefault="00040901" w:rsidP="00E516B9">
      <w:pPr>
        <w:jc w:val="both"/>
        <w:rPr>
          <w:rFonts w:cs="Arial"/>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r>
      <w:r w:rsidRPr="00E516B9">
        <w:rPr>
          <w:rFonts w:cs="Arial"/>
        </w:rPr>
        <w:tab/>
        <w:t>_________________________________________</w:t>
      </w:r>
    </w:p>
    <w:p w14:paraId="1F5E12DE" w14:textId="77777777" w:rsidR="00B12DA3" w:rsidRDefault="00040901" w:rsidP="00E516B9">
      <w:pPr>
        <w:jc w:val="both"/>
        <w:rPr>
          <w:rFonts w:cs="Arial"/>
        </w:rPr>
      </w:pPr>
      <w:r>
        <w:rPr>
          <w:rFonts w:cs="Arial"/>
        </w:rPr>
        <w:tab/>
      </w:r>
      <w:r>
        <w:rPr>
          <w:rFonts w:cs="Arial"/>
        </w:rPr>
        <w:tab/>
      </w:r>
      <w:r>
        <w:rPr>
          <w:rFonts w:cs="Arial"/>
        </w:rPr>
        <w:tab/>
      </w:r>
      <w:r>
        <w:rPr>
          <w:rFonts w:cs="Arial"/>
        </w:rPr>
        <w:tab/>
      </w:r>
      <w:r>
        <w:rPr>
          <w:rFonts w:cs="Arial"/>
        </w:rPr>
        <w:tab/>
      </w:r>
    </w:p>
    <w:p w14:paraId="7706A3B0" w14:textId="77777777" w:rsidR="00E516B9" w:rsidRPr="00E516B9" w:rsidRDefault="00040901" w:rsidP="00E516B9">
      <w:pPr>
        <w:jc w:val="both"/>
        <w:rPr>
          <w:rFonts w:cs="Arial"/>
        </w:rPr>
      </w:pPr>
      <w:r>
        <w:rPr>
          <w:rFonts w:cs="Arial"/>
        </w:rPr>
        <w:tab/>
      </w:r>
      <w:r>
        <w:rPr>
          <w:rFonts w:cs="Arial"/>
        </w:rPr>
        <w:tab/>
      </w:r>
      <w:r>
        <w:rPr>
          <w:rFonts w:cs="Arial"/>
        </w:rPr>
        <w:tab/>
      </w:r>
      <w:r>
        <w:rPr>
          <w:rFonts w:cs="Arial"/>
        </w:rPr>
        <w:tab/>
      </w:r>
      <w:r>
        <w:rPr>
          <w:rFonts w:cs="Arial"/>
        </w:rPr>
        <w:tab/>
      </w:r>
      <w:r w:rsidRPr="00E516B9">
        <w:rPr>
          <w:rFonts w:cs="Arial"/>
          <w:u w:val="single"/>
        </w:rPr>
        <w:t>NOTICE</w:t>
      </w:r>
      <w:r w:rsidRPr="00E516B9">
        <w:rPr>
          <w:rFonts w:cs="Arial"/>
        </w:rPr>
        <w:t>:  The signature to this assignment must</w:t>
      </w:r>
    </w:p>
    <w:p w14:paraId="54C29D5C" w14:textId="77777777" w:rsidR="00E516B9" w:rsidRPr="00E516B9" w:rsidRDefault="00040901" w:rsidP="00E516B9">
      <w:pPr>
        <w:jc w:val="both"/>
        <w:rPr>
          <w:rFonts w:cs="Arial"/>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t>correspond with the name of the registered owner</w:t>
      </w:r>
    </w:p>
    <w:p w14:paraId="491BA72A" w14:textId="77777777" w:rsidR="00E516B9" w:rsidRPr="00E516B9" w:rsidRDefault="00040901" w:rsidP="00E516B9">
      <w:pPr>
        <w:jc w:val="both"/>
        <w:rPr>
          <w:rFonts w:cs="Arial"/>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t>as it appears on the face of the within Bond in</w:t>
      </w:r>
    </w:p>
    <w:p w14:paraId="44E8E0CE" w14:textId="77777777" w:rsidR="00E516B9" w:rsidRPr="00E516B9" w:rsidRDefault="00040901" w:rsidP="00E516B9">
      <w:pPr>
        <w:jc w:val="both"/>
        <w:rPr>
          <w:rFonts w:cs="Arial"/>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r>
      <w:proofErr w:type="gramStart"/>
      <w:r w:rsidRPr="00E516B9">
        <w:rPr>
          <w:rFonts w:cs="Arial"/>
        </w:rPr>
        <w:t>every</w:t>
      </w:r>
      <w:proofErr w:type="gramEnd"/>
      <w:r w:rsidRPr="00E516B9">
        <w:rPr>
          <w:rFonts w:cs="Arial"/>
        </w:rPr>
        <w:t xml:space="preserve"> particular, without alteration or enlargement</w:t>
      </w:r>
    </w:p>
    <w:p w14:paraId="350523EA" w14:textId="77777777" w:rsidR="00E516B9" w:rsidRPr="00E516B9" w:rsidRDefault="00040901" w:rsidP="00E516B9">
      <w:pPr>
        <w:jc w:val="both"/>
        <w:rPr>
          <w:rFonts w:cs="Arial"/>
        </w:rPr>
      </w:pPr>
      <w:r w:rsidRPr="00E516B9">
        <w:rPr>
          <w:rFonts w:cs="Arial"/>
        </w:rPr>
        <w:tab/>
      </w:r>
      <w:r w:rsidRPr="00E516B9">
        <w:rPr>
          <w:rFonts w:cs="Arial"/>
        </w:rPr>
        <w:tab/>
      </w:r>
      <w:r w:rsidRPr="00E516B9">
        <w:rPr>
          <w:rFonts w:cs="Arial"/>
        </w:rPr>
        <w:tab/>
      </w:r>
      <w:r w:rsidRPr="00E516B9">
        <w:rPr>
          <w:rFonts w:cs="Arial"/>
        </w:rPr>
        <w:tab/>
      </w:r>
      <w:r w:rsidRPr="00E516B9">
        <w:rPr>
          <w:rFonts w:cs="Arial"/>
        </w:rPr>
        <w:tab/>
        <w:t>or any change whatsoever.</w:t>
      </w:r>
    </w:p>
    <w:p w14:paraId="213FA31F" w14:textId="77777777" w:rsidR="00E516B9" w:rsidRPr="00E516B9" w:rsidRDefault="00E516B9" w:rsidP="00E516B9">
      <w:pPr>
        <w:jc w:val="both"/>
        <w:rPr>
          <w:rFonts w:cs="Arial"/>
        </w:rPr>
      </w:pPr>
    </w:p>
    <w:p w14:paraId="2161B14F" w14:textId="77777777" w:rsidR="00E516B9" w:rsidRPr="00E516B9" w:rsidRDefault="00E516B9" w:rsidP="00E516B9">
      <w:pPr>
        <w:jc w:val="both"/>
        <w:rPr>
          <w:rFonts w:cs="Arial"/>
        </w:rPr>
      </w:pPr>
    </w:p>
    <w:p w14:paraId="3BDBDD65" w14:textId="77777777" w:rsidR="00E516B9" w:rsidRPr="00E516B9" w:rsidRDefault="00040901" w:rsidP="00E516B9">
      <w:pPr>
        <w:jc w:val="both"/>
        <w:rPr>
          <w:rFonts w:cs="Arial"/>
        </w:rPr>
      </w:pPr>
      <w:r w:rsidRPr="00E516B9">
        <w:rPr>
          <w:rFonts w:cs="Arial"/>
        </w:rPr>
        <w:t>Signature guaranteed:</w:t>
      </w:r>
    </w:p>
    <w:p w14:paraId="7CC94048" w14:textId="77777777" w:rsidR="00E516B9" w:rsidRPr="00E516B9" w:rsidRDefault="00E516B9" w:rsidP="00E516B9">
      <w:pPr>
        <w:jc w:val="both"/>
        <w:rPr>
          <w:rFonts w:cs="Arial"/>
        </w:rPr>
      </w:pPr>
    </w:p>
    <w:p w14:paraId="4FB40D21" w14:textId="77777777" w:rsidR="00E516B9" w:rsidRPr="00E516B9" w:rsidRDefault="00040901" w:rsidP="00E516B9">
      <w:pPr>
        <w:jc w:val="both"/>
        <w:rPr>
          <w:rFonts w:cs="Arial"/>
        </w:rPr>
      </w:pPr>
      <w:r w:rsidRPr="00E516B9">
        <w:rPr>
          <w:rFonts w:cs="Arial"/>
        </w:rPr>
        <w:t>_____________________________________</w:t>
      </w:r>
    </w:p>
    <w:p w14:paraId="4968984F" w14:textId="77777777" w:rsidR="00E516B9" w:rsidRPr="00E516B9" w:rsidRDefault="00040901" w:rsidP="00E516B9">
      <w:pPr>
        <w:jc w:val="both"/>
        <w:rPr>
          <w:rFonts w:cs="Arial"/>
        </w:rPr>
      </w:pPr>
      <w:r w:rsidRPr="00E516B9">
        <w:rPr>
          <w:rFonts w:cs="Arial"/>
          <w:u w:val="single"/>
        </w:rPr>
        <w:t>NOTICE</w:t>
      </w:r>
      <w:r w:rsidRPr="00E516B9">
        <w:rPr>
          <w:rFonts w:cs="Arial"/>
        </w:rPr>
        <w:t>:  Signature(s) must be guaranteed</w:t>
      </w:r>
    </w:p>
    <w:p w14:paraId="4CA7E910" w14:textId="77777777" w:rsidR="00E516B9" w:rsidRPr="00E516B9" w:rsidRDefault="00040901" w:rsidP="00E516B9">
      <w:pPr>
        <w:jc w:val="both"/>
        <w:rPr>
          <w:rFonts w:cs="Arial"/>
        </w:rPr>
      </w:pPr>
      <w:r w:rsidRPr="00E516B9">
        <w:rPr>
          <w:rFonts w:cs="Arial"/>
        </w:rPr>
        <w:t>by a member firm of a Medallion Program</w:t>
      </w:r>
    </w:p>
    <w:p w14:paraId="60A4E6E6" w14:textId="77777777" w:rsidR="00E516B9" w:rsidRPr="00E516B9" w:rsidRDefault="00040901" w:rsidP="00E516B9">
      <w:pPr>
        <w:jc w:val="both"/>
        <w:rPr>
          <w:rFonts w:cs="Arial"/>
        </w:rPr>
      </w:pPr>
      <w:r w:rsidRPr="00E516B9">
        <w:rPr>
          <w:rFonts w:cs="Arial"/>
        </w:rPr>
        <w:t>acceptable to the Registration Agent.</w:t>
      </w:r>
    </w:p>
    <w:p w14:paraId="313AE876" w14:textId="77777777" w:rsidR="00E516B9" w:rsidRPr="00E516B9" w:rsidRDefault="00E516B9" w:rsidP="00E516B9">
      <w:pPr>
        <w:jc w:val="both"/>
        <w:rPr>
          <w:rFonts w:cs="Arial"/>
        </w:rPr>
      </w:pPr>
    </w:p>
    <w:p w14:paraId="3BF4C7B7" w14:textId="77777777" w:rsidR="00E516B9" w:rsidRPr="00E516B9" w:rsidRDefault="00040901" w:rsidP="00E516B9">
      <w:pPr>
        <w:jc w:val="both"/>
        <w:rPr>
          <w:rFonts w:cs="Arial"/>
        </w:rPr>
      </w:pPr>
      <w:r w:rsidRPr="00E516B9">
        <w:rPr>
          <w:rFonts w:cs="Arial"/>
        </w:rPr>
        <w:tab/>
      </w:r>
      <w:r w:rsidRPr="00E516B9">
        <w:rPr>
          <w:rFonts w:cs="Arial"/>
          <w:u w:val="single"/>
        </w:rPr>
        <w:t>Section</w:t>
      </w:r>
      <w:r w:rsidRPr="00E516B9">
        <w:rPr>
          <w:rFonts w:cs="Arial"/>
        </w:rPr>
        <w:t xml:space="preserve"> 7.  </w:t>
      </w:r>
      <w:r w:rsidRPr="00E516B9">
        <w:rPr>
          <w:rFonts w:cs="Arial"/>
          <w:u w:val="single"/>
        </w:rPr>
        <w:t>Levy of Tax</w:t>
      </w:r>
      <w:r w:rsidRPr="00E516B9">
        <w:rPr>
          <w:rFonts w:cs="Arial"/>
        </w:rPr>
        <w:t xml:space="preserve">.  The County, through its Governing Body, shall annually levy and collect a tax upon all taxable property within the County, in addition to all other taxes authorized by law, sufficient to pay principal of and interest on the Bonds when due, and for that purpose there is hereby levied a direct annual tax in such amount as may be found necessary each year to pay principal and interest coming due on the Bonds in said year.  Principal and interest falling due at any time when there are insufficient funds from this tax levy on hand shall be paid from the current funds of the County and reimbursement therefor shall be made out of the taxes hereby provided to be levied when the same shall have been collected.  The tax herein provided may be reduced to the extent of any appropriations from other funds, taxes and revenues of the County to the payment of debt service on the Bonds.  </w:t>
      </w:r>
    </w:p>
    <w:p w14:paraId="389E90F2" w14:textId="77777777" w:rsidR="00E516B9" w:rsidRPr="00E516B9" w:rsidRDefault="00E516B9" w:rsidP="00E516B9">
      <w:pPr>
        <w:ind w:firstLine="720"/>
        <w:jc w:val="both"/>
        <w:outlineLvl w:val="0"/>
        <w:rPr>
          <w:rFonts w:cs="Arial"/>
          <w:snapToGrid w:val="0"/>
          <w:u w:val="single"/>
        </w:rPr>
      </w:pPr>
    </w:p>
    <w:p w14:paraId="362B691C" w14:textId="77777777" w:rsidR="00E516B9" w:rsidRPr="00E516B9" w:rsidRDefault="00040901" w:rsidP="00E516B9">
      <w:pPr>
        <w:ind w:firstLine="720"/>
        <w:jc w:val="both"/>
        <w:outlineLvl w:val="0"/>
        <w:rPr>
          <w:rFonts w:cs="Arial"/>
          <w:snapToGrid w:val="0"/>
        </w:rPr>
      </w:pPr>
      <w:r w:rsidRPr="00E516B9">
        <w:rPr>
          <w:rFonts w:cs="Arial"/>
          <w:snapToGrid w:val="0"/>
          <w:u w:val="single"/>
        </w:rPr>
        <w:t>Section</w:t>
      </w:r>
      <w:r w:rsidRPr="00E516B9">
        <w:rPr>
          <w:rFonts w:cs="Arial"/>
          <w:snapToGrid w:val="0"/>
        </w:rPr>
        <w:t xml:space="preserve"> 8.  </w:t>
      </w:r>
      <w:r w:rsidRPr="00E516B9">
        <w:rPr>
          <w:rFonts w:cs="Arial"/>
          <w:snapToGrid w:val="0"/>
          <w:u w:val="single"/>
        </w:rPr>
        <w:t>Sale of Bonds</w:t>
      </w:r>
      <w:r w:rsidRPr="00E516B9">
        <w:rPr>
          <w:rFonts w:cs="Arial"/>
          <w:snapToGrid w:val="0"/>
        </w:rPr>
        <w:t>.</w:t>
      </w:r>
    </w:p>
    <w:p w14:paraId="3A6C1ECE" w14:textId="77777777" w:rsidR="00E516B9" w:rsidRPr="00E516B9" w:rsidRDefault="00E516B9" w:rsidP="00E516B9">
      <w:pPr>
        <w:jc w:val="both"/>
        <w:outlineLvl w:val="0"/>
        <w:rPr>
          <w:rFonts w:cs="Arial"/>
          <w:snapToGrid w:val="0"/>
        </w:rPr>
      </w:pPr>
    </w:p>
    <w:p w14:paraId="60E69130" w14:textId="77777777" w:rsidR="00E516B9" w:rsidRPr="00E516B9" w:rsidRDefault="00040901" w:rsidP="00E516B9">
      <w:pPr>
        <w:numPr>
          <w:ilvl w:val="1"/>
          <w:numId w:val="0"/>
        </w:numPr>
        <w:tabs>
          <w:tab w:val="num" w:pos="0"/>
        </w:tabs>
        <w:ind w:firstLine="720"/>
        <w:jc w:val="both"/>
        <w:outlineLvl w:val="1"/>
        <w:rPr>
          <w:rFonts w:cs="Arial"/>
          <w:snapToGrid w:val="0"/>
        </w:rPr>
      </w:pPr>
      <w:r w:rsidRPr="00E516B9">
        <w:rPr>
          <w:rFonts w:cs="Arial"/>
          <w:snapToGrid w:val="0"/>
        </w:rPr>
        <w:t xml:space="preserve">The Bonds shall be offered by competitive sale, in one or more series, as required by law at a price of not less than ninety-nine percent (99%) of par exclusive of original issue discount, as a whole or in part, from time to time, as shall be determined by the County Mayor in consultation with the Municipal Advisor.  The County Mayor is authorized to award the Bonds to the bidder whose bid results in the lowest true interest cost to the County, provided the rate or rates on none of the Bonds exceeds the maximum interest rate permitted by applicable law at the time of the sale of the Bonds or any series thereof.  The award of the Bonds by the County Mayor to the lowest bidder shall be binding on the County, and no further action of the Governing Body with respect thereto shall be required. </w:t>
      </w:r>
    </w:p>
    <w:p w14:paraId="085CBBCD" w14:textId="77777777" w:rsidR="00E516B9" w:rsidRPr="00E516B9" w:rsidRDefault="00E516B9" w:rsidP="00E516B9">
      <w:pPr>
        <w:jc w:val="both"/>
        <w:rPr>
          <w:rFonts w:cs="Arial"/>
        </w:rPr>
      </w:pPr>
    </w:p>
    <w:p w14:paraId="689D6762" w14:textId="77777777" w:rsidR="00E516B9" w:rsidRPr="00E516B9" w:rsidRDefault="00040901" w:rsidP="00E516B9">
      <w:pPr>
        <w:numPr>
          <w:ilvl w:val="1"/>
          <w:numId w:val="0"/>
        </w:numPr>
        <w:tabs>
          <w:tab w:val="num" w:pos="0"/>
        </w:tabs>
        <w:ind w:firstLine="720"/>
        <w:jc w:val="both"/>
        <w:outlineLvl w:val="1"/>
        <w:rPr>
          <w:rFonts w:cs="Arial"/>
          <w:snapToGrid w:val="0"/>
        </w:rPr>
      </w:pPr>
      <w:r w:rsidRPr="00E516B9">
        <w:rPr>
          <w:rFonts w:cs="Arial"/>
          <w:snapToGrid w:val="0"/>
        </w:rPr>
        <w:t>The County Mayor is further authorized with respect to Bonds, or any series thereof:</w:t>
      </w:r>
    </w:p>
    <w:p w14:paraId="7994187A" w14:textId="77777777" w:rsidR="00E516B9" w:rsidRPr="00E516B9" w:rsidRDefault="00E516B9" w:rsidP="00E516B9">
      <w:pPr>
        <w:ind w:firstLine="1440"/>
        <w:jc w:val="both"/>
        <w:rPr>
          <w:rFonts w:cs="Arial"/>
        </w:rPr>
      </w:pPr>
    </w:p>
    <w:p w14:paraId="417C0684" w14:textId="77777777" w:rsidR="00E516B9" w:rsidRPr="00E516B9" w:rsidRDefault="00040901" w:rsidP="00E516B9">
      <w:pPr>
        <w:numPr>
          <w:ilvl w:val="3"/>
          <w:numId w:val="0"/>
        </w:numPr>
        <w:tabs>
          <w:tab w:val="num" w:pos="0"/>
        </w:tabs>
        <w:spacing w:after="240"/>
        <w:ind w:left="720" w:firstLine="720"/>
        <w:jc w:val="both"/>
        <w:outlineLvl w:val="3"/>
        <w:rPr>
          <w:rFonts w:cs="Arial"/>
          <w:snapToGrid w:val="0"/>
        </w:rPr>
      </w:pPr>
      <w:proofErr w:type="gramStart"/>
      <w:r w:rsidRPr="00E516B9">
        <w:rPr>
          <w:rFonts w:cs="Arial"/>
          <w:snapToGrid w:val="0"/>
        </w:rPr>
        <w:t>change</w:t>
      </w:r>
      <w:proofErr w:type="gramEnd"/>
      <w:r w:rsidRPr="00E516B9">
        <w:rPr>
          <w:rFonts w:cs="Arial"/>
          <w:snapToGrid w:val="0"/>
        </w:rPr>
        <w:t xml:space="preserve"> the dated date of the Bonds, to a date other than the date of issuance of the Bonds;</w:t>
      </w:r>
    </w:p>
    <w:p w14:paraId="4E12DC14" w14:textId="77777777" w:rsidR="00E516B9" w:rsidRPr="00E516B9" w:rsidRDefault="00040901" w:rsidP="00E516B9">
      <w:pPr>
        <w:numPr>
          <w:ilvl w:val="3"/>
          <w:numId w:val="0"/>
        </w:numPr>
        <w:tabs>
          <w:tab w:val="num" w:pos="0"/>
        </w:tabs>
        <w:spacing w:after="240"/>
        <w:ind w:left="720" w:firstLine="720"/>
        <w:jc w:val="both"/>
        <w:outlineLvl w:val="3"/>
        <w:rPr>
          <w:rFonts w:cs="Arial"/>
          <w:snapToGrid w:val="0"/>
        </w:rPr>
      </w:pPr>
      <w:proofErr w:type="gramStart"/>
      <w:r w:rsidRPr="00E516B9">
        <w:rPr>
          <w:rFonts w:cs="Arial"/>
          <w:snapToGrid w:val="0"/>
        </w:rPr>
        <w:t>to</w:t>
      </w:r>
      <w:proofErr w:type="gramEnd"/>
      <w:r w:rsidRPr="00E516B9">
        <w:rPr>
          <w:rFonts w:cs="Arial"/>
          <w:snapToGrid w:val="0"/>
        </w:rPr>
        <w:t xml:space="preserve"> designate the Bonds, or any series thereof, to a designation other than “General Obligation Public Improvement and School Bonds” and to specify the series designation of the Bonds, or any series thereof;</w:t>
      </w:r>
    </w:p>
    <w:p w14:paraId="4491DB35" w14:textId="77777777" w:rsidR="00E516B9" w:rsidRPr="00E516B9" w:rsidRDefault="00040901" w:rsidP="00E516B9">
      <w:pPr>
        <w:numPr>
          <w:ilvl w:val="3"/>
          <w:numId w:val="0"/>
        </w:numPr>
        <w:tabs>
          <w:tab w:val="num" w:pos="0"/>
        </w:tabs>
        <w:spacing w:after="240"/>
        <w:ind w:left="720" w:firstLine="720"/>
        <w:jc w:val="both"/>
        <w:outlineLvl w:val="3"/>
        <w:rPr>
          <w:rFonts w:cs="Arial"/>
          <w:snapToGrid w:val="0"/>
        </w:rPr>
      </w:pPr>
      <w:proofErr w:type="gramStart"/>
      <w:r w:rsidRPr="00E516B9">
        <w:rPr>
          <w:rFonts w:cs="Arial"/>
          <w:snapToGrid w:val="0"/>
        </w:rPr>
        <w:t>change</w:t>
      </w:r>
      <w:proofErr w:type="gramEnd"/>
      <w:r w:rsidRPr="00E516B9">
        <w:rPr>
          <w:rFonts w:cs="Arial"/>
          <w:snapToGrid w:val="0"/>
        </w:rPr>
        <w:t xml:space="preserve"> the first interest payment date on the Bonds or any series thereof to a date other than April 1, 2023, provided that such date is not later than twelve months from the dated date of such series of Bonds;</w:t>
      </w:r>
    </w:p>
    <w:p w14:paraId="2A936855" w14:textId="77777777" w:rsidR="00E516B9" w:rsidRPr="00E516B9" w:rsidRDefault="00040901" w:rsidP="00E516B9">
      <w:pPr>
        <w:numPr>
          <w:ilvl w:val="3"/>
          <w:numId w:val="0"/>
        </w:numPr>
        <w:tabs>
          <w:tab w:val="num" w:pos="0"/>
        </w:tabs>
        <w:spacing w:after="240"/>
        <w:ind w:left="720" w:firstLine="720"/>
        <w:jc w:val="both"/>
        <w:outlineLvl w:val="3"/>
        <w:rPr>
          <w:rFonts w:cs="Arial"/>
          <w:snapToGrid w:val="0"/>
        </w:rPr>
      </w:pPr>
      <w:r w:rsidRPr="00E516B9">
        <w:rPr>
          <w:rFonts w:cs="Arial"/>
          <w:snapToGrid w:val="0"/>
        </w:rPr>
        <w:t>adjust the principal and interest payment dates and the maturity amounts of the Bonds, or any series thereof, provided that (A) the total principal amount of all series of the Bonds does not exceed the total amount of Bonds authorized herein; (B) the final maturity date of each series shall not exceed the 21</w:t>
      </w:r>
      <w:r w:rsidRPr="00E516B9">
        <w:rPr>
          <w:rFonts w:cs="Arial"/>
          <w:snapToGrid w:val="0"/>
          <w:vertAlign w:val="superscript"/>
        </w:rPr>
        <w:t>st</w:t>
      </w:r>
      <w:r w:rsidRPr="00E516B9">
        <w:rPr>
          <w:rFonts w:cs="Arial"/>
          <w:snapToGrid w:val="0"/>
        </w:rPr>
        <w:t xml:space="preserve"> fiscal year following the fiscal year of such series; (C) the principal payment dates and amounts of any series of Bonds shall be structured so that the resulting debt service on such series of Bonds is consistent with the provisions of Section 4 hereof.</w:t>
      </w:r>
    </w:p>
    <w:p w14:paraId="741643D1" w14:textId="77777777" w:rsidR="00E516B9" w:rsidRPr="00E516B9" w:rsidRDefault="00040901" w:rsidP="00E516B9">
      <w:pPr>
        <w:numPr>
          <w:ilvl w:val="3"/>
          <w:numId w:val="0"/>
        </w:numPr>
        <w:tabs>
          <w:tab w:val="num" w:pos="0"/>
        </w:tabs>
        <w:spacing w:after="240"/>
        <w:ind w:left="720" w:firstLine="720"/>
        <w:jc w:val="both"/>
        <w:outlineLvl w:val="3"/>
        <w:rPr>
          <w:rFonts w:cs="Arial"/>
          <w:snapToGrid w:val="0"/>
        </w:rPr>
      </w:pPr>
      <w:r w:rsidRPr="00E516B9">
        <w:rPr>
          <w:rFonts w:cs="Arial"/>
          <w:snapToGrid w:val="0"/>
        </w:rPr>
        <w:t>establish the terms upon which the Bonds will be subject to redemption at the option of the County; and</w:t>
      </w:r>
    </w:p>
    <w:p w14:paraId="153498F2" w14:textId="77777777" w:rsidR="00E516B9" w:rsidRPr="00E516B9" w:rsidRDefault="00040901" w:rsidP="00E516B9">
      <w:pPr>
        <w:numPr>
          <w:ilvl w:val="3"/>
          <w:numId w:val="0"/>
        </w:numPr>
        <w:tabs>
          <w:tab w:val="num" w:pos="0"/>
        </w:tabs>
        <w:spacing w:after="240"/>
        <w:ind w:left="720" w:firstLine="720"/>
        <w:jc w:val="both"/>
        <w:outlineLvl w:val="3"/>
        <w:rPr>
          <w:rFonts w:cs="Arial"/>
          <w:snapToGrid w:val="0"/>
        </w:rPr>
      </w:pPr>
      <w:r w:rsidRPr="00E516B9">
        <w:rPr>
          <w:rFonts w:cs="Arial"/>
          <w:snapToGrid w:val="0"/>
        </w:rPr>
        <w:t>sell the Bonds, or any series thereof, or any maturities thereof as Term Bonds with mandatory redemption requirements corresponding to the maturities set forth herein or as otherwise determined by the County Mayor, as he shall deem most advantageous to the County; and</w:t>
      </w:r>
    </w:p>
    <w:p w14:paraId="1DDC44AC" w14:textId="77777777" w:rsidR="00E516B9" w:rsidRPr="00E516B9" w:rsidRDefault="00040901" w:rsidP="00E516B9">
      <w:pPr>
        <w:numPr>
          <w:ilvl w:val="1"/>
          <w:numId w:val="0"/>
        </w:numPr>
        <w:tabs>
          <w:tab w:val="num" w:pos="0"/>
        </w:tabs>
        <w:ind w:firstLine="720"/>
        <w:jc w:val="both"/>
        <w:outlineLvl w:val="1"/>
        <w:rPr>
          <w:rFonts w:cs="Arial"/>
          <w:snapToGrid w:val="0"/>
        </w:rPr>
      </w:pPr>
      <w:r w:rsidRPr="00E516B9">
        <w:rPr>
          <w:rFonts w:cs="Arial"/>
          <w:snapToGrid w:val="0"/>
        </w:rPr>
        <w:t>The County Mayor is authorized to sell the Bonds, or any series thereof, simultaneously with any other bonds or notes authorized by resolution or resolutions of the Governing Body.  The County Mayor is further authorized to sell the Bonds, or any series thereof, as a single issue of bonds with any other bonds with substantially similar terms authorized by resolution or resolutions of the Governing Body, in one or more series as he shall deem to be advantageous to the County and in doing so, the County Mayor is authorized to change the designation of the Bonds to a designation other than “General Obligation Public Improvement and School Bonds”; provided, however, that the total aggregate principal amount of combined bonds to be sold does not exceed the total aggregate principal amount of Bonds authorized by this resolution or bonds authorized by any other resolution or resolutions adopted by the Governing Body.</w:t>
      </w:r>
    </w:p>
    <w:p w14:paraId="26433C46" w14:textId="77777777" w:rsidR="00E516B9" w:rsidRPr="00E516B9" w:rsidRDefault="00E516B9" w:rsidP="00E516B9">
      <w:pPr>
        <w:ind w:firstLine="1440"/>
        <w:jc w:val="both"/>
        <w:rPr>
          <w:rFonts w:cs="Arial"/>
        </w:rPr>
      </w:pPr>
    </w:p>
    <w:p w14:paraId="7C6C0F56" w14:textId="77777777" w:rsidR="00E516B9" w:rsidRPr="00E516B9" w:rsidRDefault="00040901" w:rsidP="00E516B9">
      <w:pPr>
        <w:numPr>
          <w:ilvl w:val="1"/>
          <w:numId w:val="0"/>
        </w:numPr>
        <w:tabs>
          <w:tab w:val="num" w:pos="0"/>
        </w:tabs>
        <w:spacing w:after="240"/>
        <w:ind w:firstLine="720"/>
        <w:jc w:val="both"/>
        <w:outlineLvl w:val="1"/>
        <w:rPr>
          <w:rFonts w:cs="Arial"/>
          <w:snapToGrid w:val="0"/>
        </w:rPr>
      </w:pPr>
      <w:r w:rsidRPr="00E516B9">
        <w:rPr>
          <w:rFonts w:cs="Arial"/>
          <w:snapToGrid w:val="0"/>
        </w:rPr>
        <w:t xml:space="preserve">The form of the Bond set forth in Section 6 hereof, shall be conformed to reflect any changes made pursuant to this Section 8 hereof. </w:t>
      </w:r>
    </w:p>
    <w:p w14:paraId="58954223" w14:textId="77777777" w:rsidR="00E516B9" w:rsidRPr="00E516B9" w:rsidRDefault="00040901" w:rsidP="00E516B9">
      <w:pPr>
        <w:numPr>
          <w:ilvl w:val="1"/>
          <w:numId w:val="0"/>
        </w:numPr>
        <w:tabs>
          <w:tab w:val="num" w:pos="0"/>
        </w:tabs>
        <w:spacing w:after="240"/>
        <w:ind w:firstLine="720"/>
        <w:jc w:val="both"/>
        <w:outlineLvl w:val="1"/>
        <w:rPr>
          <w:rFonts w:cs="Arial"/>
          <w:snapToGrid w:val="0"/>
        </w:rPr>
      </w:pPr>
      <w:r w:rsidRPr="00E516B9">
        <w:rPr>
          <w:rFonts w:cs="Arial"/>
          <w:snapToGrid w:val="0"/>
        </w:rPr>
        <w:t>The County Mayor and County Clerk are authorized to cause the Bonds, in book-entry form (except as otherwise permitted herein), to be authenticated and delivered by the Registration Agent to the successful bidder and to execute, publish, and deliver all certificates and documents, including an official statement and closing certificates, as they shall deem necessary in connection with the sale and delivery of the Bonds.  The County Mayor is hereby authorized to enter into a contract with the Municipal Advisor, for Municipal Advisory services in connection with the sale of the Bonds and to enter into a contract with Bass, Berry &amp; Sims PLC to serve as bond counsel in connection with the Bonds, in forms approved by the County Mayor as evidenced by his execution thereof.</w:t>
      </w:r>
    </w:p>
    <w:p w14:paraId="71172821" w14:textId="77777777" w:rsidR="00E516B9" w:rsidRPr="00E516B9" w:rsidRDefault="00040901" w:rsidP="00E516B9">
      <w:pPr>
        <w:spacing w:after="240"/>
        <w:ind w:firstLine="720"/>
        <w:jc w:val="both"/>
        <w:outlineLvl w:val="1"/>
        <w:rPr>
          <w:rFonts w:cs="Arial"/>
          <w:snapToGrid w:val="0"/>
        </w:rPr>
      </w:pPr>
      <w:r w:rsidRPr="00E516B9">
        <w:rPr>
          <w:rFonts w:cs="Arial"/>
          <w:snapToGrid w:val="0"/>
          <w:u w:val="single"/>
        </w:rPr>
        <w:t>Section</w:t>
      </w:r>
      <w:r w:rsidRPr="00E516B9">
        <w:rPr>
          <w:rFonts w:cs="Arial"/>
          <w:snapToGrid w:val="0"/>
        </w:rPr>
        <w:t xml:space="preserve"> 9.  </w:t>
      </w:r>
      <w:r w:rsidRPr="00E516B9">
        <w:rPr>
          <w:rFonts w:cs="Arial"/>
          <w:snapToGrid w:val="0"/>
          <w:u w:val="single"/>
        </w:rPr>
        <w:t>Disposition of Bond Proceeds</w:t>
      </w:r>
      <w:r w:rsidRPr="00E516B9">
        <w:rPr>
          <w:rFonts w:cs="Arial"/>
          <w:snapToGrid w:val="0"/>
        </w:rPr>
        <w:t xml:space="preserve">.  </w:t>
      </w:r>
    </w:p>
    <w:p w14:paraId="206B7E04" w14:textId="77777777" w:rsidR="00E516B9" w:rsidRPr="00E516B9" w:rsidRDefault="00040901" w:rsidP="00E516B9">
      <w:pPr>
        <w:spacing w:after="240"/>
        <w:ind w:firstLine="720"/>
        <w:jc w:val="both"/>
        <w:outlineLvl w:val="1"/>
        <w:rPr>
          <w:rFonts w:cs="Arial"/>
          <w:snapToGrid w:val="0"/>
        </w:rPr>
      </w:pPr>
      <w:r w:rsidRPr="00E516B9">
        <w:rPr>
          <w:rFonts w:cs="Arial"/>
          <w:snapToGrid w:val="0"/>
        </w:rPr>
        <w:t>(a)</w:t>
      </w:r>
      <w:r w:rsidRPr="00E516B9">
        <w:rPr>
          <w:rFonts w:cs="Arial"/>
          <w:snapToGrid w:val="0"/>
        </w:rPr>
        <w:tab/>
        <w:t xml:space="preserve">The proceeds of the sale of each series of the Bonds shall be paid to the County Trustee to be deposited with a financial institution regulated by the Federal Deposit Insurance Corporation or similar or successor federal agency in one or more special funds, each known as the Public Improvement and School Construction Fund (the “Construction Fund”), or such other designation as shall be determined by the County Mayor to be kept separate and apart from all other funds of the County.  The funds in the Construction Fund shall be disbursed solely to (i) pay costs of the Projects or reimburse the County for the prior payment thereof and (ii) pay costs of issuance of the Bonds. Moneys in the Construction Fund shall be invested as directed by the County Trustee in such investments as shall be permitted by applicable law and the earnings thereon shall be retained in the Construction Fund and applied to the purposes described above.  Any funds remaining in the Construction Fund following completion of the Projects shall be deposited to the applicable County Debt Service Fund to be used to pay debt service on the Bonds, subject to any modifications by the Governing Body.  </w:t>
      </w:r>
    </w:p>
    <w:p w14:paraId="56CE1507" w14:textId="77777777" w:rsidR="00E516B9" w:rsidRPr="00E516B9" w:rsidRDefault="00040901" w:rsidP="00E516B9">
      <w:pPr>
        <w:jc w:val="both"/>
        <w:outlineLvl w:val="1"/>
        <w:rPr>
          <w:rFonts w:cs="Arial"/>
          <w:snapToGrid w:val="0"/>
        </w:rPr>
      </w:pPr>
      <w:r w:rsidRPr="00E516B9">
        <w:rPr>
          <w:rFonts w:cs="Arial"/>
        </w:rPr>
        <w:tab/>
        <w:t>(b)</w:t>
      </w:r>
      <w:r w:rsidRPr="00E516B9">
        <w:rPr>
          <w:rFonts w:cs="Arial"/>
        </w:rPr>
        <w:tab/>
      </w:r>
      <w:r w:rsidRPr="00E516B9">
        <w:rPr>
          <w:rFonts w:cs="Arial"/>
          <w:snapToGrid w:val="0"/>
        </w:rPr>
        <w:t>In accordance with state law, the various department heads responsible for the fund or funds receiving and disbursing funds are hereby authorized to amend the budget of the proper fund or funds for the receipt of proceeds from the issuance of the Bonds, including bond proceeds, accrued interest, reoffering premium, and other receipts from this transaction.  The department heads responsible for the fund or funds are further authorized to amend the proper budgets to reflect the appropriations and expenditures of the receipts authorized by this resolution.</w:t>
      </w:r>
    </w:p>
    <w:p w14:paraId="3B098283" w14:textId="77777777" w:rsidR="00E516B9" w:rsidRPr="00E516B9" w:rsidRDefault="00E516B9" w:rsidP="00E516B9">
      <w:pPr>
        <w:ind w:left="720"/>
        <w:jc w:val="both"/>
        <w:outlineLvl w:val="1"/>
        <w:rPr>
          <w:rFonts w:cs="Arial"/>
          <w:snapToGrid w:val="0"/>
        </w:rPr>
      </w:pPr>
    </w:p>
    <w:p w14:paraId="76E0B4AD" w14:textId="77777777" w:rsidR="00E516B9" w:rsidRPr="00E516B9" w:rsidRDefault="00040901" w:rsidP="00E516B9">
      <w:pPr>
        <w:ind w:firstLine="720"/>
        <w:jc w:val="both"/>
        <w:outlineLvl w:val="1"/>
        <w:rPr>
          <w:rFonts w:cs="Arial"/>
          <w:snapToGrid w:val="0"/>
        </w:rPr>
      </w:pPr>
      <w:r w:rsidRPr="00E516B9">
        <w:rPr>
          <w:rFonts w:cs="Arial"/>
          <w:snapToGrid w:val="0"/>
        </w:rPr>
        <w:t>(c)</w:t>
      </w:r>
      <w:r w:rsidRPr="00E516B9">
        <w:rPr>
          <w:rFonts w:cs="Arial"/>
          <w:snapToGrid w:val="0"/>
        </w:rPr>
        <w:tab/>
        <w:t>The following is an estimate of the non-underwriting costs of issuance of the Bonds (any underwriting discount will be determined by competitive bid):</w:t>
      </w:r>
    </w:p>
    <w:p w14:paraId="25804FEE" w14:textId="77777777" w:rsidR="00E516B9" w:rsidRPr="00E516B9" w:rsidRDefault="00E516B9" w:rsidP="00E516B9">
      <w:pPr>
        <w:ind w:firstLine="1440"/>
        <w:jc w:val="both"/>
        <w:rPr>
          <w:rFonts w:cs="Arial"/>
        </w:rPr>
      </w:pPr>
    </w:p>
    <w:p w14:paraId="46871356" w14:textId="77777777" w:rsidR="00E516B9" w:rsidRPr="00E516B9" w:rsidRDefault="00040901" w:rsidP="00E516B9">
      <w:pPr>
        <w:ind w:left="720"/>
        <w:jc w:val="both"/>
        <w:outlineLvl w:val="0"/>
        <w:rPr>
          <w:rFonts w:cs="Arial"/>
          <w:snapToGrid w:val="0"/>
        </w:rPr>
      </w:pPr>
      <w:r w:rsidRPr="00E516B9">
        <w:rPr>
          <w:rFonts w:cs="Arial"/>
          <w:noProof/>
          <w:snapToGrid w:val="0"/>
        </w:rPr>
        <w:drawing>
          <wp:inline distT="0" distB="0" distL="0" distR="0" wp14:anchorId="64B864DE" wp14:editId="11028C0B">
            <wp:extent cx="2087880" cy="982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362427" name="Picture 1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87880" cy="982980"/>
                    </a:xfrm>
                    <a:prstGeom prst="rect">
                      <a:avLst/>
                    </a:prstGeom>
                    <a:noFill/>
                    <a:ln>
                      <a:noFill/>
                    </a:ln>
                  </pic:spPr>
                </pic:pic>
              </a:graphicData>
            </a:graphic>
          </wp:inline>
        </w:drawing>
      </w:r>
    </w:p>
    <w:p w14:paraId="46FD94B9" w14:textId="77777777" w:rsidR="00E516B9" w:rsidRPr="00E516B9" w:rsidRDefault="00E516B9" w:rsidP="00E516B9">
      <w:pPr>
        <w:ind w:firstLine="720"/>
        <w:jc w:val="both"/>
        <w:rPr>
          <w:rFonts w:cs="Arial"/>
        </w:rPr>
      </w:pPr>
    </w:p>
    <w:p w14:paraId="093F45D1" w14:textId="77777777" w:rsidR="00E516B9" w:rsidRPr="00E516B9" w:rsidRDefault="00040901" w:rsidP="00E516B9">
      <w:pPr>
        <w:ind w:left="720"/>
        <w:jc w:val="both"/>
        <w:outlineLvl w:val="0"/>
        <w:rPr>
          <w:rFonts w:cs="Arial"/>
          <w:snapToGrid w:val="0"/>
        </w:rPr>
      </w:pPr>
      <w:r w:rsidRPr="00E516B9">
        <w:rPr>
          <w:rFonts w:cs="Arial"/>
          <w:snapToGrid w:val="0"/>
          <w:u w:val="single"/>
        </w:rPr>
        <w:t>Section</w:t>
      </w:r>
      <w:r w:rsidRPr="00E516B9">
        <w:rPr>
          <w:rFonts w:cs="Arial"/>
          <w:snapToGrid w:val="0"/>
        </w:rPr>
        <w:t xml:space="preserve"> 10.  </w:t>
      </w:r>
      <w:r w:rsidRPr="00E516B9">
        <w:rPr>
          <w:rFonts w:cs="Arial"/>
          <w:snapToGrid w:val="0"/>
          <w:u w:val="single"/>
        </w:rPr>
        <w:t>Official Statement; Continuing Disclosure Agreement</w:t>
      </w:r>
      <w:r w:rsidRPr="00E516B9">
        <w:rPr>
          <w:rFonts w:cs="Arial"/>
          <w:snapToGrid w:val="0"/>
        </w:rPr>
        <w:t xml:space="preserve">.  </w:t>
      </w:r>
    </w:p>
    <w:p w14:paraId="5B6616C6" w14:textId="77777777" w:rsidR="00E516B9" w:rsidRPr="00E516B9" w:rsidRDefault="00E516B9" w:rsidP="00E516B9">
      <w:pPr>
        <w:jc w:val="both"/>
        <w:rPr>
          <w:rFonts w:cs="Arial"/>
        </w:rPr>
      </w:pPr>
    </w:p>
    <w:p w14:paraId="76849E71" w14:textId="77777777" w:rsidR="00E516B9" w:rsidRPr="00E516B9" w:rsidRDefault="00040901" w:rsidP="00E516B9">
      <w:pPr>
        <w:numPr>
          <w:ilvl w:val="1"/>
          <w:numId w:val="5"/>
        </w:numPr>
        <w:contextualSpacing/>
        <w:jc w:val="both"/>
        <w:outlineLvl w:val="1"/>
        <w:rPr>
          <w:rFonts w:cs="Arial"/>
          <w:snapToGrid w:val="0"/>
        </w:rPr>
      </w:pPr>
      <w:r w:rsidRPr="00E516B9">
        <w:rPr>
          <w:rFonts w:cs="Arial"/>
          <w:snapToGrid w:val="0"/>
        </w:rPr>
        <w:t>The officers of the County are hereby authorized and directed to provide for the preparation and distribution of a Preliminary Official Statement and Official Statement describing the Bonds in accordance with the requirements of Rule 15c2-12(e)(3) of the Securities and Exchange Commission (the “Rule”).  The officers of the County are authorized, on behalf of the County, to deem the Preliminary Official Statement and the Official Statement in final form, each to be final as of its date within the meaning of the Rule.  Notwithstanding the foregoing, no Official Statement is required to be prepared if the Rule does not require it.</w:t>
      </w:r>
    </w:p>
    <w:p w14:paraId="58BF4032" w14:textId="77777777" w:rsidR="00E516B9" w:rsidRPr="00E516B9" w:rsidRDefault="00E516B9" w:rsidP="00E516B9">
      <w:pPr>
        <w:jc w:val="both"/>
        <w:rPr>
          <w:rFonts w:cs="Arial"/>
        </w:rPr>
      </w:pPr>
    </w:p>
    <w:p w14:paraId="3C0EB4C7" w14:textId="77777777" w:rsidR="00E516B9" w:rsidRPr="00E516B9" w:rsidRDefault="00040901" w:rsidP="00E516B9">
      <w:pPr>
        <w:numPr>
          <w:ilvl w:val="1"/>
          <w:numId w:val="0"/>
        </w:numPr>
        <w:ind w:firstLine="720"/>
        <w:contextualSpacing/>
        <w:jc w:val="both"/>
        <w:outlineLvl w:val="1"/>
        <w:rPr>
          <w:rFonts w:cs="Arial"/>
          <w:snapToGrid w:val="0"/>
        </w:rPr>
      </w:pPr>
      <w:r w:rsidRPr="00E516B9">
        <w:rPr>
          <w:rFonts w:cs="Arial"/>
          <w:snapToGrid w:val="0"/>
        </w:rPr>
        <w:t>The County hereby covenants and agrees that it will provide annual financial information and material event notices if and as required by the Rule.  The County Mayor is authorized to execute at the Closing of the sale of the Bonds a continuing disclosure agreement satisfying the requirements of the Rule.  Failure of the County to comply with the continuing disclosure agreement shall not be a default hereunder, but any such failure shall entitle the owner or owners of any of the Bonds to take such actions and to initiate such proceedings as shall be necessary and appropriate to cause the County to comply with the agreement, including the remedies of mandamus and specific performance.</w:t>
      </w:r>
    </w:p>
    <w:p w14:paraId="1B39FE60" w14:textId="77777777" w:rsidR="00E516B9" w:rsidRPr="00E516B9" w:rsidRDefault="00E516B9" w:rsidP="00E516B9">
      <w:pPr>
        <w:ind w:firstLine="1440"/>
        <w:jc w:val="both"/>
        <w:rPr>
          <w:rFonts w:cs="Arial"/>
        </w:rPr>
      </w:pPr>
    </w:p>
    <w:p w14:paraId="1AE078AD" w14:textId="77777777" w:rsidR="00E516B9" w:rsidRPr="00E516B9" w:rsidRDefault="00040901" w:rsidP="00E516B9">
      <w:pPr>
        <w:spacing w:after="240"/>
        <w:ind w:firstLine="720"/>
        <w:jc w:val="both"/>
        <w:outlineLvl w:val="0"/>
        <w:rPr>
          <w:rFonts w:cs="Arial"/>
          <w:snapToGrid w:val="0"/>
        </w:rPr>
      </w:pPr>
      <w:r w:rsidRPr="00E516B9">
        <w:rPr>
          <w:rFonts w:cs="Arial"/>
          <w:snapToGrid w:val="0"/>
          <w:u w:val="single"/>
        </w:rPr>
        <w:t>Section</w:t>
      </w:r>
      <w:r w:rsidRPr="00E516B9">
        <w:rPr>
          <w:rFonts w:cs="Arial"/>
          <w:snapToGrid w:val="0"/>
        </w:rPr>
        <w:t xml:space="preserve"> 11. </w:t>
      </w:r>
      <w:r w:rsidRPr="00E516B9">
        <w:rPr>
          <w:rFonts w:cs="Arial"/>
          <w:snapToGrid w:val="0"/>
          <w:u w:val="single"/>
        </w:rPr>
        <w:t>Federal Tax Matters</w:t>
      </w:r>
      <w:r w:rsidRPr="00E516B9">
        <w:rPr>
          <w:rFonts w:cs="Arial"/>
          <w:snapToGrid w:val="0"/>
        </w:rPr>
        <w:t xml:space="preserve">.  </w:t>
      </w:r>
    </w:p>
    <w:p w14:paraId="3082497C" w14:textId="77777777" w:rsidR="00E516B9" w:rsidRPr="00E516B9" w:rsidRDefault="00040901" w:rsidP="00E516B9">
      <w:pPr>
        <w:numPr>
          <w:ilvl w:val="1"/>
          <w:numId w:val="4"/>
        </w:numPr>
        <w:contextualSpacing/>
        <w:jc w:val="both"/>
        <w:outlineLvl w:val="1"/>
        <w:rPr>
          <w:rFonts w:cs="Arial"/>
          <w:snapToGrid w:val="0"/>
        </w:rPr>
      </w:pPr>
      <w:r w:rsidRPr="00E516B9">
        <w:rPr>
          <w:rFonts w:cs="Arial"/>
          <w:snapToGrid w:val="0"/>
        </w:rPr>
        <w:t>The Bonds will be issued as federally tax-exempt obligations.  The County hereby covenants that it will not use, or permit the use of, any proceeds of the Bonds in a manner that would cause the Bonds to be subjected to treatment under Section 148 of the Code, and applicable regulations thereunder, as an “arbitrage bond”.  To that end, the County shall comply with applicable regulations adopted under said Section 148.  The County further covenants with the registered owners from time to time of the Bonds that it will, throughout the term of the Bonds and through the date that the final rebate, if any, must be made to the United States in accordance with Section 148 of the Code, comply with the provisions of Sections 103 and 141 through 150 of the Code and all regulations proposed and promulgated thereunder that must be satisfied in order that interest on the Bonds shall be and continue to be excluded from gross income for federal income tax purposes under Section 103 of the Code.</w:t>
      </w:r>
    </w:p>
    <w:p w14:paraId="1149DC36" w14:textId="77777777" w:rsidR="00E516B9" w:rsidRPr="00E516B9" w:rsidRDefault="00E516B9" w:rsidP="00E516B9">
      <w:pPr>
        <w:jc w:val="both"/>
        <w:rPr>
          <w:rFonts w:cs="Arial"/>
        </w:rPr>
      </w:pPr>
    </w:p>
    <w:p w14:paraId="5991C601" w14:textId="77777777" w:rsidR="00E516B9" w:rsidRPr="00E516B9" w:rsidRDefault="00040901" w:rsidP="00E516B9">
      <w:pPr>
        <w:numPr>
          <w:ilvl w:val="1"/>
          <w:numId w:val="0"/>
        </w:numPr>
        <w:ind w:firstLine="720"/>
        <w:contextualSpacing/>
        <w:jc w:val="both"/>
        <w:outlineLvl w:val="1"/>
        <w:rPr>
          <w:rFonts w:cs="Arial"/>
          <w:snapToGrid w:val="0"/>
        </w:rPr>
      </w:pPr>
      <w:r w:rsidRPr="00E516B9">
        <w:rPr>
          <w:rFonts w:cs="Arial"/>
          <w:snapToGrid w:val="0"/>
        </w:rPr>
        <w:t>The appropriate officers of the County are authorized and directed, on behalf of the County, to execute and deliver all such certificates and documents that may be required of the County in order to comply with the provisions of this Section related to the issuance of the Bonds.</w:t>
      </w:r>
    </w:p>
    <w:p w14:paraId="4865EBA8" w14:textId="77777777" w:rsidR="00E516B9" w:rsidRPr="00E516B9" w:rsidRDefault="00E516B9" w:rsidP="00E516B9">
      <w:pPr>
        <w:ind w:left="720"/>
        <w:jc w:val="both"/>
        <w:outlineLvl w:val="1"/>
        <w:rPr>
          <w:rFonts w:cs="Arial"/>
          <w:snapToGrid w:val="0"/>
        </w:rPr>
      </w:pPr>
    </w:p>
    <w:p w14:paraId="090E56F7" w14:textId="77777777" w:rsidR="00E516B9" w:rsidRPr="00E516B9" w:rsidRDefault="00040901" w:rsidP="00E516B9">
      <w:pPr>
        <w:numPr>
          <w:ilvl w:val="1"/>
          <w:numId w:val="0"/>
        </w:numPr>
        <w:tabs>
          <w:tab w:val="num" w:pos="0"/>
        </w:tabs>
        <w:ind w:firstLine="720"/>
        <w:jc w:val="both"/>
        <w:outlineLvl w:val="1"/>
        <w:rPr>
          <w:rFonts w:cs="Arial"/>
          <w:snapToGrid w:val="0"/>
        </w:rPr>
      </w:pPr>
      <w:r w:rsidRPr="00E516B9">
        <w:rPr>
          <w:rFonts w:cs="Arial"/>
          <w:snapToGrid w:val="0"/>
        </w:rPr>
        <w:t>It is reasonably expected that the County will reimburse itself for certain expenditures made by it in connection with the Projects by issuing the Bonds.  This resolution shall be placed in the minutes of the Governing Body and shall be made available for inspection by the general public at the office of the Governing Body.  This resolution constitutes a declaration of official intent under Treas. Reg. §1.150-2.</w:t>
      </w:r>
    </w:p>
    <w:p w14:paraId="062AE76C" w14:textId="77777777" w:rsidR="00E516B9" w:rsidRPr="00E516B9" w:rsidRDefault="00E516B9" w:rsidP="00E516B9">
      <w:pPr>
        <w:ind w:left="720"/>
        <w:jc w:val="both"/>
        <w:rPr>
          <w:rFonts w:cs="Arial"/>
          <w:b/>
        </w:rPr>
      </w:pPr>
      <w:bookmarkStart w:id="8" w:name="OLE_LINK1"/>
      <w:bookmarkStart w:id="9" w:name="OLE_LINK2"/>
    </w:p>
    <w:bookmarkEnd w:id="8"/>
    <w:bookmarkEnd w:id="9"/>
    <w:p w14:paraId="36FCDBB9" w14:textId="77777777" w:rsidR="00E516B9" w:rsidRPr="00E516B9" w:rsidRDefault="00040901" w:rsidP="00E516B9">
      <w:pPr>
        <w:jc w:val="both"/>
        <w:rPr>
          <w:rFonts w:cs="Arial"/>
        </w:rPr>
      </w:pPr>
      <w:r w:rsidRPr="00E516B9">
        <w:rPr>
          <w:rFonts w:cs="Arial"/>
        </w:rPr>
        <w:tab/>
      </w:r>
      <w:r w:rsidRPr="00E516B9">
        <w:rPr>
          <w:rFonts w:cs="Arial"/>
          <w:u w:val="single"/>
        </w:rPr>
        <w:t>Section</w:t>
      </w:r>
      <w:r w:rsidRPr="00E516B9">
        <w:rPr>
          <w:rFonts w:cs="Arial"/>
        </w:rPr>
        <w:t xml:space="preserve"> 12.  </w:t>
      </w:r>
      <w:r w:rsidRPr="00E516B9">
        <w:rPr>
          <w:rFonts w:cs="Arial"/>
          <w:u w:val="single"/>
        </w:rPr>
        <w:t>Discharge and Satisfaction of Bonds</w:t>
      </w:r>
      <w:r w:rsidRPr="00E516B9">
        <w:rPr>
          <w:rFonts w:cs="Arial"/>
        </w:rPr>
        <w:t>.  If the County shall pay and discharge the indebtedness evidenced by any of the Bonds in any one or more of the following ways, to wit:</w:t>
      </w:r>
    </w:p>
    <w:p w14:paraId="1D86189C" w14:textId="77777777" w:rsidR="00E516B9" w:rsidRPr="00E516B9" w:rsidRDefault="00E516B9" w:rsidP="00E516B9">
      <w:pPr>
        <w:jc w:val="both"/>
        <w:rPr>
          <w:rFonts w:cs="Arial"/>
        </w:rPr>
      </w:pPr>
    </w:p>
    <w:p w14:paraId="3C6AC854" w14:textId="77777777" w:rsidR="00E516B9" w:rsidRPr="00E516B9" w:rsidRDefault="00040901" w:rsidP="00E516B9">
      <w:pPr>
        <w:jc w:val="both"/>
        <w:rPr>
          <w:rFonts w:cs="Arial"/>
        </w:rPr>
      </w:pPr>
      <w:r w:rsidRPr="00E516B9">
        <w:rPr>
          <w:rFonts w:cs="Arial"/>
        </w:rPr>
        <w:tab/>
        <w:t>(a)</w:t>
      </w:r>
      <w:r w:rsidRPr="00E516B9">
        <w:rPr>
          <w:rFonts w:cs="Arial"/>
        </w:rPr>
        <w:tab/>
        <w:t>By paying or causing to be paid, by deposit of sufficient funds as and when required with the Registration Agent, the principal of and interest on such Bonds as and when the same become due and payable;</w:t>
      </w:r>
    </w:p>
    <w:p w14:paraId="67940612" w14:textId="77777777" w:rsidR="00E516B9" w:rsidRPr="00E516B9" w:rsidRDefault="00E516B9" w:rsidP="00E516B9">
      <w:pPr>
        <w:jc w:val="both"/>
        <w:rPr>
          <w:rFonts w:cs="Arial"/>
        </w:rPr>
      </w:pPr>
    </w:p>
    <w:p w14:paraId="34B9CC49" w14:textId="77777777" w:rsidR="00E516B9" w:rsidRPr="00E516B9" w:rsidRDefault="00040901" w:rsidP="00E516B9">
      <w:pPr>
        <w:jc w:val="both"/>
        <w:rPr>
          <w:rFonts w:cs="Arial"/>
        </w:rPr>
      </w:pPr>
      <w:r w:rsidRPr="00E516B9">
        <w:rPr>
          <w:rFonts w:cs="Arial"/>
        </w:rPr>
        <w:tab/>
        <w:t>(b)</w:t>
      </w:r>
      <w:r w:rsidRPr="00E516B9">
        <w:rPr>
          <w:rFonts w:cs="Arial"/>
        </w:rPr>
        <w:tab/>
        <w:t>By depositing or causing to be deposited with any trust company or financial institution whose deposits are insured by the Federal Deposit Insurance Corporation or similar federal agency and which has trust powers (“an Agent”; which Agent may be the Registration Agent) in trust or escrow, on or before the date of maturity or redemption, sufficient money or Federal Obligations, as hereafter defined, the principal of and interest on which, when due and payable, will provide sufficient moneys to pay or redeem such Bonds and to pay interest thereon when due until the maturity or redemption date (provided, if such Bonds are to be redeemed prior to maturity thereof, proper notice of such redemption shall have been given or adequate provision shall have been made for the giving of such notice);</w:t>
      </w:r>
    </w:p>
    <w:p w14:paraId="56DEEE00" w14:textId="77777777" w:rsidR="00E516B9" w:rsidRPr="00E516B9" w:rsidRDefault="00E516B9" w:rsidP="00E516B9">
      <w:pPr>
        <w:jc w:val="both"/>
        <w:rPr>
          <w:rFonts w:cs="Arial"/>
        </w:rPr>
      </w:pPr>
    </w:p>
    <w:p w14:paraId="415D5BE7" w14:textId="77777777" w:rsidR="00E516B9" w:rsidRPr="00E516B9" w:rsidRDefault="00040901" w:rsidP="00E516B9">
      <w:pPr>
        <w:jc w:val="both"/>
        <w:rPr>
          <w:rFonts w:cs="Arial"/>
        </w:rPr>
      </w:pPr>
      <w:r w:rsidRPr="00E516B9">
        <w:rPr>
          <w:rFonts w:cs="Arial"/>
        </w:rPr>
        <w:tab/>
        <w:t>(c)</w:t>
      </w:r>
      <w:r w:rsidRPr="00E516B9">
        <w:rPr>
          <w:rFonts w:cs="Arial"/>
        </w:rPr>
        <w:tab/>
        <w:t>By delivering such Bonds to the Registration Agent, for cancellation by it;</w:t>
      </w:r>
    </w:p>
    <w:p w14:paraId="359B87F5" w14:textId="77777777" w:rsidR="00E516B9" w:rsidRPr="00E516B9" w:rsidRDefault="00E516B9" w:rsidP="00E516B9">
      <w:pPr>
        <w:jc w:val="both"/>
        <w:rPr>
          <w:rFonts w:cs="Arial"/>
        </w:rPr>
      </w:pPr>
    </w:p>
    <w:p w14:paraId="2ABB9015" w14:textId="77777777" w:rsidR="00E516B9" w:rsidRPr="00E516B9" w:rsidRDefault="00040901" w:rsidP="00E516B9">
      <w:pPr>
        <w:jc w:val="both"/>
        <w:rPr>
          <w:rFonts w:cs="Arial"/>
        </w:rPr>
      </w:pPr>
      <w:r w:rsidRPr="00E516B9">
        <w:rPr>
          <w:rFonts w:cs="Arial"/>
        </w:rPr>
        <w:t>and if the County shall also pay or cause to be paid all other sums payable hereunder by the County with respect to such Bonds, or make adequate provision therefor, and by resolution of the Governing Body instruct any such Agent to pay amounts when and as required to the Registration Agent for the payment of principal of and interest on such Bonds when due, then and in that case the indebtedness evidenced by such Bonds shall be discharged and satisfied and all covenants, agreements and obligations of the County to the holders of such Bonds shall be fully discharged and satisfied and shall thereupon cease, terminate and become void.</w:t>
      </w:r>
    </w:p>
    <w:p w14:paraId="78933371" w14:textId="77777777" w:rsidR="00E516B9" w:rsidRPr="00E516B9" w:rsidRDefault="00E516B9" w:rsidP="00E516B9">
      <w:pPr>
        <w:jc w:val="both"/>
        <w:rPr>
          <w:rFonts w:cs="Arial"/>
        </w:rPr>
      </w:pPr>
    </w:p>
    <w:p w14:paraId="422970A2" w14:textId="77777777" w:rsidR="00E516B9" w:rsidRPr="00E516B9" w:rsidRDefault="00040901" w:rsidP="00E516B9">
      <w:pPr>
        <w:jc w:val="both"/>
        <w:rPr>
          <w:rFonts w:cs="Arial"/>
        </w:rPr>
      </w:pPr>
      <w:r w:rsidRPr="00E516B9">
        <w:rPr>
          <w:rFonts w:cs="Arial"/>
        </w:rPr>
        <w:tab/>
        <w:t>If the County shall pay and discharge the indebtedness evidenced by any of the Bonds in the manner provided in either clause (a) or clause (b) above, then the registered owners thereof shall thereafter be entitled only to payment out of the money or Federal Obligations deposited as aforesaid.</w:t>
      </w:r>
    </w:p>
    <w:p w14:paraId="4AD2D6FC" w14:textId="77777777" w:rsidR="00E516B9" w:rsidRPr="00E516B9" w:rsidRDefault="00E516B9" w:rsidP="00E516B9">
      <w:pPr>
        <w:jc w:val="both"/>
        <w:rPr>
          <w:rFonts w:cs="Arial"/>
        </w:rPr>
      </w:pPr>
    </w:p>
    <w:p w14:paraId="158E5D1D" w14:textId="77777777" w:rsidR="00E516B9" w:rsidRPr="00E516B9" w:rsidRDefault="00040901" w:rsidP="00E516B9">
      <w:pPr>
        <w:jc w:val="both"/>
        <w:rPr>
          <w:rFonts w:cs="Arial"/>
        </w:rPr>
      </w:pPr>
      <w:r w:rsidRPr="00E516B9">
        <w:rPr>
          <w:rFonts w:cs="Arial"/>
        </w:rPr>
        <w:tab/>
        <w:t>Except as otherwise provided in this Section, neither Federal Obligations nor moneys deposited with the Registration Agent pursuant to this Section nor principal or interest payments on any such Federal Obligations shall be withdrawn or used for any purpose other than, and shall be held in trust for, the payment of the principal and interest on said Bonds; provided that any cash received from such principal or interest payments on such Federal Obligations deposited with the Registration Agent, (A) to the extent such cash will not be required at any time for such purpose, shall be paid over to the County as received by the Registration Agent and (B) to the extent such cash will be required for such purpose at a later date, shall, to the extent practicable, be reinvested in Federal Obligations maturing at times and in amounts sufficient to pay when due the principal and interest to become due on said Bonds on or prior to such redemption date or maturity date thereof, as the case may be, and interest earned from such reinvestments shall be paid over to the County, as received by the Registration Agent.  For the purposes of this Section, Federal Obligations shall mean direct obligations of, or obligations, the principal of and interest on which are guaranteed by, the United States of America, which bonds or other obligations shall not be subject to redemption prior to their maturity other than at the option of the registered owner thereof.</w:t>
      </w:r>
    </w:p>
    <w:p w14:paraId="1196D3AA" w14:textId="77777777" w:rsidR="00E516B9" w:rsidRPr="00E516B9" w:rsidRDefault="00E516B9" w:rsidP="00E516B9">
      <w:pPr>
        <w:jc w:val="both"/>
        <w:rPr>
          <w:rFonts w:cs="Arial"/>
        </w:rPr>
      </w:pPr>
    </w:p>
    <w:p w14:paraId="6242E816" w14:textId="77777777" w:rsidR="00E516B9" w:rsidRPr="00E516B9" w:rsidRDefault="00040901" w:rsidP="00E516B9">
      <w:pPr>
        <w:ind w:firstLine="720"/>
        <w:jc w:val="both"/>
        <w:rPr>
          <w:rFonts w:cs="Arial"/>
        </w:rPr>
      </w:pPr>
      <w:r w:rsidRPr="00E516B9">
        <w:rPr>
          <w:rFonts w:cs="Arial"/>
          <w:u w:val="single"/>
        </w:rPr>
        <w:t>Section</w:t>
      </w:r>
      <w:r w:rsidRPr="00E516B9">
        <w:rPr>
          <w:rFonts w:cs="Arial"/>
        </w:rPr>
        <w:t xml:space="preserve"> 13.  </w:t>
      </w:r>
      <w:r w:rsidRPr="00E516B9">
        <w:rPr>
          <w:rFonts w:cs="Arial"/>
          <w:u w:val="single"/>
        </w:rPr>
        <w:t>Resolution a Contract</w:t>
      </w:r>
      <w:r w:rsidRPr="00E516B9">
        <w:rPr>
          <w:rFonts w:cs="Arial"/>
        </w:rPr>
        <w:t>.  The provisions of this resolution shall constitute a contract between the County and the registered owners of the Bonds, and after the issuance of the Bonds, no change, variation or alteration of any kind in the provisions of this resolution shall be made in any manner until such time as the Bonds and interest due thereon shall have been paid in full.</w:t>
      </w:r>
    </w:p>
    <w:p w14:paraId="3BCE9133" w14:textId="77777777" w:rsidR="00E516B9" w:rsidRPr="00E516B9" w:rsidRDefault="00E516B9" w:rsidP="00E516B9">
      <w:pPr>
        <w:jc w:val="both"/>
        <w:rPr>
          <w:rFonts w:cs="Arial"/>
        </w:rPr>
      </w:pPr>
    </w:p>
    <w:p w14:paraId="7EA51901" w14:textId="77777777" w:rsidR="00E516B9" w:rsidRPr="00E516B9" w:rsidRDefault="00040901" w:rsidP="00E516B9">
      <w:pPr>
        <w:jc w:val="both"/>
        <w:rPr>
          <w:rFonts w:cs="Arial"/>
        </w:rPr>
      </w:pPr>
      <w:r w:rsidRPr="00E516B9">
        <w:rPr>
          <w:rFonts w:cs="Arial"/>
        </w:rPr>
        <w:tab/>
      </w:r>
      <w:r w:rsidRPr="00E516B9">
        <w:rPr>
          <w:rFonts w:cs="Arial"/>
          <w:u w:val="single"/>
        </w:rPr>
        <w:t>Section</w:t>
      </w:r>
      <w:r w:rsidRPr="00E516B9">
        <w:rPr>
          <w:rFonts w:cs="Arial"/>
        </w:rPr>
        <w:t xml:space="preserve"> 14.  </w:t>
      </w:r>
      <w:r w:rsidRPr="00E516B9">
        <w:rPr>
          <w:rFonts w:cs="Arial"/>
          <w:u w:val="single"/>
        </w:rPr>
        <w:t>Authorization of Additional Actions</w:t>
      </w:r>
      <w:r w:rsidRPr="00E516B9">
        <w:rPr>
          <w:rFonts w:cs="Arial"/>
        </w:rPr>
        <w:t>.  The officers of the County are hereby authorized and directed to do any and all things and to execute and deliver any and all documents which they may deem necessary or advisable in order to consummate the issuance, sale and delivery of the Bonds and otherwise to effectuate the purposes of and intent of this Resolution.</w:t>
      </w:r>
    </w:p>
    <w:p w14:paraId="1EBD4682" w14:textId="77777777" w:rsidR="00E516B9" w:rsidRPr="00E516B9" w:rsidRDefault="00E516B9" w:rsidP="00E516B9">
      <w:pPr>
        <w:jc w:val="both"/>
        <w:rPr>
          <w:rFonts w:cs="Arial"/>
        </w:rPr>
      </w:pPr>
    </w:p>
    <w:p w14:paraId="5E46A88A" w14:textId="77777777" w:rsidR="00E516B9" w:rsidRPr="00E516B9" w:rsidRDefault="00040901" w:rsidP="00E516B9">
      <w:pPr>
        <w:jc w:val="both"/>
        <w:rPr>
          <w:rFonts w:cs="Arial"/>
        </w:rPr>
      </w:pPr>
      <w:r w:rsidRPr="00E516B9">
        <w:rPr>
          <w:rFonts w:cs="Arial"/>
        </w:rPr>
        <w:tab/>
      </w:r>
      <w:r w:rsidRPr="00E516B9">
        <w:rPr>
          <w:rFonts w:cs="Arial"/>
          <w:u w:val="single"/>
        </w:rPr>
        <w:t>Section</w:t>
      </w:r>
      <w:r w:rsidRPr="00E516B9">
        <w:rPr>
          <w:rFonts w:cs="Arial"/>
        </w:rPr>
        <w:t xml:space="preserve"> 15.  </w:t>
      </w:r>
      <w:r w:rsidRPr="00E516B9">
        <w:rPr>
          <w:rFonts w:cs="Arial"/>
          <w:u w:val="single"/>
        </w:rPr>
        <w:t>Separability</w:t>
      </w:r>
      <w:r w:rsidRPr="00E516B9">
        <w:rPr>
          <w:rFonts w:cs="Arial"/>
        </w:rPr>
        <w:t>.  If any section, paragraph or provision of this resolution shall be held to be invalid or unenforceable for any reason, the invalidity or unenforceability of such section, paragraph or provision shall not affect any of the remaining provisions of this resolution.</w:t>
      </w:r>
    </w:p>
    <w:p w14:paraId="57BCA2A1" w14:textId="77777777" w:rsidR="00E516B9" w:rsidRPr="00E516B9" w:rsidRDefault="00E516B9" w:rsidP="00E516B9">
      <w:pPr>
        <w:jc w:val="both"/>
        <w:rPr>
          <w:rFonts w:cs="Arial"/>
        </w:rPr>
      </w:pPr>
    </w:p>
    <w:p w14:paraId="7AB7D4EC" w14:textId="77777777" w:rsidR="00E516B9" w:rsidRPr="00E516B9" w:rsidRDefault="00040901" w:rsidP="00E516B9">
      <w:pPr>
        <w:jc w:val="both"/>
        <w:rPr>
          <w:rFonts w:cs="Arial"/>
        </w:rPr>
      </w:pPr>
      <w:r w:rsidRPr="00E516B9">
        <w:rPr>
          <w:rFonts w:cs="Arial"/>
        </w:rPr>
        <w:tab/>
      </w:r>
      <w:r w:rsidRPr="00E516B9">
        <w:rPr>
          <w:rFonts w:cs="Arial"/>
          <w:u w:val="single"/>
        </w:rPr>
        <w:t>Section</w:t>
      </w:r>
      <w:r w:rsidRPr="00E516B9">
        <w:rPr>
          <w:rFonts w:cs="Arial"/>
        </w:rPr>
        <w:t xml:space="preserve"> 16.  </w:t>
      </w:r>
      <w:r w:rsidRPr="00E516B9">
        <w:rPr>
          <w:rFonts w:cs="Arial"/>
          <w:u w:val="single"/>
        </w:rPr>
        <w:t>Repeal of Conflicting Resolutions and Effective Date</w:t>
      </w:r>
      <w:r w:rsidRPr="00E516B9">
        <w:rPr>
          <w:rFonts w:cs="Arial"/>
        </w:rPr>
        <w:t>.  All other resolutions and orders, or parts thereof, in conflict with the provisions of this resolution are, to the extent of such conflict, hereby repealed and this resolution shall be in immediate effect from and after its adoption.</w:t>
      </w:r>
    </w:p>
    <w:p w14:paraId="79706B26" w14:textId="77777777" w:rsidR="00E516B9" w:rsidRPr="00E516B9" w:rsidRDefault="00E516B9" w:rsidP="00E516B9">
      <w:pPr>
        <w:jc w:val="center"/>
        <w:rPr>
          <w:rFonts w:cs="Arial"/>
        </w:rPr>
      </w:pPr>
    </w:p>
    <w:p w14:paraId="68CB961A" w14:textId="77777777" w:rsidR="00E516B9" w:rsidRPr="00E516B9" w:rsidRDefault="00040901" w:rsidP="00E516B9">
      <w:pPr>
        <w:rPr>
          <w:rFonts w:cs="Arial"/>
        </w:rPr>
      </w:pPr>
      <w:r w:rsidRPr="00E516B9">
        <w:rPr>
          <w:rFonts w:cs="Arial"/>
        </w:rPr>
        <w:t xml:space="preserve"> </w:t>
      </w:r>
      <w:r w:rsidRPr="00E516B9">
        <w:rPr>
          <w:rFonts w:cs="Arial"/>
        </w:rPr>
        <w:tab/>
      </w:r>
      <w:r w:rsidRPr="00E516B9">
        <w:rPr>
          <w:rFonts w:cs="Arial"/>
        </w:rPr>
        <w:tab/>
      </w:r>
      <w:r w:rsidRPr="00E516B9">
        <w:rPr>
          <w:rFonts w:cs="Arial"/>
        </w:rPr>
        <w:tab/>
      </w:r>
      <w:r w:rsidRPr="00E516B9">
        <w:rPr>
          <w:rFonts w:cs="Arial"/>
        </w:rPr>
        <w:tab/>
        <w:t>Adopted and approved this 14</w:t>
      </w:r>
      <w:r w:rsidRPr="00E516B9">
        <w:rPr>
          <w:rFonts w:cs="Arial"/>
          <w:vertAlign w:val="superscript"/>
        </w:rPr>
        <w:t>th</w:t>
      </w:r>
      <w:r w:rsidRPr="00E516B9">
        <w:rPr>
          <w:rFonts w:cs="Arial"/>
        </w:rPr>
        <w:t xml:space="preserve"> day of November, 2022.</w:t>
      </w:r>
    </w:p>
    <w:p w14:paraId="654A42AD" w14:textId="77777777" w:rsidR="00E516B9" w:rsidRPr="00E516B9" w:rsidRDefault="00E516B9" w:rsidP="00E516B9">
      <w:pPr>
        <w:jc w:val="both"/>
        <w:rPr>
          <w:rFonts w:cs="Arial"/>
        </w:rPr>
      </w:pPr>
    </w:p>
    <w:p w14:paraId="6CECE1E1" w14:textId="77777777" w:rsidR="00431B3D" w:rsidRPr="006C5D6C" w:rsidRDefault="00040901" w:rsidP="00431B3D">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56A25851" w14:textId="77777777" w:rsidR="00431B3D" w:rsidRPr="006C5D6C" w:rsidRDefault="00040901" w:rsidP="00431B3D">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2D2304B4" w14:textId="77777777" w:rsidR="00431B3D" w:rsidRPr="006C5D6C" w:rsidRDefault="00431B3D" w:rsidP="00431B3D">
      <w:pPr>
        <w:autoSpaceDE w:val="0"/>
        <w:autoSpaceDN w:val="0"/>
        <w:adjustRightInd w:val="0"/>
        <w:rPr>
          <w:rFonts w:cs="Arial"/>
          <w:color w:val="000000"/>
          <w:u w:val="single"/>
        </w:rPr>
      </w:pPr>
    </w:p>
    <w:p w14:paraId="337828BC" w14:textId="77777777" w:rsidR="00431B3D" w:rsidRDefault="00040901" w:rsidP="00431B3D">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3BF88BE" w14:textId="77777777" w:rsidR="00431B3D" w:rsidRPr="006C5D6C" w:rsidRDefault="00040901" w:rsidP="00431B3D">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5EDAFB4" w14:textId="77777777" w:rsidR="00431B3D" w:rsidRDefault="00431B3D" w:rsidP="00431B3D">
      <w:pPr>
        <w:jc w:val="both"/>
        <w:rPr>
          <w:rFonts w:cs="Arial"/>
        </w:rPr>
      </w:pPr>
    </w:p>
    <w:p w14:paraId="0A7A353B" w14:textId="77777777" w:rsidR="00431B3D" w:rsidRDefault="00040901" w:rsidP="009C2A97">
      <w:pPr>
        <w:spacing w:line="480" w:lineRule="auto"/>
        <w:jc w:val="both"/>
      </w:pPr>
      <w:r w:rsidRPr="006C5D6C">
        <w:rPr>
          <w:rFonts w:cs="Arial"/>
        </w:rPr>
        <w:tab/>
      </w:r>
      <w:r w:rsidRPr="006C5D6C">
        <w:t xml:space="preserve">Resolution No. </w:t>
      </w:r>
      <w:r>
        <w:t>11</w:t>
      </w:r>
      <w:r w:rsidRPr="006C5D6C">
        <w:t>-22-</w:t>
      </w:r>
      <w:r>
        <w:t>19</w:t>
      </w:r>
      <w:r w:rsidRPr="006C5D6C">
        <w:t xml:space="preserve"> passed by recorded vote, </w:t>
      </w:r>
      <w:r>
        <w:t xml:space="preserve">18 ‘Yes’, </w:t>
      </w:r>
      <w:r w:rsidRPr="006C5D6C">
        <w:t>0 ‘No’</w:t>
      </w:r>
      <w:r>
        <w:t xml:space="preserve"> and 4 ‘Abstain’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759B00CF" w14:textId="77777777" w:rsidTr="00DA4D60">
        <w:tc>
          <w:tcPr>
            <w:tcW w:w="2338" w:type="dxa"/>
            <w:shd w:val="clear" w:color="auto" w:fill="auto"/>
          </w:tcPr>
          <w:p w14:paraId="0D58CBB0" w14:textId="77777777" w:rsidR="00431B3D" w:rsidRPr="00770B96" w:rsidRDefault="00040901" w:rsidP="00DA4D60">
            <w:pPr>
              <w:jc w:val="center"/>
              <w:rPr>
                <w:rFonts w:cs="Arial"/>
                <w:u w:val="single"/>
              </w:rPr>
            </w:pPr>
            <w:r>
              <w:rPr>
                <w:rFonts w:cs="Arial"/>
                <w:u w:val="single"/>
              </w:rPr>
              <w:t>YES</w:t>
            </w:r>
          </w:p>
        </w:tc>
        <w:tc>
          <w:tcPr>
            <w:tcW w:w="2338" w:type="dxa"/>
            <w:shd w:val="clear" w:color="auto" w:fill="auto"/>
          </w:tcPr>
          <w:p w14:paraId="228ADBB5" w14:textId="77777777" w:rsidR="00431B3D" w:rsidRPr="00770B96" w:rsidRDefault="00040901" w:rsidP="00DA4D60">
            <w:pPr>
              <w:jc w:val="center"/>
              <w:rPr>
                <w:rFonts w:cs="Arial"/>
                <w:u w:val="single"/>
              </w:rPr>
            </w:pPr>
            <w:r>
              <w:rPr>
                <w:rFonts w:cs="Arial"/>
                <w:u w:val="single"/>
              </w:rPr>
              <w:t>YES</w:t>
            </w:r>
          </w:p>
        </w:tc>
        <w:tc>
          <w:tcPr>
            <w:tcW w:w="2337" w:type="dxa"/>
            <w:shd w:val="clear" w:color="auto" w:fill="auto"/>
          </w:tcPr>
          <w:p w14:paraId="441B6E25" w14:textId="77777777" w:rsidR="00431B3D" w:rsidRPr="00770B96" w:rsidRDefault="00040901" w:rsidP="00DA4D60">
            <w:pPr>
              <w:jc w:val="center"/>
              <w:rPr>
                <w:rFonts w:cs="Arial"/>
                <w:u w:val="single"/>
              </w:rPr>
            </w:pPr>
            <w:r>
              <w:rPr>
                <w:rFonts w:cs="Arial"/>
                <w:u w:val="single"/>
              </w:rPr>
              <w:t>YES</w:t>
            </w:r>
          </w:p>
        </w:tc>
        <w:tc>
          <w:tcPr>
            <w:tcW w:w="2337" w:type="dxa"/>
            <w:shd w:val="clear" w:color="auto" w:fill="auto"/>
          </w:tcPr>
          <w:p w14:paraId="6B5D4E8A" w14:textId="77777777" w:rsidR="00431B3D" w:rsidRPr="00770B96" w:rsidRDefault="00040901" w:rsidP="00DA4D60">
            <w:pPr>
              <w:jc w:val="center"/>
              <w:rPr>
                <w:rFonts w:cs="Arial"/>
                <w:u w:val="single"/>
              </w:rPr>
            </w:pPr>
            <w:r>
              <w:rPr>
                <w:rFonts w:cs="Arial"/>
                <w:u w:val="single"/>
              </w:rPr>
              <w:t>ABSTAIN</w:t>
            </w:r>
          </w:p>
        </w:tc>
      </w:tr>
      <w:tr w:rsidR="0058461E" w14:paraId="1608283A" w14:textId="77777777" w:rsidTr="00DA4D60">
        <w:tc>
          <w:tcPr>
            <w:tcW w:w="2338" w:type="dxa"/>
            <w:shd w:val="clear" w:color="auto" w:fill="auto"/>
          </w:tcPr>
          <w:p w14:paraId="567B0EFE" w14:textId="77777777" w:rsidR="00431B3D" w:rsidRPr="00770B96" w:rsidRDefault="00040901" w:rsidP="00431B3D">
            <w:pPr>
              <w:jc w:val="center"/>
              <w:rPr>
                <w:rFonts w:cs="Arial"/>
              </w:rPr>
            </w:pPr>
            <w:r w:rsidRPr="00770B96">
              <w:rPr>
                <w:rFonts w:cs="Arial"/>
              </w:rPr>
              <w:t>Sean Aiello</w:t>
            </w:r>
          </w:p>
        </w:tc>
        <w:tc>
          <w:tcPr>
            <w:tcW w:w="2338" w:type="dxa"/>
            <w:shd w:val="clear" w:color="auto" w:fill="auto"/>
          </w:tcPr>
          <w:p w14:paraId="49FB019C" w14:textId="77777777" w:rsidR="00431B3D" w:rsidRPr="00770B96" w:rsidRDefault="00040901" w:rsidP="00431B3D">
            <w:pPr>
              <w:jc w:val="center"/>
              <w:rPr>
                <w:rFonts w:cs="Arial"/>
              </w:rPr>
            </w:pPr>
            <w:r w:rsidRPr="00770B96">
              <w:rPr>
                <w:rFonts w:cs="Arial"/>
              </w:rPr>
              <w:t>Ricky Jones</w:t>
            </w:r>
          </w:p>
        </w:tc>
        <w:tc>
          <w:tcPr>
            <w:tcW w:w="2337" w:type="dxa"/>
            <w:shd w:val="clear" w:color="auto" w:fill="auto"/>
          </w:tcPr>
          <w:p w14:paraId="3D79A79F" w14:textId="77777777" w:rsidR="00431B3D" w:rsidRPr="00770B96" w:rsidRDefault="00040901" w:rsidP="00431B3D">
            <w:pPr>
              <w:jc w:val="center"/>
              <w:rPr>
                <w:rFonts w:cs="Arial"/>
              </w:rPr>
            </w:pPr>
            <w:r w:rsidRPr="00770B96">
              <w:rPr>
                <w:rFonts w:cs="Arial"/>
              </w:rPr>
              <w:t>Erin Nations</w:t>
            </w:r>
          </w:p>
        </w:tc>
        <w:tc>
          <w:tcPr>
            <w:tcW w:w="2337" w:type="dxa"/>
            <w:shd w:val="clear" w:color="auto" w:fill="auto"/>
          </w:tcPr>
          <w:p w14:paraId="7F205274" w14:textId="77777777" w:rsidR="00431B3D" w:rsidRPr="00770B96" w:rsidRDefault="00040901" w:rsidP="00431B3D">
            <w:pPr>
              <w:jc w:val="center"/>
              <w:rPr>
                <w:rFonts w:cs="Arial"/>
              </w:rPr>
            </w:pPr>
            <w:r>
              <w:rPr>
                <w:rFonts w:cs="Arial"/>
              </w:rPr>
              <w:t>Jeff Graves</w:t>
            </w:r>
          </w:p>
        </w:tc>
      </w:tr>
      <w:tr w:rsidR="0058461E" w14:paraId="3155429F" w14:textId="77777777" w:rsidTr="00DA4D60">
        <w:tc>
          <w:tcPr>
            <w:tcW w:w="2338" w:type="dxa"/>
            <w:shd w:val="clear" w:color="auto" w:fill="auto"/>
          </w:tcPr>
          <w:p w14:paraId="51FBE4C1" w14:textId="77777777" w:rsidR="00431B3D" w:rsidRPr="00770B96" w:rsidRDefault="00040901" w:rsidP="00431B3D">
            <w:pPr>
              <w:jc w:val="center"/>
              <w:rPr>
                <w:rFonts w:cs="Arial"/>
                <w:b/>
              </w:rPr>
            </w:pPr>
            <w:r w:rsidRPr="00770B96">
              <w:rPr>
                <w:rFonts w:cs="Arial"/>
              </w:rPr>
              <w:t>Brian Beathard</w:t>
            </w:r>
          </w:p>
        </w:tc>
        <w:tc>
          <w:tcPr>
            <w:tcW w:w="2338" w:type="dxa"/>
            <w:shd w:val="clear" w:color="auto" w:fill="auto"/>
          </w:tcPr>
          <w:p w14:paraId="478395FB" w14:textId="77777777" w:rsidR="00431B3D" w:rsidRPr="00770B96" w:rsidRDefault="00040901" w:rsidP="00431B3D">
            <w:pPr>
              <w:jc w:val="center"/>
              <w:rPr>
                <w:rFonts w:cs="Arial"/>
              </w:rPr>
            </w:pPr>
            <w:r w:rsidRPr="00770B96">
              <w:rPr>
                <w:rFonts w:cs="Arial"/>
              </w:rPr>
              <w:t>David Landrum</w:t>
            </w:r>
          </w:p>
        </w:tc>
        <w:tc>
          <w:tcPr>
            <w:tcW w:w="2337" w:type="dxa"/>
            <w:shd w:val="clear" w:color="auto" w:fill="auto"/>
          </w:tcPr>
          <w:p w14:paraId="1E1D9E2B" w14:textId="77777777" w:rsidR="00431B3D" w:rsidRPr="00770B96" w:rsidRDefault="00040901" w:rsidP="00431B3D">
            <w:pPr>
              <w:jc w:val="center"/>
              <w:rPr>
                <w:rFonts w:cs="Arial"/>
              </w:rPr>
            </w:pPr>
            <w:r w:rsidRPr="00770B96">
              <w:rPr>
                <w:rFonts w:cs="Arial"/>
              </w:rPr>
              <w:t>Steve Smith</w:t>
            </w:r>
          </w:p>
        </w:tc>
        <w:tc>
          <w:tcPr>
            <w:tcW w:w="2337" w:type="dxa"/>
            <w:shd w:val="clear" w:color="auto" w:fill="auto"/>
          </w:tcPr>
          <w:p w14:paraId="7149A53E" w14:textId="77777777" w:rsidR="00431B3D" w:rsidRPr="00770B96" w:rsidRDefault="00040901" w:rsidP="00431B3D">
            <w:pPr>
              <w:jc w:val="center"/>
              <w:rPr>
                <w:rFonts w:cs="Arial"/>
              </w:rPr>
            </w:pPr>
            <w:r w:rsidRPr="00770B96">
              <w:rPr>
                <w:rFonts w:cs="Arial"/>
              </w:rPr>
              <w:t>Greg Sanford</w:t>
            </w:r>
          </w:p>
        </w:tc>
      </w:tr>
      <w:tr w:rsidR="0058461E" w14:paraId="7EEDBAF5" w14:textId="77777777" w:rsidTr="00DA4D60">
        <w:tc>
          <w:tcPr>
            <w:tcW w:w="2338" w:type="dxa"/>
            <w:shd w:val="clear" w:color="auto" w:fill="auto"/>
          </w:tcPr>
          <w:p w14:paraId="2EE9946C" w14:textId="77777777" w:rsidR="00431B3D" w:rsidRPr="00770B96" w:rsidRDefault="00040901" w:rsidP="00431B3D">
            <w:pPr>
              <w:jc w:val="center"/>
              <w:rPr>
                <w:rFonts w:cs="Arial"/>
              </w:rPr>
            </w:pPr>
            <w:r w:rsidRPr="00770B96">
              <w:rPr>
                <w:rFonts w:cs="Arial"/>
              </w:rPr>
              <w:t>Brian Clifford</w:t>
            </w:r>
          </w:p>
        </w:tc>
        <w:tc>
          <w:tcPr>
            <w:tcW w:w="2338" w:type="dxa"/>
            <w:shd w:val="clear" w:color="auto" w:fill="auto"/>
          </w:tcPr>
          <w:p w14:paraId="51EFB1B9" w14:textId="77777777" w:rsidR="00431B3D" w:rsidRPr="00770B96" w:rsidRDefault="00040901" w:rsidP="00431B3D">
            <w:pPr>
              <w:jc w:val="center"/>
              <w:rPr>
                <w:rFonts w:cs="Arial"/>
              </w:rPr>
            </w:pPr>
            <w:r w:rsidRPr="00770B96">
              <w:rPr>
                <w:rFonts w:cs="Arial"/>
              </w:rPr>
              <w:t>Gregg Lawrence</w:t>
            </w:r>
          </w:p>
        </w:tc>
        <w:tc>
          <w:tcPr>
            <w:tcW w:w="2337" w:type="dxa"/>
            <w:shd w:val="clear" w:color="auto" w:fill="auto"/>
          </w:tcPr>
          <w:p w14:paraId="7381F2C6" w14:textId="77777777" w:rsidR="00431B3D" w:rsidRPr="00770B96" w:rsidRDefault="00040901" w:rsidP="00431B3D">
            <w:pPr>
              <w:jc w:val="center"/>
              <w:rPr>
                <w:rFonts w:cs="Arial"/>
              </w:rPr>
            </w:pPr>
            <w:r w:rsidRPr="00770B96">
              <w:rPr>
                <w:rFonts w:cs="Arial"/>
              </w:rPr>
              <w:t>Pete Stresser</w:t>
            </w:r>
          </w:p>
        </w:tc>
        <w:tc>
          <w:tcPr>
            <w:tcW w:w="2337" w:type="dxa"/>
            <w:shd w:val="clear" w:color="auto" w:fill="auto"/>
          </w:tcPr>
          <w:p w14:paraId="5B4B9DB3" w14:textId="77777777" w:rsidR="00431B3D" w:rsidRPr="00770B96" w:rsidRDefault="00040901" w:rsidP="00431B3D">
            <w:pPr>
              <w:jc w:val="center"/>
              <w:rPr>
                <w:rFonts w:cs="Arial"/>
              </w:rPr>
            </w:pPr>
            <w:r w:rsidRPr="00770B96">
              <w:rPr>
                <w:rFonts w:cs="Arial"/>
              </w:rPr>
              <w:t>Mary Smith</w:t>
            </w:r>
          </w:p>
        </w:tc>
      </w:tr>
      <w:tr w:rsidR="0058461E" w14:paraId="2F5A8DC9" w14:textId="77777777" w:rsidTr="00DA4D60">
        <w:tc>
          <w:tcPr>
            <w:tcW w:w="2338" w:type="dxa"/>
            <w:shd w:val="clear" w:color="auto" w:fill="auto"/>
          </w:tcPr>
          <w:p w14:paraId="012A4E88" w14:textId="77777777" w:rsidR="00431B3D" w:rsidRPr="00770B96" w:rsidRDefault="00040901" w:rsidP="00431B3D">
            <w:pPr>
              <w:jc w:val="center"/>
              <w:rPr>
                <w:rFonts w:cs="Arial"/>
              </w:rPr>
            </w:pPr>
            <w:r w:rsidRPr="00770B96">
              <w:rPr>
                <w:rFonts w:cs="Arial"/>
              </w:rPr>
              <w:t>Meghan Guffee</w:t>
            </w:r>
          </w:p>
        </w:tc>
        <w:tc>
          <w:tcPr>
            <w:tcW w:w="2338" w:type="dxa"/>
            <w:shd w:val="clear" w:color="auto" w:fill="auto"/>
          </w:tcPr>
          <w:p w14:paraId="4F135EE5" w14:textId="77777777" w:rsidR="00431B3D" w:rsidRPr="00770B96" w:rsidRDefault="00040901" w:rsidP="00431B3D">
            <w:pPr>
              <w:jc w:val="center"/>
              <w:rPr>
                <w:rFonts w:cs="Arial"/>
              </w:rPr>
            </w:pPr>
            <w:r w:rsidRPr="00770B96">
              <w:rPr>
                <w:rFonts w:cs="Arial"/>
              </w:rPr>
              <w:t>Lisa Lenox</w:t>
            </w:r>
          </w:p>
        </w:tc>
        <w:tc>
          <w:tcPr>
            <w:tcW w:w="2337" w:type="dxa"/>
            <w:shd w:val="clear" w:color="auto" w:fill="auto"/>
          </w:tcPr>
          <w:p w14:paraId="352C4678" w14:textId="77777777" w:rsidR="00431B3D" w:rsidRPr="00770B96" w:rsidRDefault="00040901" w:rsidP="00431B3D">
            <w:pPr>
              <w:jc w:val="center"/>
              <w:rPr>
                <w:rFonts w:cs="Arial"/>
              </w:rPr>
            </w:pPr>
            <w:r w:rsidRPr="00770B96">
              <w:rPr>
                <w:rFonts w:cs="Arial"/>
              </w:rPr>
              <w:t>Tom Tunnicliffe</w:t>
            </w:r>
          </w:p>
        </w:tc>
        <w:tc>
          <w:tcPr>
            <w:tcW w:w="2337" w:type="dxa"/>
            <w:shd w:val="clear" w:color="auto" w:fill="auto"/>
          </w:tcPr>
          <w:p w14:paraId="7E982F46" w14:textId="77777777" w:rsidR="00431B3D" w:rsidRPr="00770B96" w:rsidRDefault="00040901" w:rsidP="00431B3D">
            <w:pPr>
              <w:jc w:val="center"/>
              <w:rPr>
                <w:rFonts w:cs="Arial"/>
              </w:rPr>
            </w:pPr>
            <w:r>
              <w:rPr>
                <w:rFonts w:cs="Arial"/>
              </w:rPr>
              <w:t>Drew Torres</w:t>
            </w:r>
          </w:p>
        </w:tc>
      </w:tr>
      <w:tr w:rsidR="0058461E" w14:paraId="6DF9BBE7" w14:textId="77777777" w:rsidTr="00DA4D60">
        <w:tc>
          <w:tcPr>
            <w:tcW w:w="2338" w:type="dxa"/>
            <w:shd w:val="clear" w:color="auto" w:fill="auto"/>
          </w:tcPr>
          <w:p w14:paraId="3FFE2D83" w14:textId="77777777" w:rsidR="00431B3D" w:rsidRPr="00770B96" w:rsidRDefault="00040901" w:rsidP="00431B3D">
            <w:pPr>
              <w:jc w:val="center"/>
              <w:rPr>
                <w:rFonts w:cs="Arial"/>
              </w:rPr>
            </w:pPr>
            <w:r w:rsidRPr="00770B96">
              <w:rPr>
                <w:rFonts w:cs="Arial"/>
              </w:rPr>
              <w:t>Judy Herbert</w:t>
            </w:r>
          </w:p>
        </w:tc>
        <w:tc>
          <w:tcPr>
            <w:tcW w:w="2338" w:type="dxa"/>
            <w:shd w:val="clear" w:color="auto" w:fill="auto"/>
          </w:tcPr>
          <w:p w14:paraId="1524DE19" w14:textId="77777777" w:rsidR="00431B3D" w:rsidRPr="00770B96" w:rsidRDefault="00040901" w:rsidP="00431B3D">
            <w:pPr>
              <w:jc w:val="center"/>
              <w:rPr>
                <w:rFonts w:cs="Arial"/>
              </w:rPr>
            </w:pPr>
            <w:r w:rsidRPr="00770B96">
              <w:rPr>
                <w:rFonts w:cs="Arial"/>
              </w:rPr>
              <w:t>Jennifer Mason</w:t>
            </w:r>
          </w:p>
        </w:tc>
        <w:tc>
          <w:tcPr>
            <w:tcW w:w="2337" w:type="dxa"/>
            <w:shd w:val="clear" w:color="auto" w:fill="auto"/>
          </w:tcPr>
          <w:p w14:paraId="426920F3" w14:textId="77777777" w:rsidR="00431B3D" w:rsidRPr="00770B96" w:rsidRDefault="00040901" w:rsidP="00431B3D">
            <w:pPr>
              <w:jc w:val="center"/>
              <w:rPr>
                <w:rFonts w:cs="Arial"/>
              </w:rPr>
            </w:pPr>
            <w:r w:rsidRPr="00770B96">
              <w:rPr>
                <w:rFonts w:cs="Arial"/>
              </w:rPr>
              <w:t>Paul Webb</w:t>
            </w:r>
          </w:p>
        </w:tc>
        <w:tc>
          <w:tcPr>
            <w:tcW w:w="2337" w:type="dxa"/>
            <w:shd w:val="clear" w:color="auto" w:fill="auto"/>
          </w:tcPr>
          <w:p w14:paraId="5621E923" w14:textId="77777777" w:rsidR="00431B3D" w:rsidRPr="00770B96" w:rsidRDefault="00431B3D" w:rsidP="00431B3D">
            <w:pPr>
              <w:jc w:val="center"/>
              <w:rPr>
                <w:rFonts w:cs="Arial"/>
              </w:rPr>
            </w:pPr>
          </w:p>
        </w:tc>
      </w:tr>
      <w:tr w:rsidR="0058461E" w14:paraId="407EF986" w14:textId="77777777" w:rsidTr="00DA4D60">
        <w:tc>
          <w:tcPr>
            <w:tcW w:w="2338" w:type="dxa"/>
            <w:shd w:val="clear" w:color="auto" w:fill="auto"/>
          </w:tcPr>
          <w:p w14:paraId="20AA851B" w14:textId="77777777" w:rsidR="00431B3D" w:rsidRPr="00770B96" w:rsidRDefault="00040901" w:rsidP="00431B3D">
            <w:pPr>
              <w:jc w:val="center"/>
              <w:rPr>
                <w:rFonts w:cs="Arial"/>
              </w:rPr>
            </w:pPr>
            <w:r w:rsidRPr="00770B96">
              <w:rPr>
                <w:rFonts w:cs="Arial"/>
              </w:rPr>
              <w:t>Betsy Hester</w:t>
            </w:r>
          </w:p>
        </w:tc>
        <w:tc>
          <w:tcPr>
            <w:tcW w:w="2338" w:type="dxa"/>
            <w:shd w:val="clear" w:color="auto" w:fill="auto"/>
          </w:tcPr>
          <w:p w14:paraId="48C11DC5" w14:textId="77777777" w:rsidR="00431B3D" w:rsidRPr="00770B96" w:rsidRDefault="00040901" w:rsidP="00431B3D">
            <w:pPr>
              <w:jc w:val="center"/>
              <w:rPr>
                <w:rFonts w:cs="Arial"/>
              </w:rPr>
            </w:pPr>
            <w:r w:rsidRPr="00770B96">
              <w:rPr>
                <w:rFonts w:cs="Arial"/>
              </w:rPr>
              <w:t>Chas Morton</w:t>
            </w:r>
          </w:p>
        </w:tc>
        <w:tc>
          <w:tcPr>
            <w:tcW w:w="2337" w:type="dxa"/>
            <w:shd w:val="clear" w:color="auto" w:fill="auto"/>
          </w:tcPr>
          <w:p w14:paraId="339FFAEA" w14:textId="77777777" w:rsidR="00431B3D" w:rsidRPr="00770B96" w:rsidRDefault="00040901" w:rsidP="00431B3D">
            <w:pPr>
              <w:jc w:val="center"/>
              <w:rPr>
                <w:rFonts w:cs="Arial"/>
              </w:rPr>
            </w:pPr>
            <w:r w:rsidRPr="00770B96">
              <w:rPr>
                <w:rFonts w:cs="Arial"/>
              </w:rPr>
              <w:t>Matt Williams</w:t>
            </w:r>
          </w:p>
        </w:tc>
        <w:tc>
          <w:tcPr>
            <w:tcW w:w="2337" w:type="dxa"/>
            <w:shd w:val="clear" w:color="auto" w:fill="auto"/>
          </w:tcPr>
          <w:p w14:paraId="1B69AF83" w14:textId="77777777" w:rsidR="00431B3D" w:rsidRPr="00770B96" w:rsidRDefault="00431B3D" w:rsidP="00431B3D">
            <w:pPr>
              <w:jc w:val="center"/>
              <w:rPr>
                <w:rFonts w:cs="Arial"/>
              </w:rPr>
            </w:pPr>
          </w:p>
        </w:tc>
      </w:tr>
    </w:tbl>
    <w:p w14:paraId="623767B7" w14:textId="77777777" w:rsidR="00431B3D" w:rsidRPr="006C5D6C" w:rsidRDefault="00040901" w:rsidP="00431B3D">
      <w:pPr>
        <w:spacing w:line="480" w:lineRule="auto"/>
        <w:jc w:val="both"/>
        <w:rPr>
          <w:rFonts w:cs="Arial"/>
        </w:rPr>
      </w:pPr>
      <w:r w:rsidRPr="006C5D6C">
        <w:rPr>
          <w:rFonts w:cs="Arial"/>
        </w:rPr>
        <w:t>_______________</w:t>
      </w:r>
    </w:p>
    <w:p w14:paraId="0292AFC0" w14:textId="77777777" w:rsidR="00431B3D" w:rsidRPr="006C5D6C" w:rsidRDefault="00040901" w:rsidP="00431B3D">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sidR="00975B87">
        <w:rPr>
          <w:rFonts w:cs="Arial"/>
          <w:color w:val="000000"/>
          <w:u w:val="single"/>
        </w:rPr>
        <w:t>20</w:t>
      </w:r>
    </w:p>
    <w:p w14:paraId="506D0B2D" w14:textId="77777777" w:rsidR="00D033F5" w:rsidRDefault="00040901" w:rsidP="00431B3D">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sidR="00975B87">
        <w:rPr>
          <w:rFonts w:cs="Arial"/>
          <w:color w:val="000000"/>
          <w:szCs w:val="20"/>
        </w:rPr>
        <w:t>20</w:t>
      </w:r>
      <w:r w:rsidRPr="006C5D6C">
        <w:rPr>
          <w:rFonts w:cs="Arial"/>
          <w:color w:val="000000"/>
          <w:szCs w:val="20"/>
        </w:rPr>
        <w:t xml:space="preserve">, seconded by Commissioner </w:t>
      </w:r>
      <w:r w:rsidR="00975B87">
        <w:rPr>
          <w:rFonts w:cs="Arial"/>
          <w:color w:val="000000"/>
          <w:szCs w:val="20"/>
        </w:rPr>
        <w:t>Guffee</w:t>
      </w:r>
      <w:r w:rsidRPr="006C5D6C">
        <w:rPr>
          <w:rFonts w:cs="Arial"/>
          <w:color w:val="000000"/>
          <w:szCs w:val="20"/>
        </w:rPr>
        <w:t>.</w:t>
      </w:r>
    </w:p>
    <w:p w14:paraId="0252A08F" w14:textId="77777777" w:rsidR="00CC4C26" w:rsidRPr="00CC4C26" w:rsidRDefault="00040901" w:rsidP="00CC4C26">
      <w:pPr>
        <w:ind w:left="720" w:right="720"/>
        <w:jc w:val="center"/>
        <w:rPr>
          <w:rFonts w:cs="Arial"/>
          <w:b/>
        </w:rPr>
      </w:pPr>
      <w:r w:rsidRPr="00CC4C26">
        <w:rPr>
          <w:rFonts w:cs="Arial"/>
          <w:b/>
        </w:rPr>
        <w:t xml:space="preserve">RESOLUTION AUTHORIZING THE ISSUANCE, SALE AND PAYMENT OF NOT TO EXCEED $79,700,000 OF COUNTY DISTRICT SCHOOL BONDS OF WILLIAMSON COUNTY, TENNESSEE, PROVIDING FOR THE LEVY OF TAXES FOR THE PAYMENT OF DEBT SERVICE ON THE BONDS, AND ALLOCATING EDUCATIONAL IMPACT FEE </w:t>
      </w:r>
      <w:r w:rsidRPr="00CC4C26">
        <w:rPr>
          <w:rFonts w:cs="Arial"/>
          <w:b/>
          <w:u w:val="single"/>
        </w:rPr>
        <w:t>COLLECTIONS TO DEFRAY PUBLIC IMPROVEMENT EXPENSES</w:t>
      </w:r>
    </w:p>
    <w:p w14:paraId="36E644F3" w14:textId="77777777" w:rsidR="00CC4C26" w:rsidRPr="00CC4C26" w:rsidRDefault="00CC4C26" w:rsidP="00CC4C26">
      <w:pPr>
        <w:jc w:val="both"/>
        <w:rPr>
          <w:rFonts w:cs="Arial"/>
        </w:rPr>
      </w:pPr>
    </w:p>
    <w:p w14:paraId="3AEFDE32" w14:textId="77777777" w:rsidR="00CC4C26" w:rsidRDefault="00040901" w:rsidP="00CC4C26">
      <w:pPr>
        <w:jc w:val="both"/>
        <w:rPr>
          <w:rFonts w:cs="Arial"/>
        </w:rPr>
      </w:pPr>
      <w:r w:rsidRPr="00CC4C26">
        <w:rPr>
          <w:rFonts w:cs="Arial"/>
          <w:b/>
        </w:rPr>
        <w:t>WHEREAS,</w:t>
      </w:r>
      <w:r w:rsidRPr="00CC4C26">
        <w:rPr>
          <w:rFonts w:cs="Arial"/>
        </w:rPr>
        <w:t xml:space="preserve"> </w:t>
      </w:r>
      <w:r>
        <w:rPr>
          <w:rFonts w:cs="Arial"/>
        </w:rPr>
        <w:tab/>
      </w:r>
      <w:r w:rsidRPr="00CC4C26">
        <w:rPr>
          <w:rFonts w:cs="Arial"/>
        </w:rPr>
        <w:t xml:space="preserve">pursuant to Sections 49-3-1001, </w:t>
      </w:r>
      <w:r w:rsidRPr="00CC4C26">
        <w:rPr>
          <w:rFonts w:cs="Arial"/>
          <w:u w:val="single"/>
        </w:rPr>
        <w:t>et</w:t>
      </w:r>
      <w:r w:rsidRPr="00CC4C26">
        <w:rPr>
          <w:rFonts w:cs="Arial"/>
        </w:rPr>
        <w:t xml:space="preserve"> </w:t>
      </w:r>
      <w:r w:rsidRPr="00CC4C26">
        <w:rPr>
          <w:rFonts w:cs="Arial"/>
          <w:u w:val="single"/>
        </w:rPr>
        <w:t>seq</w:t>
      </w:r>
      <w:r w:rsidRPr="00CC4C26">
        <w:rPr>
          <w:rFonts w:cs="Arial"/>
        </w:rPr>
        <w:t xml:space="preserve">., Tennessee Code Annotated (the </w:t>
      </w:r>
      <w:r>
        <w:rPr>
          <w:rFonts w:cs="Arial"/>
        </w:rPr>
        <w:tab/>
      </w:r>
      <w:r>
        <w:rPr>
          <w:rFonts w:cs="Arial"/>
        </w:rPr>
        <w:tab/>
      </w:r>
      <w:r>
        <w:rPr>
          <w:rFonts w:cs="Arial"/>
        </w:rPr>
        <w:tab/>
      </w:r>
      <w:r w:rsidRPr="00CC4C26">
        <w:rPr>
          <w:rFonts w:cs="Arial"/>
        </w:rPr>
        <w:t xml:space="preserve">“Act”), counties in Tennessee are authorized through their respective </w:t>
      </w:r>
      <w:r>
        <w:rPr>
          <w:rFonts w:cs="Arial"/>
        </w:rPr>
        <w:tab/>
      </w:r>
      <w:r>
        <w:rPr>
          <w:rFonts w:cs="Arial"/>
        </w:rPr>
        <w:tab/>
      </w:r>
      <w:r>
        <w:rPr>
          <w:rFonts w:cs="Arial"/>
        </w:rPr>
        <w:tab/>
      </w:r>
      <w:r w:rsidRPr="00CC4C26">
        <w:rPr>
          <w:rFonts w:cs="Arial"/>
        </w:rPr>
        <w:t xml:space="preserve">governing bodies to issue and sell their bonds to finance school projects; </w:t>
      </w:r>
      <w:r>
        <w:rPr>
          <w:rFonts w:cs="Arial"/>
        </w:rPr>
        <w:tab/>
      </w:r>
      <w:r>
        <w:rPr>
          <w:rFonts w:cs="Arial"/>
        </w:rPr>
        <w:tab/>
      </w:r>
      <w:r>
        <w:rPr>
          <w:rFonts w:cs="Arial"/>
        </w:rPr>
        <w:tab/>
      </w:r>
      <w:r w:rsidRPr="00CC4C26">
        <w:rPr>
          <w:rFonts w:cs="Arial"/>
        </w:rPr>
        <w:t>and</w:t>
      </w:r>
    </w:p>
    <w:p w14:paraId="1F2BEC53" w14:textId="77777777" w:rsidR="00CC4C26" w:rsidRPr="00CC4C26" w:rsidRDefault="00CC4C26" w:rsidP="00CC4C26">
      <w:pPr>
        <w:jc w:val="both"/>
        <w:rPr>
          <w:rFonts w:cs="Arial"/>
        </w:rPr>
      </w:pPr>
    </w:p>
    <w:p w14:paraId="7315DC8E" w14:textId="77777777" w:rsidR="00CC4C26" w:rsidRDefault="00040901" w:rsidP="00CC4C26">
      <w:pPr>
        <w:jc w:val="both"/>
        <w:rPr>
          <w:rFonts w:cs="Arial"/>
        </w:rPr>
      </w:pPr>
      <w:r w:rsidRPr="00CC4C26">
        <w:rPr>
          <w:rFonts w:cs="Arial"/>
          <w:b/>
        </w:rPr>
        <w:t>WHEREAS,</w:t>
      </w:r>
      <w:r w:rsidRPr="00CC4C26">
        <w:rPr>
          <w:rFonts w:cs="Arial"/>
        </w:rPr>
        <w:t xml:space="preserve"> </w:t>
      </w:r>
      <w:r>
        <w:rPr>
          <w:rFonts w:cs="Arial"/>
        </w:rPr>
        <w:tab/>
      </w:r>
      <w:r w:rsidRPr="00CC4C26">
        <w:rPr>
          <w:rFonts w:cs="Arial"/>
        </w:rPr>
        <w:t xml:space="preserve">the Board of County Commissioners (the “Governing Body”) of Williamson </w:t>
      </w:r>
      <w:r>
        <w:rPr>
          <w:rFonts w:cs="Arial"/>
        </w:rPr>
        <w:tab/>
      </w:r>
      <w:r>
        <w:rPr>
          <w:rFonts w:cs="Arial"/>
        </w:rPr>
        <w:tab/>
      </w:r>
      <w:r w:rsidRPr="00CC4C26">
        <w:rPr>
          <w:rFonts w:cs="Arial"/>
        </w:rPr>
        <w:t xml:space="preserve">County, Tennessee (the “County”) hereby determines that it is necessary </w:t>
      </w:r>
      <w:r>
        <w:rPr>
          <w:rFonts w:cs="Arial"/>
        </w:rPr>
        <w:tab/>
      </w:r>
      <w:r>
        <w:rPr>
          <w:rFonts w:cs="Arial"/>
        </w:rPr>
        <w:tab/>
      </w:r>
      <w:r>
        <w:rPr>
          <w:rFonts w:cs="Arial"/>
        </w:rPr>
        <w:tab/>
      </w:r>
      <w:r w:rsidRPr="00CC4C26">
        <w:rPr>
          <w:rFonts w:cs="Arial"/>
        </w:rPr>
        <w:t xml:space="preserve">and desirable to issue county district school bonds of the County to provide </w:t>
      </w:r>
      <w:r>
        <w:rPr>
          <w:rFonts w:cs="Arial"/>
        </w:rPr>
        <w:tab/>
      </w:r>
      <w:r>
        <w:rPr>
          <w:rFonts w:cs="Arial"/>
        </w:rPr>
        <w:tab/>
      </w:r>
      <w:r w:rsidRPr="00CC4C26">
        <w:rPr>
          <w:rFonts w:cs="Arial"/>
        </w:rPr>
        <w:t xml:space="preserve">funds for the (i) acquisition, design, construction, improvement, renovation </w:t>
      </w:r>
      <w:r>
        <w:rPr>
          <w:rFonts w:cs="Arial"/>
        </w:rPr>
        <w:tab/>
      </w:r>
      <w:r>
        <w:rPr>
          <w:rFonts w:cs="Arial"/>
        </w:rPr>
        <w:tab/>
      </w:r>
      <w:r w:rsidRPr="00CC4C26">
        <w:rPr>
          <w:rFonts w:cs="Arial"/>
        </w:rPr>
        <w:t xml:space="preserve">and equipping of County K-8 school facilities; (ii) acquisition of property real </w:t>
      </w:r>
      <w:r>
        <w:rPr>
          <w:rFonts w:cs="Arial"/>
        </w:rPr>
        <w:tab/>
      </w:r>
      <w:r>
        <w:rPr>
          <w:rFonts w:cs="Arial"/>
        </w:rPr>
        <w:tab/>
      </w:r>
      <w:r w:rsidRPr="00CC4C26">
        <w:rPr>
          <w:rFonts w:cs="Arial"/>
        </w:rPr>
        <w:t xml:space="preserve">and personal appurtenant to the foregoing; (iii) payment of engineering, </w:t>
      </w:r>
      <w:r>
        <w:rPr>
          <w:rFonts w:cs="Arial"/>
        </w:rPr>
        <w:tab/>
      </w:r>
      <w:r>
        <w:rPr>
          <w:rFonts w:cs="Arial"/>
        </w:rPr>
        <w:tab/>
      </w:r>
      <w:r>
        <w:rPr>
          <w:rFonts w:cs="Arial"/>
        </w:rPr>
        <w:tab/>
      </w:r>
      <w:r w:rsidRPr="00CC4C26">
        <w:rPr>
          <w:rFonts w:cs="Arial"/>
        </w:rPr>
        <w:t xml:space="preserve">architectural, legal, fiscal and administrative costs incident to the foregoing </w:t>
      </w:r>
      <w:r>
        <w:rPr>
          <w:rFonts w:cs="Arial"/>
        </w:rPr>
        <w:tab/>
      </w:r>
      <w:r>
        <w:rPr>
          <w:rFonts w:cs="Arial"/>
        </w:rPr>
        <w:tab/>
      </w:r>
      <w:r w:rsidRPr="00CC4C26">
        <w:rPr>
          <w:rFonts w:cs="Arial"/>
        </w:rPr>
        <w:t xml:space="preserve">(collectively, the “Projects”); (iv) reimbursement to the appropriate fund of </w:t>
      </w:r>
      <w:r>
        <w:rPr>
          <w:rFonts w:cs="Arial"/>
        </w:rPr>
        <w:tab/>
      </w:r>
      <w:r>
        <w:rPr>
          <w:rFonts w:cs="Arial"/>
        </w:rPr>
        <w:tab/>
      </w:r>
      <w:r>
        <w:rPr>
          <w:rFonts w:cs="Arial"/>
        </w:rPr>
        <w:tab/>
      </w:r>
      <w:r w:rsidRPr="00CC4C26">
        <w:rPr>
          <w:rFonts w:cs="Arial"/>
        </w:rPr>
        <w:t xml:space="preserve">the County for prior expenditures for the foregoing costs; and (v) payment </w:t>
      </w:r>
      <w:r>
        <w:rPr>
          <w:rFonts w:cs="Arial"/>
        </w:rPr>
        <w:tab/>
      </w:r>
      <w:r>
        <w:rPr>
          <w:rFonts w:cs="Arial"/>
        </w:rPr>
        <w:tab/>
      </w:r>
      <w:r>
        <w:rPr>
          <w:rFonts w:cs="Arial"/>
        </w:rPr>
        <w:tab/>
      </w:r>
      <w:r w:rsidRPr="00CC4C26">
        <w:rPr>
          <w:rFonts w:cs="Arial"/>
        </w:rPr>
        <w:t>of costs incident to the issuance and sale of such bonds; and</w:t>
      </w:r>
    </w:p>
    <w:p w14:paraId="28BB1A77" w14:textId="77777777" w:rsidR="00CC4C26" w:rsidRPr="00CC4C26" w:rsidRDefault="00CC4C26" w:rsidP="00CC4C26">
      <w:pPr>
        <w:jc w:val="both"/>
        <w:rPr>
          <w:rFonts w:cs="Arial"/>
        </w:rPr>
      </w:pPr>
    </w:p>
    <w:p w14:paraId="2CF309D8" w14:textId="77777777" w:rsidR="00CC4C26" w:rsidRDefault="00040901" w:rsidP="00CC4C26">
      <w:pPr>
        <w:jc w:val="both"/>
        <w:rPr>
          <w:rFonts w:cs="Arial"/>
        </w:rPr>
      </w:pPr>
      <w:r w:rsidRPr="00CC4C26">
        <w:rPr>
          <w:rFonts w:cs="Arial"/>
          <w:b/>
        </w:rPr>
        <w:t>WHEREAS,</w:t>
      </w:r>
      <w:r w:rsidRPr="00CC4C26">
        <w:rPr>
          <w:rFonts w:cs="Arial"/>
        </w:rPr>
        <w:t xml:space="preserve"> </w:t>
      </w:r>
      <w:r>
        <w:rPr>
          <w:rFonts w:cs="Arial"/>
        </w:rPr>
        <w:tab/>
      </w:r>
      <w:r w:rsidRPr="00CC4C26">
        <w:rPr>
          <w:rFonts w:cs="Arial"/>
        </w:rPr>
        <w:t xml:space="preserve">the Governing Body wishes to allocate Educational Impact Fee collections </w:t>
      </w:r>
      <w:r>
        <w:rPr>
          <w:rFonts w:cs="Arial"/>
        </w:rPr>
        <w:tab/>
      </w:r>
      <w:r>
        <w:rPr>
          <w:rFonts w:cs="Arial"/>
        </w:rPr>
        <w:tab/>
      </w:r>
      <w:r w:rsidRPr="00CC4C26">
        <w:rPr>
          <w:rFonts w:cs="Arial"/>
        </w:rPr>
        <w:t>to certain costs of the Projects; and</w:t>
      </w:r>
    </w:p>
    <w:p w14:paraId="02CD694E" w14:textId="77777777" w:rsidR="00CC4C26" w:rsidRPr="00CC4C26" w:rsidRDefault="00040901" w:rsidP="00CC4C26">
      <w:pPr>
        <w:jc w:val="both"/>
        <w:rPr>
          <w:rFonts w:cs="Arial"/>
        </w:rPr>
      </w:pPr>
      <w:r w:rsidRPr="00CC4C26">
        <w:rPr>
          <w:rFonts w:cs="Arial"/>
        </w:rPr>
        <w:t xml:space="preserve">  </w:t>
      </w:r>
    </w:p>
    <w:p w14:paraId="1D4D93E7" w14:textId="77777777" w:rsidR="00CC4C26" w:rsidRDefault="00040901" w:rsidP="00CC4C26">
      <w:pPr>
        <w:jc w:val="both"/>
        <w:rPr>
          <w:rFonts w:cs="Arial"/>
        </w:rPr>
      </w:pPr>
      <w:r w:rsidRPr="00CC4C26">
        <w:rPr>
          <w:rFonts w:cs="Arial"/>
          <w:b/>
        </w:rPr>
        <w:t>WHEREAS,</w:t>
      </w:r>
      <w:r w:rsidRPr="00CC4C26">
        <w:rPr>
          <w:rFonts w:cs="Arial"/>
        </w:rPr>
        <w:t xml:space="preserve"> </w:t>
      </w:r>
      <w:r>
        <w:rPr>
          <w:rFonts w:cs="Arial"/>
        </w:rPr>
        <w:tab/>
      </w:r>
      <w:r w:rsidRPr="00CC4C26">
        <w:rPr>
          <w:rFonts w:cs="Arial"/>
        </w:rPr>
        <w:t xml:space="preserve">it is the intention of the Governing Body to adopt this Resolution for the </w:t>
      </w:r>
      <w:r>
        <w:rPr>
          <w:rFonts w:cs="Arial"/>
        </w:rPr>
        <w:tab/>
      </w:r>
      <w:r>
        <w:rPr>
          <w:rFonts w:cs="Arial"/>
        </w:rPr>
        <w:tab/>
      </w:r>
      <w:r>
        <w:rPr>
          <w:rFonts w:cs="Arial"/>
        </w:rPr>
        <w:tab/>
      </w:r>
      <w:r w:rsidRPr="00CC4C26">
        <w:rPr>
          <w:rFonts w:cs="Arial"/>
        </w:rPr>
        <w:t xml:space="preserve">purpose of authorizing the issuance, sale and payment of not to exceed </w:t>
      </w:r>
      <w:r>
        <w:rPr>
          <w:rFonts w:cs="Arial"/>
        </w:rPr>
        <w:tab/>
      </w:r>
      <w:r>
        <w:rPr>
          <w:rFonts w:cs="Arial"/>
        </w:rPr>
        <w:tab/>
      </w:r>
      <w:r>
        <w:rPr>
          <w:rFonts w:cs="Arial"/>
        </w:rPr>
        <w:tab/>
      </w:r>
      <w:r w:rsidRPr="00CC4C26">
        <w:rPr>
          <w:rFonts w:cs="Arial"/>
        </w:rPr>
        <w:t xml:space="preserve">$79,700,000 in aggregate principal amount of its county district school </w:t>
      </w:r>
      <w:r>
        <w:rPr>
          <w:rFonts w:cs="Arial"/>
        </w:rPr>
        <w:tab/>
      </w:r>
      <w:r>
        <w:rPr>
          <w:rFonts w:cs="Arial"/>
        </w:rPr>
        <w:tab/>
      </w:r>
      <w:r>
        <w:rPr>
          <w:rFonts w:cs="Arial"/>
        </w:rPr>
        <w:tab/>
      </w:r>
      <w:r w:rsidRPr="00CC4C26">
        <w:rPr>
          <w:rFonts w:cs="Arial"/>
        </w:rPr>
        <w:t xml:space="preserve">bonds; providing for the levy of a tax for the payment of debt service on </w:t>
      </w:r>
      <w:r>
        <w:rPr>
          <w:rFonts w:cs="Arial"/>
        </w:rPr>
        <w:tab/>
      </w:r>
      <w:r>
        <w:rPr>
          <w:rFonts w:cs="Arial"/>
        </w:rPr>
        <w:tab/>
      </w:r>
      <w:r>
        <w:rPr>
          <w:rFonts w:cs="Arial"/>
        </w:rPr>
        <w:tab/>
      </w:r>
      <w:r w:rsidRPr="00CC4C26">
        <w:rPr>
          <w:rFonts w:cs="Arial"/>
        </w:rPr>
        <w:t xml:space="preserve">such bonds; and allocating Educational Impact Fee collections to certain </w:t>
      </w:r>
      <w:r>
        <w:rPr>
          <w:rFonts w:cs="Arial"/>
        </w:rPr>
        <w:tab/>
      </w:r>
      <w:r>
        <w:rPr>
          <w:rFonts w:cs="Arial"/>
        </w:rPr>
        <w:tab/>
      </w:r>
      <w:r>
        <w:rPr>
          <w:rFonts w:cs="Arial"/>
        </w:rPr>
        <w:tab/>
      </w:r>
      <w:r w:rsidRPr="00CC4C26">
        <w:rPr>
          <w:rFonts w:cs="Arial"/>
        </w:rPr>
        <w:t>costs of the Projects.</w:t>
      </w:r>
    </w:p>
    <w:p w14:paraId="442FD219" w14:textId="77777777" w:rsidR="00CC4C26" w:rsidRPr="00CC4C26" w:rsidRDefault="00CC4C26" w:rsidP="00CC4C26">
      <w:pPr>
        <w:jc w:val="both"/>
        <w:rPr>
          <w:rFonts w:cs="Arial"/>
        </w:rPr>
      </w:pPr>
    </w:p>
    <w:p w14:paraId="799BD701" w14:textId="77777777" w:rsidR="00CC4C26" w:rsidRDefault="00040901" w:rsidP="00CC4C26">
      <w:pPr>
        <w:jc w:val="both"/>
        <w:rPr>
          <w:rFonts w:cs="Arial"/>
        </w:rPr>
      </w:pPr>
      <w:r w:rsidRPr="00CC4C26">
        <w:rPr>
          <w:rFonts w:cs="Arial"/>
          <w:b/>
        </w:rPr>
        <w:t>NOW, THEREFORE, BE IT RESOLVED</w:t>
      </w:r>
      <w:r w:rsidRPr="00CC4C26">
        <w:rPr>
          <w:rFonts w:cs="Arial"/>
        </w:rPr>
        <w:t xml:space="preserve"> by the Board of County Commissioners of </w:t>
      </w:r>
      <w:r>
        <w:rPr>
          <w:rFonts w:cs="Arial"/>
        </w:rPr>
        <w:tab/>
      </w:r>
      <w:r w:rsidRPr="00CC4C26">
        <w:rPr>
          <w:rFonts w:cs="Arial"/>
        </w:rPr>
        <w:t>Williamson County, Tennessee, as follows:</w:t>
      </w:r>
    </w:p>
    <w:p w14:paraId="6A943DF7" w14:textId="77777777" w:rsidR="00CC4C26" w:rsidRPr="00CC4C26" w:rsidRDefault="00CC4C26" w:rsidP="00CC4C26">
      <w:pPr>
        <w:jc w:val="both"/>
        <w:rPr>
          <w:rFonts w:cs="Arial"/>
        </w:rPr>
      </w:pPr>
    </w:p>
    <w:p w14:paraId="541A2FA1"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1.  </w:t>
      </w:r>
      <w:r w:rsidRPr="00CC4C26">
        <w:rPr>
          <w:rFonts w:cs="Arial"/>
          <w:u w:val="single"/>
        </w:rPr>
        <w:t>Authority</w:t>
      </w:r>
      <w:r w:rsidRPr="00CC4C26">
        <w:rPr>
          <w:rFonts w:cs="Arial"/>
        </w:rPr>
        <w:t>.  The bonds authorized by this resolution are issued pursuant to the Act and other applicable provisions of law.</w:t>
      </w:r>
    </w:p>
    <w:p w14:paraId="0BA219D8" w14:textId="77777777" w:rsidR="00CC4C26" w:rsidRPr="00CC4C26" w:rsidRDefault="00CC4C26" w:rsidP="00CC4C26">
      <w:pPr>
        <w:rPr>
          <w:rFonts w:cs="Arial"/>
        </w:rPr>
      </w:pPr>
    </w:p>
    <w:p w14:paraId="64C62B97"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2.  </w:t>
      </w:r>
      <w:r w:rsidRPr="00CC4C26">
        <w:rPr>
          <w:rFonts w:cs="Arial"/>
          <w:u w:val="single"/>
        </w:rPr>
        <w:t>Definitions</w:t>
      </w:r>
      <w:r w:rsidRPr="00CC4C26">
        <w:rPr>
          <w:rFonts w:cs="Arial"/>
        </w:rPr>
        <w:t>.  The following terms shall have the following meanings in this resolution unless the text expressly or by necessary implication requires otherwise:</w:t>
      </w:r>
    </w:p>
    <w:p w14:paraId="21831B92" w14:textId="77777777" w:rsidR="00CC4C26" w:rsidRPr="00CC4C26" w:rsidRDefault="00CC4C26" w:rsidP="00CC4C26">
      <w:pPr>
        <w:jc w:val="both"/>
        <w:rPr>
          <w:rFonts w:cs="Arial"/>
        </w:rPr>
      </w:pPr>
    </w:p>
    <w:p w14:paraId="3DC5701A" w14:textId="77777777" w:rsidR="00CC4C26" w:rsidRPr="00CC4C26" w:rsidRDefault="00040901" w:rsidP="00CC4C26">
      <w:pPr>
        <w:ind w:firstLine="720"/>
        <w:jc w:val="both"/>
        <w:rPr>
          <w:rFonts w:cs="Arial"/>
        </w:rPr>
      </w:pPr>
      <w:r w:rsidRPr="00CC4C26">
        <w:rPr>
          <w:rFonts w:cs="Arial"/>
        </w:rPr>
        <w:t>(a)</w:t>
      </w:r>
      <w:r w:rsidRPr="00CC4C26">
        <w:rPr>
          <w:rFonts w:cs="Arial"/>
        </w:rPr>
        <w:tab/>
        <w:t>“Bonds” means not to exceed $79,700,000 in aggregate principal amount of County District School Bonds of the County, authorized herein;</w:t>
      </w:r>
    </w:p>
    <w:p w14:paraId="5A6A7AE6" w14:textId="77777777" w:rsidR="00CC4C26" w:rsidRPr="00CC4C26" w:rsidRDefault="00CC4C26" w:rsidP="00CC4C26">
      <w:pPr>
        <w:jc w:val="both"/>
        <w:rPr>
          <w:rFonts w:cs="Arial"/>
        </w:rPr>
      </w:pPr>
    </w:p>
    <w:p w14:paraId="41F9A125" w14:textId="77777777" w:rsidR="00CC4C26" w:rsidRPr="00CC4C26" w:rsidRDefault="00040901" w:rsidP="00CC4C26">
      <w:pPr>
        <w:jc w:val="both"/>
        <w:rPr>
          <w:rFonts w:cs="Arial"/>
        </w:rPr>
      </w:pPr>
      <w:r w:rsidRPr="00CC4C26">
        <w:rPr>
          <w:rFonts w:cs="Arial"/>
        </w:rPr>
        <w:tab/>
        <w:t>(b)</w:t>
      </w:r>
      <w:r w:rsidRPr="00CC4C26">
        <w:rPr>
          <w:rFonts w:cs="Arial"/>
        </w:rPr>
        <w:tab/>
        <w:t>“Book-Entry Form” or “Book-Entry System” means a form or system, as applicable, under which physical bond certificates in fully registered form are issued to a Depository, or to its nominee as Registered Owner, with the certificate of bonds being held by and “immobilized” in the custody of such Depository, and under which records maintained by persons, other than the County or the Registration Agent, constitute the written record that identifies, and records the transfer of, the beneficial “book-entry” interests in those bonds;</w:t>
      </w:r>
    </w:p>
    <w:p w14:paraId="20A7EF3F" w14:textId="77777777" w:rsidR="00CC4C26" w:rsidRPr="00CC4C26" w:rsidRDefault="00CC4C26" w:rsidP="00CC4C26">
      <w:pPr>
        <w:jc w:val="both"/>
        <w:rPr>
          <w:rFonts w:cs="Arial"/>
        </w:rPr>
      </w:pPr>
    </w:p>
    <w:p w14:paraId="6591FF74" w14:textId="77777777" w:rsidR="00CC4C26" w:rsidRPr="00CC4C26" w:rsidRDefault="00040901" w:rsidP="00CC4C26">
      <w:pPr>
        <w:jc w:val="both"/>
        <w:rPr>
          <w:rFonts w:cs="Arial"/>
        </w:rPr>
      </w:pPr>
      <w:r w:rsidRPr="00CC4C26">
        <w:rPr>
          <w:rFonts w:cs="Arial"/>
        </w:rPr>
        <w:tab/>
        <w:t>(c)</w:t>
      </w:r>
      <w:r w:rsidRPr="00CC4C26">
        <w:rPr>
          <w:rFonts w:cs="Arial"/>
        </w:rPr>
        <w:tab/>
        <w:t>“Code” shall mean the Internal Revenue Code of l986, as amended, and all regulations promulgated thereunder;</w:t>
      </w:r>
    </w:p>
    <w:p w14:paraId="2D01EE7E" w14:textId="77777777" w:rsidR="00CC4C26" w:rsidRPr="00CC4C26" w:rsidRDefault="00CC4C26" w:rsidP="00CC4C26">
      <w:pPr>
        <w:jc w:val="both"/>
        <w:rPr>
          <w:rFonts w:cs="Arial"/>
        </w:rPr>
      </w:pPr>
    </w:p>
    <w:p w14:paraId="3E271A16" w14:textId="77777777" w:rsidR="00CC4C26" w:rsidRPr="00CC4C26" w:rsidRDefault="00040901" w:rsidP="00CC4C26">
      <w:pPr>
        <w:jc w:val="both"/>
        <w:rPr>
          <w:rFonts w:cs="Arial"/>
        </w:rPr>
      </w:pPr>
      <w:r w:rsidRPr="00CC4C26">
        <w:rPr>
          <w:rFonts w:cs="Arial"/>
        </w:rPr>
        <w:tab/>
        <w:t>(d)</w:t>
      </w:r>
      <w:r w:rsidRPr="00CC4C26">
        <w:rPr>
          <w:rFonts w:cs="Arial"/>
        </w:rPr>
        <w:tab/>
        <w:t>“County” shall mean Williamson County, Tennessee;</w:t>
      </w:r>
    </w:p>
    <w:p w14:paraId="7D208E50" w14:textId="77777777" w:rsidR="00CC4C26" w:rsidRPr="00CC4C26" w:rsidRDefault="00CC4C26" w:rsidP="00CC4C26">
      <w:pPr>
        <w:jc w:val="both"/>
        <w:rPr>
          <w:rFonts w:cs="Arial"/>
        </w:rPr>
      </w:pPr>
    </w:p>
    <w:p w14:paraId="65008879" w14:textId="77777777" w:rsidR="00CC4C26" w:rsidRPr="00CC4C26" w:rsidRDefault="00040901" w:rsidP="00CC4C26">
      <w:pPr>
        <w:jc w:val="both"/>
        <w:rPr>
          <w:rFonts w:cs="Arial"/>
        </w:rPr>
      </w:pPr>
      <w:r w:rsidRPr="00CC4C26">
        <w:rPr>
          <w:rFonts w:cs="Arial"/>
        </w:rPr>
        <w:tab/>
        <w:t>(e)</w:t>
      </w:r>
      <w:r w:rsidRPr="00CC4C26">
        <w:rPr>
          <w:rFonts w:cs="Arial"/>
        </w:rPr>
        <w:tab/>
        <w:t>“Debt Management Policy” means the Debt Management Policy adopted by the Governing Body as required by the State Funding Board of the State of Tennessee;</w:t>
      </w:r>
    </w:p>
    <w:p w14:paraId="60807C12" w14:textId="77777777" w:rsidR="00CC4C26" w:rsidRPr="00CC4C26" w:rsidRDefault="00CC4C26" w:rsidP="00CC4C26">
      <w:pPr>
        <w:jc w:val="both"/>
        <w:rPr>
          <w:rFonts w:cs="Arial"/>
        </w:rPr>
      </w:pPr>
    </w:p>
    <w:p w14:paraId="3C24B0E1" w14:textId="77777777" w:rsidR="00CC4C26" w:rsidRPr="00CC4C26" w:rsidRDefault="00040901" w:rsidP="00CC4C26">
      <w:pPr>
        <w:jc w:val="both"/>
        <w:rPr>
          <w:rFonts w:cs="Arial"/>
        </w:rPr>
      </w:pPr>
      <w:r w:rsidRPr="00CC4C26">
        <w:rPr>
          <w:rFonts w:cs="Arial"/>
        </w:rPr>
        <w:tab/>
        <w:t>(f)</w:t>
      </w:r>
      <w:r w:rsidRPr="00CC4C26">
        <w:rPr>
          <w:rFonts w:cs="Arial"/>
        </w:rPr>
        <w:tab/>
        <w:t>“Depository” means any securities depository that is a clearing agency under federal laws operating and maintaining, with its participants or otherwise, a Book-Entry System, including, but not limited to, DTC;</w:t>
      </w:r>
    </w:p>
    <w:p w14:paraId="66A2889E" w14:textId="77777777" w:rsidR="00CC4C26" w:rsidRPr="00CC4C26" w:rsidRDefault="00CC4C26" w:rsidP="00CC4C26">
      <w:pPr>
        <w:jc w:val="both"/>
        <w:rPr>
          <w:rFonts w:cs="Arial"/>
        </w:rPr>
      </w:pPr>
    </w:p>
    <w:p w14:paraId="04601049" w14:textId="77777777" w:rsidR="00CC4C26" w:rsidRPr="00CC4C26" w:rsidRDefault="00040901" w:rsidP="00CC4C26">
      <w:pPr>
        <w:jc w:val="both"/>
        <w:rPr>
          <w:rFonts w:cs="Arial"/>
        </w:rPr>
      </w:pPr>
      <w:r w:rsidRPr="00CC4C26">
        <w:rPr>
          <w:rFonts w:cs="Arial"/>
        </w:rPr>
        <w:tab/>
        <w:t>(g)</w:t>
      </w:r>
      <w:r w:rsidRPr="00CC4C26">
        <w:rPr>
          <w:rFonts w:cs="Arial"/>
        </w:rPr>
        <w:tab/>
        <w:t>“DTC” means the Depository Trust Company, a limited purpose company organized under the laws of the State of New York, and its successors and assigns;</w:t>
      </w:r>
    </w:p>
    <w:p w14:paraId="745D6FCC" w14:textId="77777777" w:rsidR="00CC4C26" w:rsidRPr="00CC4C26" w:rsidRDefault="00CC4C26" w:rsidP="00CC4C26">
      <w:pPr>
        <w:jc w:val="both"/>
        <w:rPr>
          <w:rFonts w:cs="Arial"/>
        </w:rPr>
      </w:pPr>
    </w:p>
    <w:p w14:paraId="3F96D68D" w14:textId="77777777" w:rsidR="00CC4C26" w:rsidRPr="00CC4C26" w:rsidRDefault="00040901" w:rsidP="00CC4C26">
      <w:pPr>
        <w:jc w:val="both"/>
        <w:rPr>
          <w:rFonts w:cs="Arial"/>
        </w:rPr>
      </w:pPr>
      <w:r w:rsidRPr="00CC4C26">
        <w:rPr>
          <w:rFonts w:cs="Arial"/>
        </w:rPr>
        <w:tab/>
        <w:t>(h)</w:t>
      </w:r>
      <w:r w:rsidRPr="00CC4C26">
        <w:rPr>
          <w:rFonts w:cs="Arial"/>
        </w:rPr>
        <w:tab/>
        <w:t>“DTC Participant(s)” means securities brokers and dealers, banks, trust companies and clearing corporations that have access to the DTC System;</w:t>
      </w:r>
    </w:p>
    <w:p w14:paraId="18B1B95D" w14:textId="77777777" w:rsidR="00CC4C26" w:rsidRPr="00CC4C26" w:rsidRDefault="00CC4C26" w:rsidP="00CC4C26">
      <w:pPr>
        <w:jc w:val="both"/>
        <w:rPr>
          <w:rFonts w:cs="Arial"/>
        </w:rPr>
      </w:pPr>
    </w:p>
    <w:p w14:paraId="7520EBF7" w14:textId="77777777" w:rsidR="00CC4C26" w:rsidRPr="00CC4C26" w:rsidRDefault="00040901" w:rsidP="00CC4C26">
      <w:pPr>
        <w:jc w:val="both"/>
        <w:rPr>
          <w:rFonts w:cs="Arial"/>
        </w:rPr>
      </w:pPr>
      <w:r w:rsidRPr="00CC4C26">
        <w:rPr>
          <w:rFonts w:cs="Arial"/>
        </w:rPr>
        <w:tab/>
        <w:t>(i)</w:t>
      </w:r>
      <w:r w:rsidRPr="00CC4C26">
        <w:rPr>
          <w:rFonts w:cs="Arial"/>
        </w:rPr>
        <w:tab/>
        <w:t>“Governing Body” means the Board of County Commissioners of the County;</w:t>
      </w:r>
    </w:p>
    <w:p w14:paraId="0B095201" w14:textId="77777777" w:rsidR="00CC4C26" w:rsidRPr="00CC4C26" w:rsidRDefault="00CC4C26" w:rsidP="00CC4C26">
      <w:pPr>
        <w:jc w:val="both"/>
        <w:rPr>
          <w:rFonts w:cs="Arial"/>
        </w:rPr>
      </w:pPr>
    </w:p>
    <w:p w14:paraId="7F9B99CC" w14:textId="77777777" w:rsidR="00CC4C26" w:rsidRPr="00CC4C26" w:rsidRDefault="00040901" w:rsidP="00CC4C26">
      <w:pPr>
        <w:ind w:firstLine="720"/>
        <w:jc w:val="both"/>
        <w:rPr>
          <w:rFonts w:cs="Arial"/>
        </w:rPr>
      </w:pPr>
      <w:r w:rsidRPr="00CC4C26">
        <w:rPr>
          <w:rFonts w:cs="Arial"/>
        </w:rPr>
        <w:t>(j)</w:t>
      </w:r>
      <w:r w:rsidRPr="00CC4C26">
        <w:rPr>
          <w:rFonts w:cs="Arial"/>
        </w:rPr>
        <w:tab/>
        <w:t>“Impact Fees” shall mean Educational Impact Fees imposed and collected by the County in the manner and at the time specified in Resolutions No. 11-16-6 and 11-16-7, adopted November 14, 2016, as supplemented and amended;</w:t>
      </w:r>
    </w:p>
    <w:p w14:paraId="0F68121C" w14:textId="77777777" w:rsidR="00CC4C26" w:rsidRPr="00CC4C26" w:rsidRDefault="00040901" w:rsidP="00CC4C26">
      <w:pPr>
        <w:ind w:firstLine="720"/>
        <w:jc w:val="both"/>
        <w:rPr>
          <w:rFonts w:cs="Arial"/>
        </w:rPr>
      </w:pPr>
      <w:r w:rsidRPr="00CC4C26">
        <w:rPr>
          <w:rFonts w:cs="Arial"/>
        </w:rPr>
        <w:t xml:space="preserve"> </w:t>
      </w:r>
    </w:p>
    <w:p w14:paraId="268B7E56" w14:textId="77777777" w:rsidR="00CC4C26" w:rsidRPr="00CC4C26" w:rsidRDefault="00040901" w:rsidP="00CC4C26">
      <w:pPr>
        <w:ind w:firstLine="720"/>
        <w:jc w:val="both"/>
        <w:rPr>
          <w:rFonts w:cs="Arial"/>
        </w:rPr>
      </w:pPr>
      <w:r w:rsidRPr="00CC4C26">
        <w:rPr>
          <w:rFonts w:cs="Arial"/>
        </w:rPr>
        <w:t>(k)</w:t>
      </w:r>
      <w:r w:rsidRPr="00CC4C26">
        <w:rPr>
          <w:rFonts w:cs="Arial"/>
        </w:rPr>
        <w:tab/>
        <w:t>“Municipal Advisor” means Stephens Inc., Nashville, Tennessee;</w:t>
      </w:r>
    </w:p>
    <w:p w14:paraId="507A6BA1" w14:textId="77777777" w:rsidR="00CC4C26" w:rsidRPr="00CC4C26" w:rsidRDefault="00040901" w:rsidP="00CC4C26">
      <w:pPr>
        <w:ind w:firstLine="720"/>
        <w:jc w:val="both"/>
        <w:rPr>
          <w:rFonts w:cs="Arial"/>
        </w:rPr>
      </w:pPr>
      <w:r w:rsidRPr="00CC4C26">
        <w:rPr>
          <w:rFonts w:cs="Arial"/>
        </w:rPr>
        <w:t xml:space="preserve"> </w:t>
      </w:r>
    </w:p>
    <w:p w14:paraId="037FD6C9" w14:textId="77777777" w:rsidR="00CC4C26" w:rsidRPr="00CC4C26" w:rsidRDefault="00040901" w:rsidP="00CC4C26">
      <w:pPr>
        <w:ind w:firstLine="720"/>
        <w:jc w:val="both"/>
        <w:rPr>
          <w:rFonts w:cs="Arial"/>
        </w:rPr>
      </w:pPr>
      <w:r w:rsidRPr="00CC4C26">
        <w:rPr>
          <w:rFonts w:cs="Arial"/>
        </w:rPr>
        <w:t>(l)</w:t>
      </w:r>
      <w:r w:rsidRPr="00CC4C26">
        <w:rPr>
          <w:rFonts w:cs="Arial"/>
        </w:rPr>
        <w:tab/>
        <w:t>“Projects” shall have the meaning ascribed to it in the preamble hereto; and</w:t>
      </w:r>
    </w:p>
    <w:p w14:paraId="5A5F8195" w14:textId="77777777" w:rsidR="00CC4C26" w:rsidRPr="00CC4C26" w:rsidRDefault="00CC4C26" w:rsidP="00CC4C26">
      <w:pPr>
        <w:jc w:val="both"/>
        <w:rPr>
          <w:rFonts w:cs="Arial"/>
        </w:rPr>
      </w:pPr>
    </w:p>
    <w:p w14:paraId="1CFB238C" w14:textId="77777777" w:rsidR="00CC4C26" w:rsidRPr="00CC4C26" w:rsidRDefault="00040901" w:rsidP="00CC4C26">
      <w:pPr>
        <w:jc w:val="both"/>
        <w:rPr>
          <w:rFonts w:cs="Arial"/>
        </w:rPr>
      </w:pPr>
      <w:r w:rsidRPr="00CC4C26">
        <w:rPr>
          <w:rFonts w:cs="Arial"/>
        </w:rPr>
        <w:tab/>
        <w:t>(o)</w:t>
      </w:r>
      <w:r w:rsidRPr="00CC4C26">
        <w:rPr>
          <w:rFonts w:cs="Arial"/>
        </w:rPr>
        <w:tab/>
        <w:t>“Registration Agent” means the registration and paying agent for the Bonds appointed by the County Mayor pursuant to Section 4 hereof.</w:t>
      </w:r>
    </w:p>
    <w:p w14:paraId="698F7358" w14:textId="77777777" w:rsidR="00CC4C26" w:rsidRPr="00CC4C26" w:rsidRDefault="00CC4C26" w:rsidP="00CC4C26">
      <w:pPr>
        <w:jc w:val="both"/>
        <w:rPr>
          <w:rFonts w:cs="Arial"/>
        </w:rPr>
      </w:pPr>
    </w:p>
    <w:p w14:paraId="3F48EDBB"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3.  </w:t>
      </w:r>
      <w:r w:rsidRPr="00CC4C26">
        <w:rPr>
          <w:rFonts w:cs="Arial"/>
          <w:u w:val="single"/>
        </w:rPr>
        <w:t>Findings of the Governing Body; Compliance with Debt Management Policy</w:t>
      </w:r>
      <w:r w:rsidRPr="00CC4C26">
        <w:rPr>
          <w:rFonts w:cs="Arial"/>
        </w:rPr>
        <w:t>.  The Governing Body hereby finds that the issuance and sale of the Bonds, as proposed herein, is consistent with the County’s Debt Management Policy.  The estimated debt service costs and costs of issuance of the Bonds are set forth in Sections 4 and 9 below.  The Projects include capital improvements with varying estimated useful lives.  In accordance with the terms of the Debt Management Policy, the following table identifies an estimated breakdown of the Projects by cost and useful life.  The Governing Body acknowledges that all Projects will be amortized pro rata with the amortization of the Bonds, as projected in Section 4 below.  As required by the Debt Management Policy, the weighted average maturity of the Bonds will be shorter than the weighted average useful life of the Projects.</w:t>
      </w:r>
    </w:p>
    <w:p w14:paraId="6BD4F4F3" w14:textId="77777777" w:rsidR="00CC4C26" w:rsidRPr="00CC4C26" w:rsidRDefault="00CC4C26" w:rsidP="00CC4C26">
      <w:pPr>
        <w:jc w:val="both"/>
        <w:rPr>
          <w:rFonts w:cs="Arial"/>
        </w:rPr>
      </w:pPr>
    </w:p>
    <w:p w14:paraId="63C5FC32" w14:textId="77777777" w:rsidR="00CC4C26" w:rsidRPr="00CC4C26" w:rsidRDefault="00040901" w:rsidP="00CC4C26">
      <w:pPr>
        <w:rPr>
          <w:rFonts w:eastAsia="Calibri" w:cs="Arial"/>
        </w:rPr>
      </w:pPr>
      <w:r w:rsidRPr="00CC4C26">
        <w:rPr>
          <w:rFonts w:eastAsia="Calibri" w:cs="Arial"/>
          <w:u w:val="single"/>
        </w:rPr>
        <w:t xml:space="preserve">Project                                                   </w:t>
      </w:r>
      <w:r w:rsidRPr="00CC4C26">
        <w:rPr>
          <w:rFonts w:eastAsia="Calibri" w:cs="Arial"/>
          <w:u w:val="single"/>
        </w:rPr>
        <w:tab/>
      </w:r>
      <w:r w:rsidRPr="00CC4C26">
        <w:rPr>
          <w:rFonts w:eastAsia="Calibri" w:cs="Arial"/>
          <w:u w:val="single"/>
        </w:rPr>
        <w:tab/>
        <w:t>Estimated Cost                                    Estimated Life (</w:t>
      </w:r>
      <w:proofErr w:type="spellStart"/>
      <w:r w:rsidRPr="00CC4C26">
        <w:rPr>
          <w:rFonts w:eastAsia="Calibri" w:cs="Arial"/>
          <w:u w:val="single"/>
        </w:rPr>
        <w:t>Yrs</w:t>
      </w:r>
      <w:proofErr w:type="spellEnd"/>
      <w:r w:rsidRPr="00CC4C26">
        <w:rPr>
          <w:rFonts w:eastAsia="Calibri" w:cs="Arial"/>
          <w:u w:val="single"/>
        </w:rPr>
        <w:t xml:space="preserve">) </w:t>
      </w:r>
      <w:r w:rsidRPr="00CC4C26">
        <w:rPr>
          <w:rFonts w:eastAsia="Calibri" w:cs="Arial"/>
        </w:rPr>
        <w:t xml:space="preserve"> </w:t>
      </w:r>
    </w:p>
    <w:p w14:paraId="3D68F5FD" w14:textId="77777777" w:rsidR="00CC4C26" w:rsidRPr="00CC4C26" w:rsidRDefault="00040901" w:rsidP="00CC4C26">
      <w:pPr>
        <w:rPr>
          <w:rFonts w:eastAsia="Calibri" w:cs="Arial"/>
        </w:rPr>
      </w:pPr>
      <w:r w:rsidRPr="00CC4C26">
        <w:rPr>
          <w:rFonts w:eastAsia="Calibri" w:cs="Arial"/>
        </w:rPr>
        <w:t xml:space="preserve">Building Improvements and Construction                     $68,000,000                                                         40 </w:t>
      </w:r>
    </w:p>
    <w:p w14:paraId="7EB1ACFE" w14:textId="77777777" w:rsidR="00CC4C26" w:rsidRPr="00CC4C26" w:rsidRDefault="00040901" w:rsidP="00CC4C26">
      <w:pPr>
        <w:rPr>
          <w:rFonts w:eastAsia="Calibri" w:cs="Arial"/>
        </w:rPr>
      </w:pPr>
      <w:r w:rsidRPr="00CC4C26">
        <w:rPr>
          <w:rFonts w:eastAsia="Calibri" w:cs="Arial"/>
        </w:rPr>
        <w:t>Asphalt, Roofs and Major Maintenance                          $6,375,000                                                          20</w:t>
      </w:r>
    </w:p>
    <w:p w14:paraId="0146946C" w14:textId="77777777" w:rsidR="00CC4C26" w:rsidRPr="00CC4C26" w:rsidRDefault="00040901" w:rsidP="00CC4C26">
      <w:pPr>
        <w:rPr>
          <w:rFonts w:eastAsia="Calibri" w:cs="Arial"/>
        </w:rPr>
      </w:pPr>
      <w:r w:rsidRPr="00CC4C26">
        <w:rPr>
          <w:rFonts w:eastAsia="Calibri" w:cs="Arial"/>
        </w:rPr>
        <w:t>School Technology Equipment                                        $4,304,334                                                           5</w:t>
      </w:r>
    </w:p>
    <w:p w14:paraId="0BB8A85D" w14:textId="77777777" w:rsidR="00CC4C26" w:rsidRPr="00CC4C26" w:rsidRDefault="00CC4C26" w:rsidP="00CC4C26">
      <w:pPr>
        <w:rPr>
          <w:rFonts w:eastAsia="Calibri" w:cs="Arial"/>
        </w:rPr>
      </w:pPr>
    </w:p>
    <w:p w14:paraId="461FA2F2" w14:textId="77777777" w:rsidR="00CC4C26" w:rsidRPr="00CC4C26" w:rsidRDefault="00040901" w:rsidP="00CC4C26">
      <w:pPr>
        <w:rPr>
          <w:rFonts w:eastAsia="Calibri" w:cs="Arial"/>
        </w:rPr>
      </w:pPr>
      <w:r w:rsidRPr="00CC4C26">
        <w:rPr>
          <w:rFonts w:eastAsia="Calibri" w:cs="Arial"/>
        </w:rPr>
        <w:t xml:space="preserve">                             </w:t>
      </w:r>
      <w:r>
        <w:rPr>
          <w:rFonts w:eastAsia="Calibri" w:cs="Arial"/>
        </w:rPr>
        <w:t xml:space="preserve">   </w:t>
      </w:r>
      <w:r w:rsidRPr="00CC4C26">
        <w:rPr>
          <w:rFonts w:eastAsia="Calibri" w:cs="Arial"/>
        </w:rPr>
        <w:t>Weighted Average Life                36.46</w:t>
      </w:r>
    </w:p>
    <w:p w14:paraId="46BAF4DE" w14:textId="77777777" w:rsidR="00CC4C26" w:rsidRPr="00CC4C26" w:rsidRDefault="00040901" w:rsidP="00CC4C26">
      <w:pPr>
        <w:jc w:val="both"/>
        <w:rPr>
          <w:rFonts w:cs="Arial"/>
        </w:rPr>
      </w:pPr>
      <w:r w:rsidRPr="00CC4C26">
        <w:rPr>
          <w:rFonts w:cs="Arial"/>
        </w:rPr>
        <w:t xml:space="preserve"> </w:t>
      </w:r>
    </w:p>
    <w:p w14:paraId="0D50CDCE" w14:textId="77777777" w:rsidR="00CC4C26" w:rsidRPr="00CC4C26" w:rsidRDefault="00CC4C26" w:rsidP="00CC4C26">
      <w:pPr>
        <w:jc w:val="both"/>
        <w:rPr>
          <w:rFonts w:cs="Arial"/>
        </w:rPr>
      </w:pPr>
    </w:p>
    <w:p w14:paraId="6FF4138D"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4.  </w:t>
      </w:r>
      <w:r w:rsidRPr="00CC4C26">
        <w:rPr>
          <w:rFonts w:cs="Arial"/>
          <w:u w:val="single"/>
        </w:rPr>
        <w:t>Authorization and Terms of the Bonds</w:t>
      </w:r>
      <w:r w:rsidRPr="00CC4C26">
        <w:rPr>
          <w:rFonts w:cs="Arial"/>
        </w:rPr>
        <w:t>.</w:t>
      </w:r>
    </w:p>
    <w:p w14:paraId="019EFF83" w14:textId="77777777" w:rsidR="00CC4C26" w:rsidRPr="00CC4C26" w:rsidRDefault="00CC4C26" w:rsidP="00CC4C26">
      <w:pPr>
        <w:keepNext/>
        <w:jc w:val="both"/>
        <w:rPr>
          <w:rFonts w:cs="Arial"/>
        </w:rPr>
      </w:pPr>
    </w:p>
    <w:p w14:paraId="4BBCFEA9" w14:textId="77777777" w:rsidR="00CC4C26" w:rsidRPr="00CC4C26" w:rsidRDefault="00040901" w:rsidP="00CC4C26">
      <w:pPr>
        <w:numPr>
          <w:ilvl w:val="0"/>
          <w:numId w:val="3"/>
        </w:numPr>
        <w:ind w:firstLine="0"/>
        <w:jc w:val="both"/>
        <w:rPr>
          <w:rFonts w:cs="Arial"/>
        </w:rPr>
      </w:pPr>
      <w:r w:rsidRPr="00CC4C26">
        <w:rPr>
          <w:rFonts w:cs="Arial"/>
        </w:rPr>
        <w:t xml:space="preserve">For the purpose of providing funds to (i) finance the costs of the Projects, (ii) reimburse the County for funds previously expended for such costs (if applicable); and (iii) pay the costs incident to the issuance and sale of the Bonds, as more fully set forth in Section 9 hereof, there are hereby authorized to be issued bonds of the County in an aggregate principal amount not to exceed $79,700,000.  The Bonds shall be issued in fully registered, book-entry only form, without coupons, shall be issued in one or more series, shall be known as “County District School Bonds” and shall have such series designation and dated date as shall be determined by the County Mayor pursuant to Section 8 hereof.  The aggregate true interest rate on the Bonds shall not exceed the maximum interest rate permitted by applicable law at the time of the sale of the Bonds, or any series thereof.  Interest on the Bonds shall be payable semi-annually on April 1 and October 1 in each year, commencing April 1, 2023.  The Bonds shall be issued initially in $5,000 denominations or integral multiples thereof, as shall be requested by the original purchaser. </w:t>
      </w:r>
    </w:p>
    <w:p w14:paraId="2C826A78" w14:textId="77777777" w:rsidR="00CC4C26" w:rsidRPr="00CC4C26" w:rsidRDefault="00CC4C26" w:rsidP="00CC4C26">
      <w:pPr>
        <w:jc w:val="both"/>
        <w:rPr>
          <w:rFonts w:cs="Arial"/>
        </w:rPr>
      </w:pPr>
    </w:p>
    <w:p w14:paraId="223B5111" w14:textId="77777777" w:rsidR="00CC4C26" w:rsidRPr="00CC4C26" w:rsidRDefault="00040901" w:rsidP="00CC4C26">
      <w:pPr>
        <w:numPr>
          <w:ilvl w:val="0"/>
          <w:numId w:val="3"/>
        </w:numPr>
        <w:ind w:firstLine="0"/>
        <w:jc w:val="both"/>
        <w:rPr>
          <w:rFonts w:cs="Arial"/>
        </w:rPr>
      </w:pPr>
      <w:r w:rsidRPr="00CC4C26">
        <w:rPr>
          <w:rFonts w:cs="Arial"/>
        </w:rPr>
        <w:t>Subject to modifications permitted in Section 8 hereof, the Bonds shall mature on April 1 of each year, subject to prior optional redemption as hereinafter provided, either serially or through mandatory redemption, in the years and amounts provided in the table below.  The interest amounts set forth below are estimates and are included herein solely for purpose of presenting estimated debt service costs as contemplated by the County’s debt management policies.  Actual principal and interest payments will depend upon market conditions on the date on which the Bonds are competitively bid and the structure of the winning bid, as described in Section 8.</w:t>
      </w:r>
    </w:p>
    <w:p w14:paraId="58A1B9FD" w14:textId="77777777" w:rsidR="00CC4C26" w:rsidRPr="00CC4C26" w:rsidRDefault="00CC4C26" w:rsidP="00CC4C26">
      <w:pPr>
        <w:rPr>
          <w:rFonts w:cs="Arial"/>
        </w:rPr>
      </w:pPr>
    </w:p>
    <w:p w14:paraId="4F68FD52" w14:textId="77777777" w:rsidR="00CC4C26" w:rsidRPr="00CC4C26" w:rsidRDefault="00040901" w:rsidP="00CC4C26">
      <w:pPr>
        <w:jc w:val="center"/>
        <w:rPr>
          <w:rFonts w:cs="Arial"/>
        </w:rPr>
      </w:pPr>
      <w:r w:rsidRPr="00CC4C26">
        <w:rPr>
          <w:rFonts w:cs="Arial"/>
          <w:noProof/>
        </w:rPr>
        <w:drawing>
          <wp:inline distT="0" distB="0" distL="0" distR="0" wp14:anchorId="29C32AFC" wp14:editId="3F54C6BC">
            <wp:extent cx="5044440" cy="30327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413648" name="Picture 3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4440" cy="3032760"/>
                    </a:xfrm>
                    <a:prstGeom prst="rect">
                      <a:avLst/>
                    </a:prstGeom>
                    <a:noFill/>
                    <a:ln>
                      <a:noFill/>
                    </a:ln>
                  </pic:spPr>
                </pic:pic>
              </a:graphicData>
            </a:graphic>
          </wp:inline>
        </w:drawing>
      </w:r>
    </w:p>
    <w:p w14:paraId="09CB0789" w14:textId="77777777" w:rsidR="00CC4C26" w:rsidRPr="00CC4C26" w:rsidRDefault="00CC4C26" w:rsidP="00CC4C26">
      <w:pPr>
        <w:jc w:val="center"/>
        <w:rPr>
          <w:rFonts w:cs="Arial"/>
        </w:rPr>
      </w:pPr>
    </w:p>
    <w:p w14:paraId="4CECD6F4" w14:textId="77777777" w:rsidR="00CC4C26" w:rsidRPr="00CC4C26" w:rsidRDefault="00040901" w:rsidP="00CC4C26">
      <w:pPr>
        <w:jc w:val="both"/>
        <w:rPr>
          <w:rFonts w:cs="Arial"/>
        </w:rPr>
      </w:pPr>
      <w:r w:rsidRPr="00CC4C26">
        <w:rPr>
          <w:rFonts w:cs="Arial"/>
        </w:rPr>
        <w:tab/>
        <w:t>(c)</w:t>
      </w:r>
      <w:r w:rsidRPr="00CC4C26">
        <w:rPr>
          <w:rFonts w:cs="Arial"/>
        </w:rPr>
        <w:tab/>
        <w:t>Subject to the adjustments permitted pursuant to Section 8 hereof, Bonds maturing on or before April 1, 2032 shall mature without option of prior redemption and Bonds maturing April 1, 2033 and thereafter, shall be subject to redemption prior to maturity at the option of the County on April 1, 2032 and thereafter, as a whole or in part at any time at the redemption price of par plus accrued interest to the redemption date.  If less than all of the Bonds within a single maturity shall be called for redemption, the interests within the maturity to be redeemed shall be selected as follows:</w:t>
      </w:r>
    </w:p>
    <w:p w14:paraId="34FF33B8" w14:textId="77777777" w:rsidR="00CC4C26" w:rsidRPr="00CC4C26" w:rsidRDefault="00CC4C26" w:rsidP="00CC4C26">
      <w:pPr>
        <w:jc w:val="both"/>
        <w:rPr>
          <w:rFonts w:cs="Arial"/>
        </w:rPr>
      </w:pPr>
    </w:p>
    <w:p w14:paraId="3D6FF4F5" w14:textId="77777777" w:rsidR="00CC4C26" w:rsidRPr="00CC4C26" w:rsidRDefault="00040901" w:rsidP="00CC4C26">
      <w:pPr>
        <w:ind w:left="720"/>
        <w:jc w:val="both"/>
        <w:rPr>
          <w:rFonts w:cs="Arial"/>
        </w:rPr>
      </w:pPr>
      <w:r w:rsidRPr="00CC4C26">
        <w:rPr>
          <w:rFonts w:cs="Arial"/>
        </w:rPr>
        <w:tab/>
        <w:t>(i)</w:t>
      </w:r>
      <w:r w:rsidRPr="00CC4C26">
        <w:rPr>
          <w:rFonts w:cs="Arial"/>
        </w:rPr>
        <w:tab/>
        <w:t>if the Bonds are being held under a Book-Entry System by DTC, or a successor Depository, the Bonds to be redeemed shall be determined by DTC, or such successor Depository, by lot or such other manner as DTC, or such successor Depository, shall determine; or</w:t>
      </w:r>
    </w:p>
    <w:p w14:paraId="0B15300D" w14:textId="77777777" w:rsidR="00CC4C26" w:rsidRPr="00CC4C26" w:rsidRDefault="00CC4C26" w:rsidP="00CC4C26">
      <w:pPr>
        <w:jc w:val="both"/>
        <w:rPr>
          <w:rFonts w:cs="Arial"/>
        </w:rPr>
      </w:pPr>
    </w:p>
    <w:p w14:paraId="46E11C6B" w14:textId="77777777" w:rsidR="00CC4C26" w:rsidRPr="00CC4C26" w:rsidRDefault="00040901" w:rsidP="00CC4C26">
      <w:pPr>
        <w:ind w:left="720"/>
        <w:jc w:val="both"/>
        <w:rPr>
          <w:rFonts w:cs="Arial"/>
        </w:rPr>
      </w:pPr>
      <w:r w:rsidRPr="00CC4C26">
        <w:rPr>
          <w:rFonts w:cs="Arial"/>
        </w:rPr>
        <w:tab/>
        <w:t>(ii)</w:t>
      </w:r>
      <w:r w:rsidRPr="00CC4C26">
        <w:rPr>
          <w:rFonts w:cs="Arial"/>
        </w:rPr>
        <w:tab/>
        <w:t>if the Bonds are not being held under a Book-Entry System by DTC, or a successor Depository, the Bonds within the maturity to be redeemed shall be selected by the Registration Agent by lot or such other random manner as the Registration Agent in its discretion shall determine.</w:t>
      </w:r>
    </w:p>
    <w:p w14:paraId="450C0977" w14:textId="77777777" w:rsidR="00CC4C26" w:rsidRPr="00CC4C26" w:rsidRDefault="00CC4C26" w:rsidP="00CC4C26">
      <w:pPr>
        <w:jc w:val="both"/>
        <w:rPr>
          <w:rFonts w:cs="Arial"/>
        </w:rPr>
      </w:pPr>
    </w:p>
    <w:p w14:paraId="79D3F6D7" w14:textId="77777777" w:rsidR="00CC4C26" w:rsidRPr="00CC4C26" w:rsidRDefault="00040901" w:rsidP="00CC4C26">
      <w:pPr>
        <w:jc w:val="both"/>
        <w:rPr>
          <w:rFonts w:cs="Arial"/>
        </w:rPr>
      </w:pPr>
      <w:r w:rsidRPr="00CC4C26">
        <w:rPr>
          <w:rFonts w:cs="Arial"/>
        </w:rPr>
        <w:tab/>
        <w:t>(d)</w:t>
      </w:r>
      <w:r w:rsidRPr="00CC4C26">
        <w:rPr>
          <w:rFonts w:cs="Arial"/>
        </w:rPr>
        <w:tab/>
        <w:t>Pursuant to Section 8 hereof, the County Mayor is authorized to sell the Bonds, or any maturities thereof, as term bonds with mandatory redemption requirements corresponding to the maturities set forth herein or as determined by the County Mayor.  In the event any or all the Bonds are sold as term bonds, the County shall redeem term bonds on redemption dates corresponding to the maturity dates set forth herein, in aggregate principal amounts equal to the maturity amounts established pursuant to Section 8 hereof for each redemption date, as such maturity amounts may be adjusted pursuant to Section 8 hereof, at a price of par plus accrued interest thereon to the date of redemption.  The term bonds to be redeemed within a single maturity shall be selected in the manner described in subsection (b) above.</w:t>
      </w:r>
    </w:p>
    <w:p w14:paraId="53B1836D" w14:textId="77777777" w:rsidR="00CC4C26" w:rsidRPr="00CC4C26" w:rsidRDefault="00CC4C26" w:rsidP="00CC4C26">
      <w:pPr>
        <w:jc w:val="both"/>
        <w:rPr>
          <w:rFonts w:cs="Arial"/>
        </w:rPr>
      </w:pPr>
    </w:p>
    <w:p w14:paraId="5C0BC709" w14:textId="77777777" w:rsidR="00CC4C26" w:rsidRPr="00CC4C26" w:rsidRDefault="00040901" w:rsidP="00CC4C26">
      <w:pPr>
        <w:jc w:val="both"/>
        <w:rPr>
          <w:rFonts w:cs="Arial"/>
        </w:rPr>
      </w:pPr>
      <w:r w:rsidRPr="00CC4C26">
        <w:rPr>
          <w:rFonts w:cs="Arial"/>
        </w:rPr>
        <w:tab/>
        <w:t>At its option, to be exercised on or before the forty-fifth (45th) day next preceding any such mandatory redemption date, the County may (i) deliver to the Registration Agent for cancellation Bonds to be redeemed, in any aggregate principal amount desired, and/or (ii) receive a credit in respect of its redemption obligation under this mandatory redemption provision for any Bonds of the maturity to be redeemed which prior to said date have been purchased or redeemed (otherwise than through the operation of this mandatory sinking fund redemption provision) and canceled by the Registration Agent and not theretofore applied as a credit against any redemption obligation under this mandatory sinking fund provision.  Each Bond so delivered or previously purchased or redeemed shall be credited by the Registration Agent at 100% of the principal amount thereof on the obligation of the County on such payment date and any excess shall be credited on future redemption obligations in chronological order, and the principal amount of Bonds to be redeemed by operation of this mandatory sinking fund provision shall be accordingly reduced.  The County shall on or before the forty-fifth (45th) day next preceding each payment date furnish the Registration Agent with its certificate indicating whether or not and to what extent the provisions of clauses (i) and (ii) of this subsection are to be availed of with respect to such payment and confirm that funds for the balance of the next succeeding prescribed payment will be paid on or before the next succeeding payment date.</w:t>
      </w:r>
    </w:p>
    <w:p w14:paraId="4ADF8753" w14:textId="77777777" w:rsidR="00CC4C26" w:rsidRPr="00CC4C26" w:rsidRDefault="00CC4C26" w:rsidP="00CC4C26">
      <w:pPr>
        <w:jc w:val="both"/>
        <w:rPr>
          <w:rFonts w:cs="Arial"/>
        </w:rPr>
      </w:pPr>
    </w:p>
    <w:p w14:paraId="7C5759EF" w14:textId="77777777" w:rsidR="00CC4C26" w:rsidRPr="00CC4C26" w:rsidRDefault="00040901" w:rsidP="00CC4C26">
      <w:pPr>
        <w:jc w:val="both"/>
        <w:rPr>
          <w:rFonts w:cs="Arial"/>
        </w:rPr>
      </w:pPr>
      <w:r w:rsidRPr="00CC4C26">
        <w:rPr>
          <w:rFonts w:cs="Arial"/>
        </w:rPr>
        <w:tab/>
        <w:t>(e)</w:t>
      </w:r>
      <w:r w:rsidRPr="00CC4C26">
        <w:rPr>
          <w:rFonts w:cs="Arial"/>
        </w:rPr>
        <w:tab/>
        <w:t>Notice of call for redemption, whether optional or mandatory, shall be given by the Registration Agent on behalf of the County not less than 20 nor more than 60 days prior to the date fixed for redemption by sending an appropriate notice to the registered owners of the Bonds to be redeemed by first-class mail, postage prepaid, at the addresses shown on the Bond registration records of the Registration Agent as of the date of the notice; but neither failure to mail such notice nor any defect in any such notice so mailed shall affect the sufficiency of the proceedings for redemption of any of the Bonds for which proper notice was given.  The notice may state that it is conditioned upon the deposit of moneys in an amount equal to the amount necessary to effect the redemption with the Registration Agent no later than the redemption date (“Conditional Redemption”). As long as DTC, or a successor Depository, is the registered owner of the Bonds, all redemption notices shall be mailed by the Registration Agent to DTC, or such successor Depository, as the registered owner of the Bonds, as and when above provided, and neither the County nor the Registration Agent shall be responsible for mailing notices of redemption to DTC Participants or Beneficial Owners. Failure of DTC, or any successor Depository, to provide notice to any DTC Participant or Beneficial Owner will not affect the validity of such redemption.  The Registration Agent shall mail said notices as and when directed by the County pursuant to written instructions from an authorized representative of the County (other than for a mandatory sinking fund redemption, notices of which shall be given on the dates provided herein) given at least forty-five (45) days prior to the redemption date (unless a shorter notice period shall be satisfactory to the Registration Agent).  From and after the redemption date, all Bonds called for redemption shall cease to bear interest if funds are available at the office of the Registration Agent for the payment thereof and if notice has been duly provided as set forth herein.  In the case of a Conditional Redemption, the failure of the County to make funds available in part or in whole on or before the redemption date shall not constitute an event of default, and the Registration Agent shall give immediate notice to the Depository or the affected Bondholders that the redemption did not occur and that the Bonds called for redemption and not so paid remain outstanding.</w:t>
      </w:r>
    </w:p>
    <w:p w14:paraId="3E221D69" w14:textId="77777777" w:rsidR="00CC4C26" w:rsidRPr="00CC4C26" w:rsidRDefault="00CC4C26" w:rsidP="00CC4C26">
      <w:pPr>
        <w:jc w:val="both"/>
        <w:rPr>
          <w:rFonts w:cs="Arial"/>
        </w:rPr>
      </w:pPr>
    </w:p>
    <w:p w14:paraId="3DCF1B16" w14:textId="77777777" w:rsidR="00CC4C26" w:rsidRPr="00CC4C26" w:rsidRDefault="00040901" w:rsidP="00CC4C26">
      <w:pPr>
        <w:jc w:val="both"/>
        <w:rPr>
          <w:rFonts w:cs="Arial"/>
        </w:rPr>
      </w:pPr>
      <w:r w:rsidRPr="00CC4C26">
        <w:rPr>
          <w:rFonts w:cs="Arial"/>
        </w:rPr>
        <w:tab/>
        <w:t>(f)</w:t>
      </w:r>
      <w:r w:rsidRPr="00CC4C26">
        <w:rPr>
          <w:rFonts w:cs="Arial"/>
        </w:rPr>
        <w:tab/>
        <w:t>The County Mayor is hereby authorized and directed to appoint the Registration Agent for the Bonds and the Registration Agent so appointed is authorized and directed to maintain Bond registration records with respect to the Bonds, to authenticate and deliver the Bonds as provided herein, either at original issuance or upon transfer, to effect transfers of the Bonds, to give all notices of redemption as required herein, to make all payments of principal and interest with respect to the Bonds as provided herein, to cancel and destroy Bonds which have been paid at maturity or upon earlier redemption or submitted for exchange or transfer, to furnish the County at least annually a certificate of destruction with respect to Bonds canceled and destroyed, and to furnish the County at least annually an audit confirmation of Bonds paid, Bonds outstanding and payments made with respect to interest on the Bonds.  The County Mayor is hereby authorized to execute and the County Clerk is hereby authorized to attest such written agreement between the County and the Registration Agent as they shall deem necessary and proper with respect to the obligations, duties and rights of the Registration Agent.  The payment of all reasonable fees and expenses of the Registration Agent for the discharge of its duties and obligations hereunder or under any such agreement is hereby authorized and directed.</w:t>
      </w:r>
    </w:p>
    <w:p w14:paraId="4D4F01F1" w14:textId="77777777" w:rsidR="00CC4C26" w:rsidRPr="00CC4C26" w:rsidRDefault="00CC4C26" w:rsidP="00CC4C26">
      <w:pPr>
        <w:jc w:val="both"/>
        <w:rPr>
          <w:rFonts w:cs="Arial"/>
        </w:rPr>
      </w:pPr>
    </w:p>
    <w:p w14:paraId="6B0A6A6B" w14:textId="77777777" w:rsidR="00CC4C26" w:rsidRPr="00CC4C26" w:rsidRDefault="00040901" w:rsidP="00CC4C26">
      <w:pPr>
        <w:jc w:val="both"/>
        <w:rPr>
          <w:rFonts w:cs="Arial"/>
        </w:rPr>
      </w:pPr>
      <w:r w:rsidRPr="00CC4C26">
        <w:rPr>
          <w:rFonts w:cs="Arial"/>
        </w:rPr>
        <w:tab/>
        <w:t>(g)</w:t>
      </w:r>
      <w:r w:rsidRPr="00CC4C26">
        <w:rPr>
          <w:rFonts w:cs="Arial"/>
        </w:rPr>
        <w:tab/>
        <w:t>The Bonds shall be payable, both principal and interest, in lawful money of the United States of America at the main office of the Registration Agent.  The Registration Agent shall make all interest payments with respect to the Bonds by check or draft on each interest payment date directly to the registered owners as shown on the Bond registration records maintained by the Registration Agent as of the close of business on the fifteenth day of the month next preceding the interest payment date (the “Regular Record Date”) by depositing said payment in the United States mail, postage prepaid, addressed to such owners at their addresses shown on said Bond registration records, without, except for final payment, the presentation or surrender of such registered Bonds, and all such payments shall discharge the obligations of the County in respect of such Bonds to the extent of the payments so made.  Payment of principal of and premium, if any, on the Bonds shall be made upon presentation and surrender of such Bonds to the Registration Agent as the same shall become due and payable.  All rates of interest specified herein shall be computed on the basis of a three hundred sixty (360) day year composed of twelve (12) months of thirty (30) days each.  In the event the Bonds are no longer registered in the name of DTC, or a successor Depository, if requested by the Owner of at least $1,000,000 in aggregate principal amount of the Bonds, payment of interest on such Bonds shall be paid by wire transfer to a bank within the continental United States or deposited to a designated account if such account is maintained with the Registration Agent and written notice of any such election and designated account is given to the Registration Agent prior to the record date.</w:t>
      </w:r>
    </w:p>
    <w:p w14:paraId="09A16BFB" w14:textId="77777777" w:rsidR="00CC4C26" w:rsidRPr="00CC4C26" w:rsidRDefault="00CC4C26" w:rsidP="00CC4C26">
      <w:pPr>
        <w:jc w:val="both"/>
        <w:rPr>
          <w:rFonts w:cs="Arial"/>
        </w:rPr>
      </w:pPr>
    </w:p>
    <w:p w14:paraId="10B83F3F" w14:textId="77777777" w:rsidR="00CC4C26" w:rsidRPr="00CC4C26" w:rsidRDefault="00040901" w:rsidP="00CC4C26">
      <w:pPr>
        <w:jc w:val="both"/>
        <w:rPr>
          <w:rFonts w:cs="Arial"/>
        </w:rPr>
      </w:pPr>
      <w:r w:rsidRPr="00CC4C26">
        <w:rPr>
          <w:rFonts w:cs="Arial"/>
        </w:rPr>
        <w:tab/>
        <w:t>(h)</w:t>
      </w:r>
      <w:r w:rsidRPr="00CC4C26">
        <w:rPr>
          <w:rFonts w:cs="Arial"/>
        </w:rPr>
        <w:tab/>
        <w:t>Any interest on any Bond that is payable but is not punctually paid or duly provided for on any interest payment date (hereinafter “Defaulted Interest”) shall forthwith cease to be payable to the registered owner on the relevant Regular Record Date; and, in lieu thereof, such Defaulted Interest shall be paid by the County to the persons in whose names the Bonds are registered at the close of business on a date (the “Special Record Date”) for the payment of such Defaulted Interest, which shall be fixed in the following manner: the County shall notify the Registration Agent in writing of the amount of Defaulted Interest proposed to be paid on each Bond and the date of the proposed payment, and at the same time the County shall deposit with the Registration Agent an amount of money equal to the aggregate amount proposed to be paid in respect of such Defaulted Interest or shall make arrangements satisfactory to the Registration Agent for such deposit prior to the date of the proposed payment, such money when deposited to be held in trust for the benefit of the persons entitled to such Defaulted Interest as in this Section provided.  Thereupon, not less than ten (10) days after the receipt by the Registration Agent of the notice of the proposed payment, the Registration Agent shall fix a Special Record Date for the payment of such Defaulted Interest which Date shall be not more than fifteen (15) nor less than ten (10) days prior to the date of the proposed payment to the registered owners.  The Registration Agent shall promptly notify the County of such Special Record Date and, in the name and at the expense of the County, not less than ten (10) days prior to such Special Record Date, shall cause notice of the proposed payment of such Defaulted Interest and the Special Record Date therefor to be mailed, first class postage prepaid, to each registered owner at the address thereof as it appears in the Bond registration records maintained by the Registration Agent as of the date of such notice.  Nothing contained in this Section or in the Bonds shall impair any statutory or other rights in law or in equity of any registered owner arising as a result of the failure of the County to punctually pay or duly provide for the payment of principal of, premium, if any, and interest on the Bonds when due.</w:t>
      </w:r>
    </w:p>
    <w:p w14:paraId="075F1D2C" w14:textId="77777777" w:rsidR="00CC4C26" w:rsidRPr="00CC4C26" w:rsidRDefault="00CC4C26" w:rsidP="00CC4C26">
      <w:pPr>
        <w:jc w:val="both"/>
        <w:rPr>
          <w:rFonts w:cs="Arial"/>
        </w:rPr>
      </w:pPr>
    </w:p>
    <w:p w14:paraId="66EEC6D2" w14:textId="77777777" w:rsidR="00CC4C26" w:rsidRPr="00CC4C26" w:rsidRDefault="00040901" w:rsidP="00CC4C26">
      <w:pPr>
        <w:jc w:val="both"/>
        <w:rPr>
          <w:rFonts w:cs="Arial"/>
        </w:rPr>
      </w:pPr>
      <w:r w:rsidRPr="00CC4C26">
        <w:rPr>
          <w:rFonts w:cs="Arial"/>
        </w:rPr>
        <w:tab/>
        <w:t>(i)</w:t>
      </w:r>
      <w:r w:rsidRPr="00CC4C26">
        <w:rPr>
          <w:rFonts w:cs="Arial"/>
        </w:rPr>
        <w:tab/>
        <w:t>The Bonds are transferable only by presentation to the Registration Agent by the registered owner, or his legal representative duly authorized in writing, of the registered Bond(s) to be transferred with the form of assignment on the reverse side thereof completed in full and signed with the name of the registered owner as it appears upon the face of the Bond(s) accompanied by appropriate documentation necessary to prove the legal capacity of any legal representative of the registered owner.  Upon receipt of the Bond(s) in such form and with such documentation, if any, the Registration Agent shall issue a new Bond or the Bond to the assignee(s) in $5,000 denominations, or integral multiples thereof, as requested by the registered owner requesting transfer.  The Registration Agent shall not be required to transfer or exchange any Bond during the period commencing on a Regular or Special Record Date and ending on the corresponding interest payment date of such Bond, nor to transfer or exchange any Bond after the publication of notice calling such Bond for redemption has been made, nor to transfer or exchange any Bond during the period following the receipt of instructions from the County to call such Bond for redemption; provided, the Registration Agent, at its option, may make transfers after any of said dates.  No charge shall be made to any registered owner for the privilege of transferring any Bond, provided that any transfer tax relating to such transaction shall be paid by the registered owner requesting transfer.  The person in whose name any Bond shall be registered shall be deemed and regarded as the absolute owner thereof for all purposes and neither the County nor the Registration Agent shall be affected by any notice to the contrary whether or not any payments due on the Bonds shall be overdue.  The Bonds, upon surrender to the Registration Agent, may, at the option of the registered owner, be exchanged for an equal aggregate principal amount of the Bonds of the same maturity in any authorized denomination or denominations.</w:t>
      </w:r>
    </w:p>
    <w:p w14:paraId="714E5C13" w14:textId="77777777" w:rsidR="00CC4C26" w:rsidRPr="00CC4C26" w:rsidRDefault="00CC4C26" w:rsidP="00CC4C26">
      <w:pPr>
        <w:jc w:val="both"/>
        <w:rPr>
          <w:rFonts w:cs="Arial"/>
        </w:rPr>
      </w:pPr>
    </w:p>
    <w:p w14:paraId="662F336B" w14:textId="77777777" w:rsidR="00CC4C26" w:rsidRPr="00CC4C26" w:rsidRDefault="00040901" w:rsidP="00CC4C26">
      <w:pPr>
        <w:jc w:val="both"/>
        <w:rPr>
          <w:rFonts w:cs="Arial"/>
        </w:rPr>
      </w:pPr>
      <w:r w:rsidRPr="00CC4C26">
        <w:rPr>
          <w:rFonts w:cs="Arial"/>
        </w:rPr>
        <w:tab/>
        <w:t>(j)</w:t>
      </w:r>
      <w:r w:rsidRPr="00CC4C26">
        <w:rPr>
          <w:rFonts w:cs="Arial"/>
        </w:rPr>
        <w:tab/>
        <w:t>The Bonds shall be executed in such manner as may be prescribed by applicable law, in the name, and on behalf, of the County with the manual or facsimile signature of the County Mayor and with the official seal, or a facsimile thereof, of the County impressed or imprinted thereon and attested by the manual or facsimile signature of the County Clerk.</w:t>
      </w:r>
    </w:p>
    <w:p w14:paraId="3BD48D14" w14:textId="77777777" w:rsidR="00CC4C26" w:rsidRPr="00CC4C26" w:rsidRDefault="00CC4C26" w:rsidP="00CC4C26">
      <w:pPr>
        <w:jc w:val="both"/>
        <w:rPr>
          <w:rFonts w:cs="Arial"/>
        </w:rPr>
      </w:pPr>
    </w:p>
    <w:p w14:paraId="6434FFBF" w14:textId="77777777" w:rsidR="00CC4C26" w:rsidRPr="00CC4C26" w:rsidRDefault="00040901" w:rsidP="00CC4C26">
      <w:pPr>
        <w:jc w:val="both"/>
        <w:rPr>
          <w:rFonts w:cs="Arial"/>
        </w:rPr>
      </w:pPr>
      <w:r w:rsidRPr="00CC4C26">
        <w:rPr>
          <w:rFonts w:cs="Arial"/>
        </w:rPr>
        <w:tab/>
        <w:t>(k)</w:t>
      </w:r>
      <w:r w:rsidRPr="00CC4C26">
        <w:rPr>
          <w:rFonts w:cs="Arial"/>
        </w:rPr>
        <w:tab/>
        <w:t>Except as otherwise provided in this resolution, the Bonds shall be registered in the name of Cede &amp; Co., as nominee of DTC, which will act as securities depository for the Bonds.  References in this Section to a Bond or the Bonds shall be construed to mean the Bond or the Bonds that are held under the Book-Entry System.  One Bond for each maturity shall be issued to DTC and immobilized in its custody.  A Book-Entry System shall be employed, evidencing ownership of the Bonds in authorized denominations, with transfers of beneficial ownership effected on the records of DTC and the DTC Participants pursuant to rules and procedures established by DTC.</w:t>
      </w:r>
    </w:p>
    <w:p w14:paraId="6044272A" w14:textId="77777777" w:rsidR="00CC4C26" w:rsidRPr="00CC4C26" w:rsidRDefault="00CC4C26" w:rsidP="00CC4C26">
      <w:pPr>
        <w:jc w:val="both"/>
        <w:rPr>
          <w:rFonts w:cs="Arial"/>
        </w:rPr>
      </w:pPr>
    </w:p>
    <w:p w14:paraId="319F5BDD" w14:textId="77777777" w:rsidR="00CC4C26" w:rsidRPr="00CC4C26" w:rsidRDefault="00040901" w:rsidP="00CC4C26">
      <w:pPr>
        <w:jc w:val="both"/>
        <w:rPr>
          <w:rFonts w:cs="Arial"/>
        </w:rPr>
      </w:pPr>
      <w:r w:rsidRPr="00CC4C26">
        <w:rPr>
          <w:rFonts w:cs="Arial"/>
        </w:rPr>
        <w:tab/>
        <w:t>Each DTC Participant shall be credited in the records of DTC with the amount of such DTC Participant's interest in the Bonds.  Beneficial ownership interests in the Bonds may be purchased by or through DTC Participants.  The holders of these beneficial ownership interests are hereinafter referred to as the “Beneficial Owners.”  The Beneficial Owners shall not receive the Bonds representing their beneficial ownership interests.  The ownership interests of each Beneficial Owner shall be recorded through the records of the DTC Participant from which such Beneficial Owner purchased its Bonds.  Transfers of ownership interests in the Bonds shall be accomplished by book entries made by DTC and, in turn, by DTC Participants acting on behalf of Beneficial Owners.  SO LONG AS CEDE &amp; CO., AS NOMINEE FOR DTC, IS THE REGISTERED OWNER OF THE BONDS, THE REGISTRATION AGENT SHALL TREAT CEDE &amp; CO., AS THE ONLY HOLDER OF THE BONDS FOR ALL PURPOSES UNDER THIS RESOLUTION, INCLUDING RECEIPT OF ALL PRINCIPAL OF, PREMIUM, IF ANY, AND INTEREST ON THE BONDS, RECEIPT OF NOTICES, VOTING AND REQUESTING OR DIRECTING THE REGISTRATION AGENT TO TAKE OR NOT TO TAKE, OR CONSENTING TO, CERTAIN ACTIONS UNDER THIS RESOLUTION.</w:t>
      </w:r>
    </w:p>
    <w:p w14:paraId="4993EC73" w14:textId="77777777" w:rsidR="00CC4C26" w:rsidRPr="00CC4C26" w:rsidRDefault="00CC4C26" w:rsidP="00CC4C26">
      <w:pPr>
        <w:jc w:val="both"/>
        <w:rPr>
          <w:rFonts w:cs="Arial"/>
        </w:rPr>
      </w:pPr>
    </w:p>
    <w:p w14:paraId="4AE2D656" w14:textId="77777777" w:rsidR="00CC4C26" w:rsidRPr="00CC4C26" w:rsidRDefault="00040901" w:rsidP="00CC4C26">
      <w:pPr>
        <w:jc w:val="both"/>
        <w:rPr>
          <w:rFonts w:cs="Arial"/>
        </w:rPr>
      </w:pPr>
      <w:r w:rsidRPr="00CC4C26">
        <w:rPr>
          <w:rFonts w:cs="Arial"/>
        </w:rPr>
        <w:tab/>
        <w:t>Payments of principal, interest, and redemption premium, if any, with respect to the Bonds, so long as DTC is the only owner of the Bonds, shall be paid by the Registration Agent directly to DTC or its nominee, Cede &amp; Co. as provided in the Letter of Representation relating to the Bonds from the County and the Registration Agent to DTC (the “Letter of Representation”).  DTC shall remit such payments to DTC Participants, and such payments thereafter shall be paid by DTC Participants to the Beneficial Owners.  The County and the Registration Agent shall not be responsible or liable for payment by DTC or DTC Participants, for sending transaction statements or for maintaining, supervising or reviewing records maintained by DTC or DTC Participants.</w:t>
      </w:r>
    </w:p>
    <w:p w14:paraId="7B4583EB" w14:textId="77777777" w:rsidR="00CC4C26" w:rsidRPr="00CC4C26" w:rsidRDefault="00CC4C26" w:rsidP="00CC4C26">
      <w:pPr>
        <w:jc w:val="both"/>
        <w:rPr>
          <w:rFonts w:cs="Arial"/>
        </w:rPr>
      </w:pPr>
    </w:p>
    <w:p w14:paraId="34E2D70B" w14:textId="77777777" w:rsidR="00CC4C26" w:rsidRPr="00CC4C26" w:rsidRDefault="00040901" w:rsidP="00CC4C26">
      <w:pPr>
        <w:jc w:val="both"/>
        <w:rPr>
          <w:rFonts w:cs="Arial"/>
        </w:rPr>
      </w:pPr>
      <w:r w:rsidRPr="00CC4C26">
        <w:rPr>
          <w:rFonts w:cs="Arial"/>
        </w:rPr>
        <w:tab/>
        <w:t>In the event that (1) DTC determines not to continue to act as securities depository for the Bonds or (2) the County determines that the continuation of the Book-Entry System of evidence and transfer of ownership of the Bonds would adversely affect their interests or the interests of the Beneficial Owners of the Bonds, the County shall discontinue the Book-Entry System with DTC.  If the County fails to identify another qualified securities depository to replace DTC, the County shall cause the Registration Agent to authenticate and deliver replacement Bonds in the form of fully registered Bonds to each Beneficial Owner.  If the purchaser of the Bonds, or any series thereof, does not intend to reoffer the Bonds to the public, then the County Mayor and the purchaser may agree that the Bonds be issued in the form of fully-registered certificated Bonds and not utilize the Book-Entry System.</w:t>
      </w:r>
    </w:p>
    <w:p w14:paraId="7D608075" w14:textId="77777777" w:rsidR="00CC4C26" w:rsidRPr="00CC4C26" w:rsidRDefault="00CC4C26" w:rsidP="00CC4C26">
      <w:pPr>
        <w:jc w:val="both"/>
        <w:rPr>
          <w:rFonts w:cs="Arial"/>
        </w:rPr>
      </w:pPr>
    </w:p>
    <w:p w14:paraId="7A2D02EF" w14:textId="77777777" w:rsidR="00CC4C26" w:rsidRPr="00CC4C26" w:rsidRDefault="00040901" w:rsidP="00CC4C26">
      <w:pPr>
        <w:jc w:val="both"/>
        <w:rPr>
          <w:rFonts w:cs="Arial"/>
        </w:rPr>
      </w:pPr>
      <w:r w:rsidRPr="00CC4C26">
        <w:rPr>
          <w:rFonts w:cs="Arial"/>
        </w:rPr>
        <w:tab/>
        <w:t>THE COUNTY AND THE REGISTRATION AGENT SHALL NOT HAVE ANY RESPONSIBILITY OR OBLIGATIONS TO ANY DTC PARTICIPANT OR ANY BENEFICIAL OWNER WITH RESPECT TO (i) THE BONDS; (ii) THE ACCURACY OF ANY RECORDS MAINTAINED BY DTC OR ANY DTC PARTICIPANT; (iii) THE PAYMENT BY DTC OR ANY DTC PARTICIPANT OF ANY AMOUNT DUE TO ANY BENEFICIAL OWNER IN RESPECT OF THE PRINCIPAL OF AND INTEREST ON THE BONDS; (iv) THE DELIVERY OR TIMELINESS OF DELIVERY BY DTC OR ANY DTC PARTICIPANT OF ANY NOTICE DUE TO ANY BENEFICIAL OWNER THAT IS REQUIRED OR PERMITTED UNDER THE TERMS OF THIS RESOLUTION TO BE GIVEN TO BENEFICIAL OWNERS, (v) THE SELECTION OF BENEFICIAL OWNERS TO RECEIVE PAYMENTS IN THE EVENT OF ANY PARTIAL REDEMPTION OF THE BONDS; OR (vi) ANY CONSENT GIVEN OR OTHER ACTION TAKEN BY DTC, OR ITS NOMINEE, CEDE &amp; CO., AS OWNER.</w:t>
      </w:r>
    </w:p>
    <w:p w14:paraId="2BD68389" w14:textId="77777777" w:rsidR="00CC4C26" w:rsidRPr="00CC4C26" w:rsidRDefault="00CC4C26" w:rsidP="00CC4C26">
      <w:pPr>
        <w:jc w:val="both"/>
        <w:rPr>
          <w:rFonts w:cs="Arial"/>
        </w:rPr>
      </w:pPr>
    </w:p>
    <w:p w14:paraId="5F80EA39" w14:textId="77777777" w:rsidR="00CC4C26" w:rsidRPr="00CC4C26" w:rsidRDefault="00040901" w:rsidP="00CC4C26">
      <w:pPr>
        <w:jc w:val="both"/>
        <w:rPr>
          <w:rFonts w:cs="Arial"/>
        </w:rPr>
      </w:pPr>
      <w:r w:rsidRPr="00CC4C26">
        <w:rPr>
          <w:rFonts w:cs="Arial"/>
        </w:rPr>
        <w:tab/>
        <w:t>(l)</w:t>
      </w:r>
      <w:r w:rsidRPr="00CC4C26">
        <w:rPr>
          <w:rFonts w:cs="Arial"/>
        </w:rPr>
        <w:tab/>
        <w:t>The Registration Agent is hereby authorized to take such action as may be necessary from time to time to qualify and maintain the Bonds for deposit with DTC, including but not limited to, wire transfers of interest and principal payments with respect to the Bonds, utilization of electronic book entry data received from DTC in place of actual delivery of Bonds and provision of notices with respect to Bonds registered by DTC (or any of its designees identified to the Registration Agent) by overnight delivery, courier service, telegram, telecopy or other similar means of communication.  No such arrangements with DTC may adversely affect the interest of any of the owners of the Bonds, provided, however, that the Registration Agent shall not be liable with respect to any such arrangements it may make pursuant to this section.</w:t>
      </w:r>
    </w:p>
    <w:p w14:paraId="6FA6632C" w14:textId="77777777" w:rsidR="00CC4C26" w:rsidRPr="00CC4C26" w:rsidRDefault="00CC4C26" w:rsidP="00CC4C26">
      <w:pPr>
        <w:jc w:val="both"/>
        <w:rPr>
          <w:rFonts w:cs="Arial"/>
        </w:rPr>
      </w:pPr>
    </w:p>
    <w:p w14:paraId="5D378059" w14:textId="77777777" w:rsidR="00CC4C26" w:rsidRPr="00CC4C26" w:rsidRDefault="00040901" w:rsidP="00CC4C26">
      <w:pPr>
        <w:jc w:val="both"/>
        <w:rPr>
          <w:rFonts w:cs="Arial"/>
        </w:rPr>
      </w:pPr>
      <w:r w:rsidRPr="00CC4C26">
        <w:rPr>
          <w:rFonts w:cs="Arial"/>
        </w:rPr>
        <w:tab/>
        <w:t>(m)</w:t>
      </w:r>
      <w:r w:rsidRPr="00CC4C26">
        <w:rPr>
          <w:rFonts w:cs="Arial"/>
        </w:rPr>
        <w:tab/>
        <w:t>The Registration Agent is hereby authorized to authenticate and deliver the Bonds to the original purchaser, upon receipt by the County of the proceeds of the sale thereof and to authenticate and deliver Bonds in exchange for Bonds of the same principal amount delivered for transfer upon receipt of the Bond(s) to be transferred in proper form with proper documentation as hereinabove described.  The Bonds shall not be valid for any purpose unless authenticated by the Registration Agent by the manual signature of an officer thereof on the certificate set forth herein on the Bond form.</w:t>
      </w:r>
    </w:p>
    <w:p w14:paraId="3543CFCB" w14:textId="77777777" w:rsidR="00CC4C26" w:rsidRPr="00CC4C26" w:rsidRDefault="00CC4C26" w:rsidP="00CC4C26">
      <w:pPr>
        <w:jc w:val="both"/>
        <w:rPr>
          <w:rFonts w:cs="Arial"/>
        </w:rPr>
      </w:pPr>
    </w:p>
    <w:p w14:paraId="05876316" w14:textId="77777777" w:rsidR="00CC4C26" w:rsidRPr="00CC4C26" w:rsidRDefault="00040901" w:rsidP="00CC4C26">
      <w:pPr>
        <w:jc w:val="both"/>
        <w:rPr>
          <w:rFonts w:cs="Arial"/>
        </w:rPr>
      </w:pPr>
      <w:r w:rsidRPr="00CC4C26">
        <w:rPr>
          <w:rFonts w:cs="Arial"/>
        </w:rPr>
        <w:tab/>
        <w:t>(n)</w:t>
      </w:r>
      <w:r w:rsidRPr="00CC4C26">
        <w:rPr>
          <w:rFonts w:cs="Arial"/>
        </w:rPr>
        <w:tab/>
        <w:t>In case any Bond shall become mutilated, or be lost, stolen, or destroyed, the County, in its discretion, shall issue, and the Registration Agent, upon written direction from the County, shall authenticate and deliver, a new Bond of like tenor, amount, maturity and date, in exchange and substitution for, and upon the cancellation of, the mutilated Bond, or in lieu of and in substitution for such lost, stolen or destroyed Bond, or if any such Bond shall have matured or shall be about to mature, instead of issuing a substituted Bond the County may pay or authorize payment of such Bond without surrender thereof.  In every case the applicant shall furnish evidence satisfactory to the County and the Registration Agent of the destruction, theft or loss of such Bond, and indemnity satisfactory to the County and the Registration Agent; and the County may charge the applicant for the issue of such new Bond an amount sufficient to reimburse the County for the expense incurred by it in the issue thereof.</w:t>
      </w:r>
    </w:p>
    <w:p w14:paraId="35F0E948" w14:textId="77777777" w:rsidR="00CC4C26" w:rsidRPr="00CC4C26" w:rsidRDefault="00CC4C26" w:rsidP="00CC4C26">
      <w:pPr>
        <w:jc w:val="both"/>
        <w:rPr>
          <w:rFonts w:cs="Arial"/>
        </w:rPr>
      </w:pPr>
    </w:p>
    <w:p w14:paraId="76324206"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5.  </w:t>
      </w:r>
      <w:r w:rsidRPr="00CC4C26">
        <w:rPr>
          <w:rFonts w:cs="Arial"/>
          <w:u w:val="single"/>
        </w:rPr>
        <w:t>Source of Payment</w:t>
      </w:r>
      <w:r w:rsidRPr="00CC4C26">
        <w:rPr>
          <w:rFonts w:cs="Arial"/>
        </w:rPr>
        <w:t xml:space="preserve">.  The Bonds shall be payable from unlimited ad valorem taxes to be levied on all taxable property within that portion of the County lying outside the territorial boundaries of the Franklin Special School District.  For the prompt payment of the debt service on the Bonds, and subject to the limitation set forth in the preceding sentence, the full faith and credit of the County are hereby irrevocably pledged.  </w:t>
      </w:r>
    </w:p>
    <w:p w14:paraId="011BDC57" w14:textId="77777777" w:rsidR="00CC4C26" w:rsidRPr="00CC4C26" w:rsidRDefault="00CC4C26" w:rsidP="00CC4C26">
      <w:pPr>
        <w:jc w:val="both"/>
        <w:rPr>
          <w:rFonts w:cs="Arial"/>
        </w:rPr>
      </w:pPr>
    </w:p>
    <w:p w14:paraId="24E0A855"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6.  </w:t>
      </w:r>
      <w:r w:rsidRPr="00CC4C26">
        <w:rPr>
          <w:rFonts w:cs="Arial"/>
          <w:u w:val="single"/>
        </w:rPr>
        <w:t>Form of Bonds</w:t>
      </w:r>
      <w:r w:rsidRPr="00CC4C26">
        <w:rPr>
          <w:rFonts w:cs="Arial"/>
        </w:rPr>
        <w:t>.  The Bonds shall be in substantially the following form, the omissions to be appropriately completed when the Bonds are prepared and delivered:</w:t>
      </w:r>
    </w:p>
    <w:p w14:paraId="59A69D98" w14:textId="77777777" w:rsidR="00CC4C26" w:rsidRPr="00CC4C26" w:rsidRDefault="00CC4C26" w:rsidP="00CC4C26">
      <w:pPr>
        <w:jc w:val="both"/>
        <w:rPr>
          <w:rFonts w:cs="Arial"/>
        </w:rPr>
      </w:pPr>
    </w:p>
    <w:p w14:paraId="67F8B7F4" w14:textId="77777777" w:rsidR="00CC4C26" w:rsidRPr="00CC4C26" w:rsidRDefault="00040901" w:rsidP="00CC4C26">
      <w:pPr>
        <w:jc w:val="center"/>
        <w:rPr>
          <w:rFonts w:cs="Arial"/>
        </w:rPr>
      </w:pPr>
      <w:r w:rsidRPr="00CC4C26">
        <w:rPr>
          <w:rFonts w:cs="Arial"/>
        </w:rPr>
        <w:t>(Form of Face of Bond)</w:t>
      </w:r>
    </w:p>
    <w:p w14:paraId="4BB60B2B" w14:textId="77777777" w:rsidR="00CC4C26" w:rsidRPr="00CC4C26" w:rsidRDefault="00CC4C26" w:rsidP="00CC4C26">
      <w:pPr>
        <w:jc w:val="both"/>
        <w:rPr>
          <w:rFonts w:cs="Arial"/>
        </w:rPr>
      </w:pPr>
    </w:p>
    <w:p w14:paraId="21D7504F" w14:textId="77777777" w:rsidR="00CC4C26" w:rsidRPr="00CC4C26" w:rsidRDefault="00040901" w:rsidP="00CC4C26">
      <w:pPr>
        <w:tabs>
          <w:tab w:val="right" w:pos="9360"/>
        </w:tabs>
        <w:jc w:val="both"/>
        <w:rPr>
          <w:rFonts w:cs="Arial"/>
        </w:rPr>
      </w:pPr>
      <w:r w:rsidRPr="00CC4C26">
        <w:rPr>
          <w:rFonts w:cs="Arial"/>
        </w:rPr>
        <w:t>REGISTERED</w:t>
      </w:r>
      <w:r w:rsidRPr="00CC4C26">
        <w:rPr>
          <w:rFonts w:cs="Arial"/>
        </w:rPr>
        <w:tab/>
        <w:t>REGISTERED</w:t>
      </w:r>
    </w:p>
    <w:p w14:paraId="5C309873" w14:textId="77777777" w:rsidR="00CC4C26" w:rsidRPr="00CC4C26" w:rsidRDefault="00040901" w:rsidP="00CC4C26">
      <w:pPr>
        <w:tabs>
          <w:tab w:val="right" w:pos="9360"/>
        </w:tabs>
        <w:jc w:val="both"/>
        <w:rPr>
          <w:rFonts w:cs="Arial"/>
        </w:rPr>
      </w:pPr>
      <w:r w:rsidRPr="00CC4C26">
        <w:rPr>
          <w:rFonts w:cs="Arial"/>
        </w:rPr>
        <w:t>Number ______</w:t>
      </w:r>
      <w:r w:rsidRPr="00CC4C26">
        <w:rPr>
          <w:rFonts w:cs="Arial"/>
        </w:rPr>
        <w:tab/>
        <w:t>$____________</w:t>
      </w:r>
    </w:p>
    <w:p w14:paraId="4F5564FE" w14:textId="77777777" w:rsidR="00CC4C26" w:rsidRPr="00CC4C26" w:rsidRDefault="00CC4C26" w:rsidP="00CC4C26">
      <w:pPr>
        <w:jc w:val="both"/>
        <w:rPr>
          <w:rFonts w:cs="Arial"/>
        </w:rPr>
      </w:pPr>
    </w:p>
    <w:p w14:paraId="1A104FB9" w14:textId="77777777" w:rsidR="00CC4C26" w:rsidRPr="00CC4C26" w:rsidRDefault="00040901" w:rsidP="00CC4C26">
      <w:pPr>
        <w:jc w:val="center"/>
        <w:rPr>
          <w:rFonts w:cs="Arial"/>
        </w:rPr>
      </w:pPr>
      <w:r w:rsidRPr="00CC4C26">
        <w:rPr>
          <w:rFonts w:cs="Arial"/>
        </w:rPr>
        <w:t>UNITED STATES OF AMERICA</w:t>
      </w:r>
    </w:p>
    <w:p w14:paraId="7ECF31D0" w14:textId="77777777" w:rsidR="00CC4C26" w:rsidRPr="00CC4C26" w:rsidRDefault="00040901" w:rsidP="00CC4C26">
      <w:pPr>
        <w:jc w:val="center"/>
        <w:rPr>
          <w:rFonts w:cs="Arial"/>
        </w:rPr>
      </w:pPr>
      <w:r w:rsidRPr="00CC4C26">
        <w:rPr>
          <w:rFonts w:cs="Arial"/>
        </w:rPr>
        <w:t>STATE OF TENNESSEE</w:t>
      </w:r>
    </w:p>
    <w:p w14:paraId="6DB6EEF2" w14:textId="77777777" w:rsidR="00CC4C26" w:rsidRPr="00CC4C26" w:rsidRDefault="00040901" w:rsidP="00CC4C26">
      <w:pPr>
        <w:jc w:val="center"/>
        <w:rPr>
          <w:rFonts w:cs="Arial"/>
        </w:rPr>
      </w:pPr>
      <w:r w:rsidRPr="00CC4C26">
        <w:rPr>
          <w:rFonts w:cs="Arial"/>
        </w:rPr>
        <w:t>COUNTY OF WILLIAMSON</w:t>
      </w:r>
    </w:p>
    <w:p w14:paraId="1DF9B9D2" w14:textId="77777777" w:rsidR="00CC4C26" w:rsidRPr="00CC4C26" w:rsidRDefault="00040901" w:rsidP="00CC4C26">
      <w:pPr>
        <w:jc w:val="center"/>
        <w:rPr>
          <w:rFonts w:cs="Arial"/>
        </w:rPr>
      </w:pPr>
      <w:r w:rsidRPr="00CC4C26">
        <w:rPr>
          <w:rFonts w:cs="Arial"/>
        </w:rPr>
        <w:t>COUNTY DISTRICT SCHOOL BOND, SERIES ____</w:t>
      </w:r>
    </w:p>
    <w:p w14:paraId="105A632A" w14:textId="77777777" w:rsidR="00CC4C26" w:rsidRPr="00CC4C26" w:rsidRDefault="00CC4C26" w:rsidP="00CC4C26">
      <w:pPr>
        <w:jc w:val="both"/>
        <w:rPr>
          <w:rFonts w:cs="Arial"/>
        </w:rPr>
      </w:pPr>
    </w:p>
    <w:p w14:paraId="769B0CBC" w14:textId="77777777" w:rsidR="00CC4C26" w:rsidRPr="00CC4C26" w:rsidRDefault="00040901" w:rsidP="00CC4C26">
      <w:pPr>
        <w:jc w:val="both"/>
        <w:rPr>
          <w:rFonts w:cs="Arial"/>
        </w:rPr>
      </w:pPr>
      <w:r w:rsidRPr="00CC4C26">
        <w:rPr>
          <w:rFonts w:cs="Arial"/>
        </w:rPr>
        <w:t xml:space="preserve">Interest Rate: </w:t>
      </w:r>
      <w:r w:rsidRPr="00CC4C26">
        <w:rPr>
          <w:rFonts w:cs="Arial"/>
        </w:rPr>
        <w:tab/>
      </w:r>
      <w:r w:rsidRPr="00CC4C26">
        <w:rPr>
          <w:rFonts w:cs="Arial"/>
        </w:rPr>
        <w:tab/>
        <w:t xml:space="preserve">Maturity Date: </w:t>
      </w:r>
      <w:r w:rsidRPr="00CC4C26">
        <w:rPr>
          <w:rFonts w:cs="Arial"/>
        </w:rPr>
        <w:tab/>
        <w:t xml:space="preserve"> </w:t>
      </w:r>
      <w:r w:rsidRPr="00CC4C26">
        <w:rPr>
          <w:rFonts w:cs="Arial"/>
        </w:rPr>
        <w:tab/>
      </w:r>
      <w:r w:rsidRPr="00CC4C26">
        <w:rPr>
          <w:rFonts w:cs="Arial"/>
        </w:rPr>
        <w:tab/>
        <w:t xml:space="preserve">Date of Bond:  </w:t>
      </w:r>
      <w:r w:rsidRPr="00CC4C26">
        <w:rPr>
          <w:rFonts w:cs="Arial"/>
        </w:rPr>
        <w:tab/>
      </w:r>
      <w:r w:rsidRPr="00CC4C26">
        <w:rPr>
          <w:rFonts w:cs="Arial"/>
        </w:rPr>
        <w:tab/>
      </w:r>
      <w:r w:rsidRPr="00CC4C26">
        <w:rPr>
          <w:rFonts w:cs="Arial"/>
        </w:rPr>
        <w:tab/>
        <w:t>CUSIP No.:</w:t>
      </w:r>
    </w:p>
    <w:p w14:paraId="35447744" w14:textId="77777777" w:rsidR="00CC4C26" w:rsidRPr="00CC4C26" w:rsidRDefault="00040901" w:rsidP="00CC4C26">
      <w:pPr>
        <w:jc w:val="both"/>
        <w:rPr>
          <w:rFonts w:cs="Arial"/>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r>
      <w:r w:rsidRPr="00CC4C26">
        <w:rPr>
          <w:rFonts w:cs="Arial"/>
        </w:rPr>
        <w:tab/>
      </w:r>
      <w:r w:rsidRPr="00CC4C26">
        <w:rPr>
          <w:rFonts w:cs="Arial"/>
        </w:rPr>
        <w:tab/>
      </w:r>
    </w:p>
    <w:p w14:paraId="1EA045FE" w14:textId="77777777" w:rsidR="00CC4C26" w:rsidRPr="00CC4C26" w:rsidRDefault="00CC4C26" w:rsidP="00CC4C26">
      <w:pPr>
        <w:jc w:val="both"/>
        <w:rPr>
          <w:rFonts w:cs="Arial"/>
        </w:rPr>
      </w:pPr>
    </w:p>
    <w:p w14:paraId="05A9F665" w14:textId="77777777" w:rsidR="00CC4C26" w:rsidRPr="00CC4C26" w:rsidRDefault="00040901" w:rsidP="00CC4C26">
      <w:pPr>
        <w:jc w:val="both"/>
        <w:rPr>
          <w:rFonts w:cs="Arial"/>
        </w:rPr>
      </w:pPr>
      <w:r w:rsidRPr="00CC4C26">
        <w:rPr>
          <w:rFonts w:cs="Arial"/>
        </w:rPr>
        <w:t>Registered Owner: CEDE &amp; CO.</w:t>
      </w:r>
    </w:p>
    <w:p w14:paraId="645E415A" w14:textId="77777777" w:rsidR="00CC4C26" w:rsidRPr="00CC4C26" w:rsidRDefault="00CC4C26" w:rsidP="00CC4C26">
      <w:pPr>
        <w:jc w:val="both"/>
        <w:rPr>
          <w:rFonts w:cs="Arial"/>
        </w:rPr>
      </w:pPr>
    </w:p>
    <w:p w14:paraId="0EFE1089" w14:textId="77777777" w:rsidR="00CC4C26" w:rsidRPr="00CC4C26" w:rsidRDefault="00040901" w:rsidP="00CC4C26">
      <w:pPr>
        <w:jc w:val="both"/>
        <w:rPr>
          <w:rFonts w:cs="Arial"/>
        </w:rPr>
      </w:pPr>
      <w:r w:rsidRPr="00CC4C26">
        <w:rPr>
          <w:rFonts w:cs="Arial"/>
        </w:rPr>
        <w:t>Principal Amount:</w:t>
      </w:r>
    </w:p>
    <w:p w14:paraId="43CD0E64" w14:textId="77777777" w:rsidR="00CC4C26" w:rsidRPr="00CC4C26" w:rsidRDefault="00CC4C26" w:rsidP="00CC4C26">
      <w:pPr>
        <w:jc w:val="both"/>
        <w:rPr>
          <w:rFonts w:cs="Arial"/>
        </w:rPr>
      </w:pPr>
    </w:p>
    <w:p w14:paraId="2CADFC21" w14:textId="77777777" w:rsidR="00CC4C26" w:rsidRPr="00CC4C26" w:rsidRDefault="00040901" w:rsidP="00CC4C26">
      <w:pPr>
        <w:jc w:val="both"/>
        <w:rPr>
          <w:rFonts w:cs="Arial"/>
        </w:rPr>
      </w:pPr>
      <w:r w:rsidRPr="00CC4C26">
        <w:rPr>
          <w:rFonts w:cs="Arial"/>
        </w:rPr>
        <w:tab/>
        <w:t>FOR VALUE RECEIVED, Williamson County, Tennessee (the “County”) hereby promises to pay to the registered owner hereof, hereinabove named, or registered assigns, in the manner hereinafter provided, the principal amount hereinabove set forth on the maturity date hereinabove set forth (or upon earlier redemption as set forth herein), and to pay interest (computed on the basis of a 360-day year of twelve 30-day months) on said principal amount at the annual rate of interest hereinabove set forth from the date hereof until said maturity date or redemption date, said interest being payable on April 1, 2023, and semi-annually thereafter on the first day of April and October in each year until this Bond matures or is redeemed.  Both principal hereof and interest hereon are payable in lawful money of the United States of America by check or draft at the principal corporate trust office of ___________________________ _________________________, as registration agent and paying agent (the “Registration Agent”).  The Registration Agent shall make all interest payments with respect to this Bond on each interest payment date directly to the registered owner hereof shown on the Bond registration records maintained by the Registration Agent as of the close of business on the fifteenth day of the month next preceding the interest payment date (the “Regular Record Date”) by check or draft mailed to such owner at such owner's address shown on said Bond registration records, without, except for final payment, the presentation or surrender of this Bond, and all such payments shall discharge the obligations of the County to the extent of the payments so made.  Any such interest not so punctually paid or duly provided for on any interest payment date shall forthwith cease to be payable to the registered owner on the relevant Regular Record Date; and, in lieu thereof, such defaulted interest shall be payable to the person in whose name this Bond is registered at the close of business on the date (the “Special Record Date”) for payment of such defaulted interest to be fixed by the Registration Agent, notice of which shall be given to the owners of the Bonds of the issue of which this Bond is one not less than ten (10) days prior to such Special Record Date.  Payment of principal of this Bond shall be made when due upon presentation and surrender of this Bond to the Registration Agent.</w:t>
      </w:r>
    </w:p>
    <w:p w14:paraId="29AE43C0" w14:textId="77777777" w:rsidR="00CC4C26" w:rsidRPr="00CC4C26" w:rsidRDefault="00CC4C26" w:rsidP="00CC4C26">
      <w:pPr>
        <w:jc w:val="both"/>
        <w:rPr>
          <w:rFonts w:cs="Arial"/>
        </w:rPr>
      </w:pPr>
    </w:p>
    <w:p w14:paraId="1D69D459" w14:textId="77777777" w:rsidR="00CC4C26" w:rsidRPr="00CC4C26" w:rsidRDefault="00040901" w:rsidP="00CC4C26">
      <w:pPr>
        <w:jc w:val="both"/>
        <w:rPr>
          <w:rFonts w:cs="Arial"/>
        </w:rPr>
      </w:pPr>
      <w:r w:rsidRPr="00CC4C26">
        <w:rPr>
          <w:rFonts w:cs="Arial"/>
        </w:rPr>
        <w:tab/>
        <w:t>Except as otherwise provided herein or in the Resolution, as hereinafter defined, this Bond shall be registered in the name of Cede &amp; Co., as nominee of The Depository Trust Company, New York, New York (“DTC”), which will act as securities depository for the Bonds of the series of which this Bond is one. One Bond for each maturity of the Bonds shall be issued to DTC and immobilized in its custody. A book-entry system shall be employed, evidencing ownership of the Bonds in $5,000 denominations, or multiples thereof, with transfers of beneficial ownership effected on the records of DTC and the DTC Participants, as defined in the Resolution, pursuant to rules and procedures established by DTC. So long as Cede &amp; Co., as nominee for DTC, is the registered owner of the Bonds, the County and the Registration Agent shall treat Cede &amp; Co., as the only owner of the Bonds for all purposes under the Resolution, including receipt of all principal of and interest on the Bonds, receipt of notices, voting and requesting or taking or not taking, or consenting to, certain actions hereunder. Payments of principal and interest with respect to the Bonds, so long as DTC is the only owner of the Bonds, shall be paid directly to DTC or its nominee, Cede &amp; Co. DTC shall remit such payments to DTC Participants, and such payments thereafter shall be paid by DTC Participants to the Beneficial Owners, as defined in the Resolution. Neither the County nor the Registration Agent shall be responsible or liable for payment by DTC or DTC Participants, for sending transaction statements or for maintaining, supervising or reviewing records maintained by DTC or DTC Participants. In the event that (1) DTC determines not to continue to act as securities depository for the Bonds or (2) the County determines that the continuation of the book-entry system of evidence and transfer of ownership of the Bonds would adversely affect its interests or the interests of the Beneficial Owners of the Bonds, the County may discontinue the book-entry system with DTC.  If the County fails to identify another qualified securities depository to replace DTC, the County shall cause the Registration Agent to authenticate and deliver replacement Bonds in the form of fully registered Bonds to each Beneficial Owner. Neither the County nor the Registration Agent shall have any responsibility or obligations to any DTC Participant or any Beneficial Owner with respect to (i) the Bonds; (ii) the accuracy of any records maintained by DTC or any DTC Participant; (iii) the payment by DTC or any DTC Participant of any amount due to any Beneficial Owner in respect of the principal or maturity amounts of and interest on the Bonds; (iv) the delivery or timeliness of delivery by DTC or any DTC Participant of any notice due to any Beneficial Owner that is required or permitted under the terms of the Resolution to be given to Beneficial Owners, (v) the selection of Beneficial Owners to receive payments in the event of any partial redemption of the Bonds; or (vi) any consent given or other action taken by DTC, or its nominee, Cede &amp; Co., as owner.</w:t>
      </w:r>
    </w:p>
    <w:p w14:paraId="00042BA2" w14:textId="77777777" w:rsidR="00CC4C26" w:rsidRPr="00CC4C26" w:rsidRDefault="00CC4C26" w:rsidP="00CC4C26">
      <w:pPr>
        <w:jc w:val="both"/>
        <w:rPr>
          <w:rFonts w:cs="Arial"/>
        </w:rPr>
      </w:pPr>
    </w:p>
    <w:p w14:paraId="3B0A9C66" w14:textId="77777777" w:rsidR="00CC4C26" w:rsidRPr="00CC4C26" w:rsidRDefault="00040901" w:rsidP="00CC4C26">
      <w:pPr>
        <w:jc w:val="both"/>
        <w:rPr>
          <w:rFonts w:cs="Arial"/>
        </w:rPr>
      </w:pPr>
      <w:r w:rsidRPr="00CC4C26">
        <w:rPr>
          <w:rFonts w:cs="Arial"/>
        </w:rPr>
        <w:tab/>
        <w:t>Bonds of the issue of which this Bond is one maturing on or before April 1, 2032 shall mature without option of prior redemption and Bonds maturing April 1, 2033 and thereafter, shall be subject to redemption prior to maturity at the option of the County on April 1, 2032 and thereafter, as a whole or in part at any time at the redemption price of par plus accrued interest to the redemption date.</w:t>
      </w:r>
    </w:p>
    <w:p w14:paraId="211ED7E4" w14:textId="77777777" w:rsidR="00CC4C26" w:rsidRPr="00CC4C26" w:rsidRDefault="00CC4C26" w:rsidP="00CC4C26">
      <w:pPr>
        <w:jc w:val="both"/>
        <w:rPr>
          <w:rFonts w:cs="Arial"/>
        </w:rPr>
      </w:pPr>
    </w:p>
    <w:p w14:paraId="374CF735" w14:textId="77777777" w:rsidR="00CC4C26" w:rsidRPr="00CC4C26" w:rsidRDefault="00040901" w:rsidP="00CC4C26">
      <w:pPr>
        <w:jc w:val="both"/>
        <w:rPr>
          <w:rFonts w:cs="Arial"/>
        </w:rPr>
      </w:pPr>
      <w:r w:rsidRPr="00CC4C26">
        <w:rPr>
          <w:rFonts w:cs="Arial"/>
        </w:rPr>
        <w:tab/>
        <w:t>If less than all the Bonds shall be called for redemption, the maturities to be redeemed shall be designated by the Board of County Commissioners of the County, in its discretion. If less than all the principal amount of the Bonds of a maturity shall be called for redemption, the interests within the maturity to be redeemed shall be selected as follows:</w:t>
      </w:r>
    </w:p>
    <w:p w14:paraId="1EB47AA2" w14:textId="77777777" w:rsidR="00CC4C26" w:rsidRPr="00CC4C26" w:rsidRDefault="00CC4C26" w:rsidP="00CC4C26">
      <w:pPr>
        <w:jc w:val="both"/>
        <w:rPr>
          <w:rFonts w:cs="Arial"/>
        </w:rPr>
      </w:pPr>
    </w:p>
    <w:p w14:paraId="0CD14C2E" w14:textId="77777777" w:rsidR="00CC4C26" w:rsidRPr="00CC4C26" w:rsidRDefault="00040901" w:rsidP="00CC4C26">
      <w:pPr>
        <w:ind w:left="720"/>
        <w:jc w:val="both"/>
        <w:rPr>
          <w:rFonts w:cs="Arial"/>
        </w:rPr>
      </w:pPr>
      <w:r w:rsidRPr="00CC4C26">
        <w:rPr>
          <w:rFonts w:cs="Arial"/>
        </w:rPr>
        <w:tab/>
        <w:t>(i)</w:t>
      </w:r>
      <w:r w:rsidRPr="00CC4C26">
        <w:rPr>
          <w:rFonts w:cs="Arial"/>
        </w:rPr>
        <w:tab/>
        <w:t>if the Bonds are being held under a Book-Entry System by DTC, or a successor Depository, the amount of the interest of each DTC Participant in the Bonds to be redeemed shall be determined by DTC, or such successor Depository, by lot or such other manner as DTC, or such successor Depository, shall determine; or</w:t>
      </w:r>
    </w:p>
    <w:p w14:paraId="54644472" w14:textId="77777777" w:rsidR="00CC4C26" w:rsidRPr="00CC4C26" w:rsidRDefault="00CC4C26" w:rsidP="00CC4C26">
      <w:pPr>
        <w:jc w:val="both"/>
        <w:rPr>
          <w:rFonts w:cs="Arial"/>
        </w:rPr>
      </w:pPr>
    </w:p>
    <w:p w14:paraId="25A2AB0C" w14:textId="77777777" w:rsidR="00CC4C26" w:rsidRPr="00CC4C26" w:rsidRDefault="00040901" w:rsidP="00CC4C26">
      <w:pPr>
        <w:ind w:left="720"/>
        <w:jc w:val="both"/>
        <w:rPr>
          <w:rFonts w:cs="Arial"/>
        </w:rPr>
      </w:pPr>
      <w:r w:rsidRPr="00CC4C26">
        <w:rPr>
          <w:rFonts w:cs="Arial"/>
        </w:rPr>
        <w:tab/>
        <w:t>(ii)</w:t>
      </w:r>
      <w:r w:rsidRPr="00CC4C26">
        <w:rPr>
          <w:rFonts w:cs="Arial"/>
        </w:rPr>
        <w:tab/>
        <w:t>if the Bonds are not being held under a Book-Entry System by DTC, or a successor Depository, the Bonds within the maturity to be redeemed shall be selected by the Registration Agent by lot or such other random manner as the Registration Agent in its discretion shall determine.]</w:t>
      </w:r>
    </w:p>
    <w:p w14:paraId="6C88B8D5" w14:textId="77777777" w:rsidR="00CC4C26" w:rsidRPr="00CC4C26" w:rsidRDefault="00CC4C26" w:rsidP="00CC4C26">
      <w:pPr>
        <w:jc w:val="both"/>
        <w:rPr>
          <w:rFonts w:cs="Arial"/>
        </w:rPr>
      </w:pPr>
    </w:p>
    <w:p w14:paraId="5427BC89" w14:textId="77777777" w:rsidR="00CC4C26" w:rsidRPr="00CC4C26" w:rsidRDefault="00040901" w:rsidP="00CC4C26">
      <w:pPr>
        <w:jc w:val="both"/>
        <w:rPr>
          <w:rFonts w:cs="Arial"/>
        </w:rPr>
      </w:pPr>
      <w:r w:rsidRPr="00CC4C26">
        <w:rPr>
          <w:rFonts w:cs="Arial"/>
        </w:rPr>
        <w:tab/>
        <w:t>[Subject to the credit hereinafter provided, the County shall redeem Bonds maturing ____________________________________________ on the redemption dates set forth below opposite the maturity dates, in aggregate principal amounts equal to the respective dollar amounts set forth below opposite the respective redemption dates at a price of par plus accrued interest thereon to the date of redemption.  DTC, as securities depository for the series of Bonds of which this Bond is one, or such Person as shall then be serving as the securities depository for the Bonds, shall determine the interest of each Participant in the Bonds to be redeemed using its procedures generally in use at that time.  If DTC, or another securities depository is no longer serving as securities depository for the Bonds, the Bonds to be redeemed within a maturity shall be selected by the Registration Agent by lot or such other random manner as the Registration Agent in its discretion shall select.  The dates of redemption and principal amount of Bonds to be redeemed on said dates are as follows:</w:t>
      </w:r>
    </w:p>
    <w:p w14:paraId="1378C909" w14:textId="77777777" w:rsidR="00CC4C26" w:rsidRPr="00CC4C26" w:rsidRDefault="00CC4C26" w:rsidP="00CC4C26">
      <w:pPr>
        <w:jc w:val="both"/>
        <w:rPr>
          <w:rFonts w:cs="Arial"/>
        </w:rPr>
      </w:pPr>
    </w:p>
    <w:tbl>
      <w:tblPr>
        <w:tblW w:w="0" w:type="auto"/>
        <w:tblLayout w:type="fixed"/>
        <w:tblLook w:val="0000" w:firstRow="0" w:lastRow="0" w:firstColumn="0" w:lastColumn="0" w:noHBand="0" w:noVBand="0"/>
      </w:tblPr>
      <w:tblGrid>
        <w:gridCol w:w="1008"/>
        <w:gridCol w:w="2070"/>
        <w:gridCol w:w="720"/>
        <w:gridCol w:w="1980"/>
        <w:gridCol w:w="900"/>
        <w:gridCol w:w="2520"/>
      </w:tblGrid>
      <w:tr w:rsidR="0058461E" w14:paraId="6DD361DC" w14:textId="77777777" w:rsidTr="00DA4D60">
        <w:tc>
          <w:tcPr>
            <w:tcW w:w="1008" w:type="dxa"/>
          </w:tcPr>
          <w:p w14:paraId="1BC51C03" w14:textId="77777777" w:rsidR="00CC4C26" w:rsidRPr="00CC4C26" w:rsidRDefault="00CC4C26" w:rsidP="00CC4C26">
            <w:pPr>
              <w:jc w:val="both"/>
              <w:rPr>
                <w:rFonts w:cs="Arial"/>
              </w:rPr>
            </w:pPr>
          </w:p>
        </w:tc>
        <w:tc>
          <w:tcPr>
            <w:tcW w:w="2070" w:type="dxa"/>
          </w:tcPr>
          <w:p w14:paraId="73D06C57" w14:textId="77777777" w:rsidR="00CC4C26" w:rsidRPr="00CC4C26" w:rsidRDefault="00CC4C26" w:rsidP="00CC4C26">
            <w:pPr>
              <w:jc w:val="center"/>
              <w:rPr>
                <w:rFonts w:cs="Arial"/>
              </w:rPr>
            </w:pPr>
          </w:p>
          <w:p w14:paraId="1DD929DD" w14:textId="77777777" w:rsidR="00CC4C26" w:rsidRPr="00CC4C26" w:rsidRDefault="00040901" w:rsidP="00CC4C26">
            <w:pPr>
              <w:jc w:val="center"/>
              <w:rPr>
                <w:rFonts w:cs="Arial"/>
              </w:rPr>
            </w:pPr>
            <w:r w:rsidRPr="00CC4C26">
              <w:rPr>
                <w:rFonts w:cs="Arial"/>
              </w:rPr>
              <w:t>Final</w:t>
            </w:r>
          </w:p>
          <w:p w14:paraId="2F27B843" w14:textId="77777777" w:rsidR="00CC4C26" w:rsidRPr="00CC4C26" w:rsidRDefault="00040901" w:rsidP="00CC4C26">
            <w:pPr>
              <w:jc w:val="center"/>
              <w:rPr>
                <w:rFonts w:cs="Arial"/>
                <w:u w:val="single"/>
              </w:rPr>
            </w:pPr>
            <w:r w:rsidRPr="00CC4C26">
              <w:rPr>
                <w:rFonts w:cs="Arial"/>
                <w:u w:val="single"/>
              </w:rPr>
              <w:t>Maturity</w:t>
            </w:r>
          </w:p>
        </w:tc>
        <w:tc>
          <w:tcPr>
            <w:tcW w:w="720" w:type="dxa"/>
          </w:tcPr>
          <w:p w14:paraId="21D4A5ED" w14:textId="77777777" w:rsidR="00CC4C26" w:rsidRPr="00CC4C26" w:rsidRDefault="00CC4C26" w:rsidP="00CC4C26">
            <w:pPr>
              <w:jc w:val="center"/>
              <w:rPr>
                <w:rFonts w:cs="Arial"/>
              </w:rPr>
            </w:pPr>
          </w:p>
        </w:tc>
        <w:tc>
          <w:tcPr>
            <w:tcW w:w="1980" w:type="dxa"/>
          </w:tcPr>
          <w:p w14:paraId="75EE48CA" w14:textId="77777777" w:rsidR="00CC4C26" w:rsidRPr="00CC4C26" w:rsidRDefault="00CC4C26" w:rsidP="00CC4C26">
            <w:pPr>
              <w:jc w:val="center"/>
              <w:rPr>
                <w:rFonts w:cs="Arial"/>
              </w:rPr>
            </w:pPr>
          </w:p>
          <w:p w14:paraId="516B6977" w14:textId="77777777" w:rsidR="00CC4C26" w:rsidRPr="00CC4C26" w:rsidRDefault="00040901" w:rsidP="00CC4C26">
            <w:pPr>
              <w:jc w:val="center"/>
              <w:rPr>
                <w:rFonts w:cs="Arial"/>
              </w:rPr>
            </w:pPr>
            <w:r w:rsidRPr="00CC4C26">
              <w:rPr>
                <w:rFonts w:cs="Arial"/>
              </w:rPr>
              <w:t>Redemption</w:t>
            </w:r>
          </w:p>
          <w:p w14:paraId="20B9CC47" w14:textId="77777777" w:rsidR="00CC4C26" w:rsidRPr="00CC4C26" w:rsidRDefault="00040901" w:rsidP="00CC4C26">
            <w:pPr>
              <w:jc w:val="center"/>
              <w:rPr>
                <w:rFonts w:cs="Arial"/>
                <w:u w:val="single"/>
              </w:rPr>
            </w:pPr>
            <w:r w:rsidRPr="00CC4C26">
              <w:rPr>
                <w:rFonts w:cs="Arial"/>
                <w:u w:val="single"/>
              </w:rPr>
              <w:t>Date</w:t>
            </w:r>
          </w:p>
        </w:tc>
        <w:tc>
          <w:tcPr>
            <w:tcW w:w="900" w:type="dxa"/>
          </w:tcPr>
          <w:p w14:paraId="12DE95AA" w14:textId="77777777" w:rsidR="00CC4C26" w:rsidRPr="00CC4C26" w:rsidRDefault="00CC4C26" w:rsidP="00CC4C26">
            <w:pPr>
              <w:jc w:val="center"/>
              <w:rPr>
                <w:rFonts w:cs="Arial"/>
              </w:rPr>
            </w:pPr>
          </w:p>
        </w:tc>
        <w:tc>
          <w:tcPr>
            <w:tcW w:w="2520" w:type="dxa"/>
          </w:tcPr>
          <w:p w14:paraId="00205462" w14:textId="77777777" w:rsidR="00CC4C26" w:rsidRPr="00CC4C26" w:rsidRDefault="00040901" w:rsidP="00CC4C26">
            <w:pPr>
              <w:jc w:val="center"/>
              <w:rPr>
                <w:rFonts w:cs="Arial"/>
              </w:rPr>
            </w:pPr>
            <w:r w:rsidRPr="00CC4C26">
              <w:rPr>
                <w:rFonts w:cs="Arial"/>
              </w:rPr>
              <w:t>Principal Amount</w:t>
            </w:r>
          </w:p>
          <w:p w14:paraId="7351DADC" w14:textId="77777777" w:rsidR="00CC4C26" w:rsidRPr="00CC4C26" w:rsidRDefault="00040901" w:rsidP="00CC4C26">
            <w:pPr>
              <w:jc w:val="center"/>
              <w:rPr>
                <w:rFonts w:cs="Arial"/>
              </w:rPr>
            </w:pPr>
            <w:r w:rsidRPr="00CC4C26">
              <w:rPr>
                <w:rFonts w:cs="Arial"/>
              </w:rPr>
              <w:t>of Bonds</w:t>
            </w:r>
          </w:p>
          <w:p w14:paraId="26463105" w14:textId="77777777" w:rsidR="00CC4C26" w:rsidRPr="00CC4C26" w:rsidRDefault="00040901" w:rsidP="00CC4C26">
            <w:pPr>
              <w:jc w:val="center"/>
              <w:rPr>
                <w:rFonts w:cs="Arial"/>
                <w:u w:val="single"/>
              </w:rPr>
            </w:pPr>
            <w:r w:rsidRPr="00CC4C26">
              <w:rPr>
                <w:rFonts w:cs="Arial"/>
                <w:u w:val="single"/>
              </w:rPr>
              <w:t>Redeemed</w:t>
            </w:r>
          </w:p>
        </w:tc>
      </w:tr>
      <w:tr w:rsidR="0058461E" w14:paraId="28751C12" w14:textId="77777777" w:rsidTr="00DA4D60">
        <w:tc>
          <w:tcPr>
            <w:tcW w:w="1008" w:type="dxa"/>
          </w:tcPr>
          <w:p w14:paraId="615E14FA" w14:textId="77777777" w:rsidR="00CC4C26" w:rsidRPr="00CC4C26" w:rsidRDefault="00CC4C26" w:rsidP="00CC4C26">
            <w:pPr>
              <w:jc w:val="both"/>
              <w:rPr>
                <w:rFonts w:cs="Arial"/>
              </w:rPr>
            </w:pPr>
          </w:p>
        </w:tc>
        <w:tc>
          <w:tcPr>
            <w:tcW w:w="2070" w:type="dxa"/>
          </w:tcPr>
          <w:p w14:paraId="7157B5ED" w14:textId="77777777" w:rsidR="00CC4C26" w:rsidRPr="00CC4C26" w:rsidRDefault="00CC4C26" w:rsidP="00CC4C26">
            <w:pPr>
              <w:jc w:val="both"/>
              <w:rPr>
                <w:rFonts w:cs="Arial"/>
              </w:rPr>
            </w:pPr>
          </w:p>
        </w:tc>
        <w:tc>
          <w:tcPr>
            <w:tcW w:w="720" w:type="dxa"/>
          </w:tcPr>
          <w:p w14:paraId="4CEB2FA5" w14:textId="77777777" w:rsidR="00CC4C26" w:rsidRPr="00CC4C26" w:rsidRDefault="00CC4C26" w:rsidP="00CC4C26">
            <w:pPr>
              <w:jc w:val="both"/>
              <w:rPr>
                <w:rFonts w:cs="Arial"/>
              </w:rPr>
            </w:pPr>
          </w:p>
        </w:tc>
        <w:tc>
          <w:tcPr>
            <w:tcW w:w="1980" w:type="dxa"/>
          </w:tcPr>
          <w:p w14:paraId="758FB22B" w14:textId="77777777" w:rsidR="00CC4C26" w:rsidRPr="00CC4C26" w:rsidRDefault="00CC4C26" w:rsidP="00CC4C26">
            <w:pPr>
              <w:jc w:val="both"/>
              <w:rPr>
                <w:rFonts w:cs="Arial"/>
              </w:rPr>
            </w:pPr>
          </w:p>
        </w:tc>
        <w:tc>
          <w:tcPr>
            <w:tcW w:w="900" w:type="dxa"/>
          </w:tcPr>
          <w:p w14:paraId="24B304AC" w14:textId="77777777" w:rsidR="00CC4C26" w:rsidRPr="00CC4C26" w:rsidRDefault="00CC4C26" w:rsidP="00CC4C26">
            <w:pPr>
              <w:jc w:val="both"/>
              <w:rPr>
                <w:rFonts w:cs="Arial"/>
              </w:rPr>
            </w:pPr>
          </w:p>
        </w:tc>
        <w:tc>
          <w:tcPr>
            <w:tcW w:w="2520" w:type="dxa"/>
          </w:tcPr>
          <w:p w14:paraId="02C70771" w14:textId="77777777" w:rsidR="00CC4C26" w:rsidRPr="00CC4C26" w:rsidRDefault="00CC4C26" w:rsidP="00CC4C26">
            <w:pPr>
              <w:jc w:val="both"/>
              <w:rPr>
                <w:rFonts w:cs="Arial"/>
              </w:rPr>
            </w:pPr>
          </w:p>
        </w:tc>
      </w:tr>
      <w:tr w:rsidR="0058461E" w14:paraId="38776BAD" w14:textId="77777777" w:rsidTr="00DA4D60">
        <w:tc>
          <w:tcPr>
            <w:tcW w:w="1008" w:type="dxa"/>
          </w:tcPr>
          <w:p w14:paraId="2FC2A3DA" w14:textId="77777777" w:rsidR="00CC4C26" w:rsidRPr="00CC4C26" w:rsidRDefault="00CC4C26" w:rsidP="00CC4C26">
            <w:pPr>
              <w:jc w:val="both"/>
              <w:rPr>
                <w:rFonts w:cs="Arial"/>
              </w:rPr>
            </w:pPr>
          </w:p>
        </w:tc>
        <w:tc>
          <w:tcPr>
            <w:tcW w:w="2070" w:type="dxa"/>
          </w:tcPr>
          <w:p w14:paraId="5914AD59" w14:textId="77777777" w:rsidR="00CC4C26" w:rsidRPr="00CC4C26" w:rsidRDefault="00CC4C26" w:rsidP="00CC4C26">
            <w:pPr>
              <w:jc w:val="both"/>
              <w:rPr>
                <w:rFonts w:cs="Arial"/>
              </w:rPr>
            </w:pPr>
          </w:p>
        </w:tc>
        <w:tc>
          <w:tcPr>
            <w:tcW w:w="720" w:type="dxa"/>
          </w:tcPr>
          <w:p w14:paraId="094B104B" w14:textId="77777777" w:rsidR="00CC4C26" w:rsidRPr="00CC4C26" w:rsidRDefault="00CC4C26" w:rsidP="00CC4C26">
            <w:pPr>
              <w:jc w:val="both"/>
              <w:rPr>
                <w:rFonts w:cs="Arial"/>
              </w:rPr>
            </w:pPr>
          </w:p>
        </w:tc>
        <w:tc>
          <w:tcPr>
            <w:tcW w:w="1980" w:type="dxa"/>
          </w:tcPr>
          <w:p w14:paraId="1FBCC25F" w14:textId="77777777" w:rsidR="00CC4C26" w:rsidRPr="00CC4C26" w:rsidRDefault="00CC4C26" w:rsidP="00CC4C26">
            <w:pPr>
              <w:jc w:val="both"/>
              <w:rPr>
                <w:rFonts w:cs="Arial"/>
              </w:rPr>
            </w:pPr>
          </w:p>
        </w:tc>
        <w:tc>
          <w:tcPr>
            <w:tcW w:w="900" w:type="dxa"/>
          </w:tcPr>
          <w:p w14:paraId="27798809" w14:textId="77777777" w:rsidR="00CC4C26" w:rsidRPr="00CC4C26" w:rsidRDefault="00CC4C26" w:rsidP="00CC4C26">
            <w:pPr>
              <w:jc w:val="both"/>
              <w:rPr>
                <w:rFonts w:cs="Arial"/>
              </w:rPr>
            </w:pPr>
          </w:p>
        </w:tc>
        <w:tc>
          <w:tcPr>
            <w:tcW w:w="2520" w:type="dxa"/>
          </w:tcPr>
          <w:p w14:paraId="7C648CB8" w14:textId="77777777" w:rsidR="00CC4C26" w:rsidRPr="00CC4C26" w:rsidRDefault="00CC4C26" w:rsidP="00CC4C26">
            <w:pPr>
              <w:jc w:val="both"/>
              <w:rPr>
                <w:rFonts w:cs="Arial"/>
              </w:rPr>
            </w:pPr>
          </w:p>
        </w:tc>
      </w:tr>
    </w:tbl>
    <w:p w14:paraId="586A9700" w14:textId="77777777" w:rsidR="00CC4C26" w:rsidRPr="00CC4C26" w:rsidRDefault="00040901" w:rsidP="00CC4C26">
      <w:pPr>
        <w:jc w:val="both"/>
        <w:rPr>
          <w:rFonts w:cs="Arial"/>
        </w:rPr>
      </w:pPr>
      <w:r w:rsidRPr="00CC4C26">
        <w:rPr>
          <w:rFonts w:cs="Arial"/>
        </w:rPr>
        <w:t>*Final Maturity</w:t>
      </w:r>
    </w:p>
    <w:p w14:paraId="0C2FBBF6" w14:textId="77777777" w:rsidR="00CC4C26" w:rsidRPr="00CC4C26" w:rsidRDefault="00CC4C26" w:rsidP="00CC4C26">
      <w:pPr>
        <w:jc w:val="both"/>
        <w:rPr>
          <w:rFonts w:cs="Arial"/>
        </w:rPr>
      </w:pPr>
    </w:p>
    <w:p w14:paraId="1E4A817E" w14:textId="77777777" w:rsidR="00CC4C26" w:rsidRPr="00CC4C26" w:rsidRDefault="00040901" w:rsidP="00CC4C26">
      <w:pPr>
        <w:jc w:val="both"/>
        <w:rPr>
          <w:rFonts w:cs="Arial"/>
        </w:rPr>
      </w:pPr>
      <w:r w:rsidRPr="00CC4C26">
        <w:rPr>
          <w:rFonts w:cs="Arial"/>
        </w:rPr>
        <w:tab/>
        <w:t>At its option, to be exercised on or before the forty-fifth (45th) day next preceding any such redemption date, the County may (i) deliver to the Registration Agent for cancellation Bonds to be redeemed, in any aggregate principal amount desired, and/or (ii) receive a credit in respect of its redemption obligation under this mandatory redemption provision for any Bonds of the maturity to be redeemed which prior to said date have been purchased or redeemed (otherwise than through the operation of this mandatory sinking fund redemption provision) and canceled by the Registration Agent and not theretofore applied as a credit against any redemption obligation under this mandatory sinking fund provision.  Each Bond so delivered or previously purchased or redeemed shall be credited by the Registration Agent at 100% of the principal amount thereof on the obligation of the County on such payment date and any excess shall be credited on future redemption obligations in chronological order, and the principal amount of Bonds to be redeemed by operation of this mandatory sinking fund provision shall be accordingly reduced.  The County shall on or before the forty-fifth (45th) day next preceding each payment date furnish the Registration Agent with its certificate indicating whether or not and to what extent the provisions of clauses (i) and (ii) of this subsection are to be availed of with respect to such payment and confirm that funds for the balance of the next succeeding prescribed payment will be paid on or before the next succeeding payment date.]</w:t>
      </w:r>
    </w:p>
    <w:p w14:paraId="2B56904C" w14:textId="77777777" w:rsidR="00CC4C26" w:rsidRPr="00CC4C26" w:rsidRDefault="00CC4C26" w:rsidP="00CC4C26">
      <w:pPr>
        <w:jc w:val="both"/>
        <w:rPr>
          <w:rFonts w:cs="Arial"/>
        </w:rPr>
      </w:pPr>
    </w:p>
    <w:p w14:paraId="32EA7F10" w14:textId="77777777" w:rsidR="00CC4C26" w:rsidRPr="00CC4C26" w:rsidRDefault="00040901" w:rsidP="00CC4C26">
      <w:pPr>
        <w:jc w:val="both"/>
        <w:rPr>
          <w:rFonts w:cs="Arial"/>
        </w:rPr>
      </w:pPr>
      <w:r w:rsidRPr="00CC4C26">
        <w:rPr>
          <w:rFonts w:cs="Arial"/>
        </w:rPr>
        <w:tab/>
        <w:t>Notice of call for redemption[, whether optional or mandatory,] shall be given by the Registration Agent not less than 20 nor more than 60 days prior to the date fixed for redemption by sending an appropriate notice to the registered owners of the Bonds to be redeemed by first-class mail, postage prepaid, at the addresses shown on the Bond registration records of the Registration Agent as of the date of the notice; but neither failure to mail such notice nor any defect in any such notice so mailed shall affect the sufficiency of the proceedings for the redemption of any of the Bonds for which proper notice was given.  The notice may state that it is conditioned upon the deposit of moneys in an amount equal to the amount necessary to effect the redemption with the Registration Agent no later than the redemption date (“Conditional Redemption”).  As long as DTC, or a successor Depository, is the registered owner of the Bonds, all redemption notices shall be mailed by the Registration Agent to DTC, or such successor Depository, as the registered owner of the Bonds, as and when above provided, and neither the County nor the Registration Agent shall be responsible for mailing notices of redemption to DTC Participants or Beneficial Owners.  Failure of DTC, or any successor Depository, to provide notice to any DTC Participant will not affect the validity of such redemption.  From and after any redemption date, all Bonds called for redemption shall cease to bear interest if funds are available at the office of the Registration Agent for the payment thereof and if notice has been duly provided as set forth in the Resolution, as hereafter defined.]</w:t>
      </w:r>
    </w:p>
    <w:p w14:paraId="69195F47" w14:textId="77777777" w:rsidR="00CC4C26" w:rsidRPr="00CC4C26" w:rsidRDefault="00CC4C26" w:rsidP="00CC4C26">
      <w:pPr>
        <w:jc w:val="both"/>
        <w:rPr>
          <w:rFonts w:cs="Arial"/>
        </w:rPr>
      </w:pPr>
    </w:p>
    <w:p w14:paraId="0D69182A" w14:textId="77777777" w:rsidR="00CC4C26" w:rsidRPr="00CC4C26" w:rsidRDefault="00040901" w:rsidP="00CC4C26">
      <w:pPr>
        <w:jc w:val="both"/>
        <w:rPr>
          <w:rFonts w:cs="Arial"/>
        </w:rPr>
      </w:pPr>
      <w:r w:rsidRPr="00CC4C26">
        <w:rPr>
          <w:rFonts w:cs="Arial"/>
        </w:rPr>
        <w:tab/>
        <w:t xml:space="preserve">This Bond is transferable by the registered owner hereof in person or by such owner’s attorney duly authorized in writing at the principal corporate trust office of the Registration Agent set forth on the front side hereof, but only in the manner, subject to limitations and upon payment of the charges provided in the Resolution, as hereafter defined, and upon surrender and cancellation of this Bond.  Upon such transfer a new Bond or Bonds of authorized denominations of the same maturity and interest rate for the same aggregate principal amount will be issued to the transferee in exchange therefor.  The person in whose name this Bond is registered shall be deemed and regarded as the absolute owner thereof for all purposes and neither the County nor the Registration Agent shall be affected by any notice to the contrary whether or not any payments due on the Bond shall be overdue.  Bonds, upon surrender to the Registration Agent, may, at the option of the registered owner thereof, be exchanged for an equal aggregate principal amount of the Bonds of the same maturity in authorized denomination or denominations, upon the terms set forth in the Resolution.  The Registration Agent shall not be required to transfer or exchange any Bond during the period commencing on a Regular Record Date or Special Record Date and ending on the corresponding interest payment date of such </w:t>
      </w:r>
      <w:proofErr w:type="gramStart"/>
      <w:r w:rsidRPr="00CC4C26">
        <w:rPr>
          <w:rFonts w:cs="Arial"/>
        </w:rPr>
        <w:t>Bond[</w:t>
      </w:r>
      <w:proofErr w:type="gramEnd"/>
      <w:r w:rsidRPr="00CC4C26">
        <w:rPr>
          <w:rFonts w:cs="Arial"/>
        </w:rPr>
        <w:t>, nor to transfer or exchange any Bond after the notice calling such Bond for redemption has been made, nor during a period following the receipt of instructions from the County to call such Bond for redemption].</w:t>
      </w:r>
    </w:p>
    <w:p w14:paraId="13D0AFEB" w14:textId="77777777" w:rsidR="00CC4C26" w:rsidRPr="00CC4C26" w:rsidRDefault="00CC4C26" w:rsidP="00CC4C26">
      <w:pPr>
        <w:jc w:val="both"/>
        <w:rPr>
          <w:rFonts w:cs="Arial"/>
        </w:rPr>
      </w:pPr>
    </w:p>
    <w:p w14:paraId="47F987BD" w14:textId="77777777" w:rsidR="00CC4C26" w:rsidRPr="00CC4C26" w:rsidRDefault="00040901" w:rsidP="00CC4C26">
      <w:pPr>
        <w:ind w:firstLine="720"/>
        <w:jc w:val="both"/>
        <w:rPr>
          <w:rFonts w:cs="Arial"/>
        </w:rPr>
      </w:pPr>
      <w:r w:rsidRPr="00CC4C26">
        <w:rPr>
          <w:rFonts w:cs="Arial"/>
        </w:rPr>
        <w:t xml:space="preserve">This Bond is one of a total authorized issue aggregating $__________ and issued by the County for the purpose of providing funds to finance County K-8 school projects and payment of costs of issuing the Bonds, under and in full compliance with the constitution and statutes of the State of Tennessee, including Sections 49-3-1001 </w:t>
      </w:r>
      <w:r w:rsidRPr="00CC4C26">
        <w:rPr>
          <w:rFonts w:cs="Arial"/>
          <w:u w:val="single"/>
        </w:rPr>
        <w:t>et</w:t>
      </w:r>
      <w:r w:rsidRPr="00CC4C26">
        <w:rPr>
          <w:rFonts w:cs="Arial"/>
        </w:rPr>
        <w:t xml:space="preserve"> </w:t>
      </w:r>
      <w:r w:rsidRPr="00CC4C26">
        <w:rPr>
          <w:rFonts w:cs="Arial"/>
          <w:u w:val="single"/>
        </w:rPr>
        <w:t>seq</w:t>
      </w:r>
      <w:r w:rsidRPr="00CC4C26">
        <w:rPr>
          <w:rFonts w:cs="Arial"/>
        </w:rPr>
        <w:t xml:space="preserve">., Tennessee Code Annotated and pursuant to a resolution duly adopted by the Board of County Commissioners of the County on November 14, 2022 (the “Resolution”). </w:t>
      </w:r>
    </w:p>
    <w:p w14:paraId="4AD92E6F" w14:textId="77777777" w:rsidR="00CC4C26" w:rsidRPr="00CC4C26" w:rsidRDefault="00CC4C26" w:rsidP="00CC4C26">
      <w:pPr>
        <w:jc w:val="both"/>
        <w:rPr>
          <w:rFonts w:cs="Arial"/>
        </w:rPr>
      </w:pPr>
    </w:p>
    <w:p w14:paraId="08D72AD3" w14:textId="77777777" w:rsidR="00CC4C26" w:rsidRPr="00CC4C26" w:rsidRDefault="00040901" w:rsidP="00CC4C26">
      <w:pPr>
        <w:ind w:firstLine="720"/>
        <w:jc w:val="both"/>
        <w:rPr>
          <w:rFonts w:cs="Arial"/>
        </w:rPr>
      </w:pPr>
      <w:r w:rsidRPr="00CC4C26">
        <w:rPr>
          <w:rFonts w:cs="Arial"/>
        </w:rPr>
        <w:t>This Bond shall be payable from unlimited ad valorem taxes to be levied on all taxable property within that portion of the County lying outside the territorial boundaries of the Franklin Special School District.  For the prompt payment of the debt service on the Bonds, and subject to the limitation set forth in the preceding sentence, the full faith and credit of the County are hereby irrevocably pledged.</w:t>
      </w:r>
    </w:p>
    <w:p w14:paraId="4192939B" w14:textId="77777777" w:rsidR="00CC4C26" w:rsidRPr="00CC4C26" w:rsidRDefault="00CC4C26" w:rsidP="00CC4C26">
      <w:pPr>
        <w:jc w:val="both"/>
        <w:rPr>
          <w:rFonts w:cs="Arial"/>
        </w:rPr>
      </w:pPr>
    </w:p>
    <w:p w14:paraId="2F356891" w14:textId="77777777" w:rsidR="00CC4C26" w:rsidRPr="00CC4C26" w:rsidRDefault="00040901" w:rsidP="00CC4C26">
      <w:pPr>
        <w:jc w:val="both"/>
        <w:rPr>
          <w:rFonts w:cs="Arial"/>
        </w:rPr>
      </w:pPr>
      <w:r w:rsidRPr="00CC4C26">
        <w:rPr>
          <w:rFonts w:cs="Arial"/>
        </w:rPr>
        <w:tab/>
        <w:t>This Bond and the income therefrom are exempt from all present state, county and municipal taxes in Tennessee except (a) Tennessee excise taxes on interest on the Bond during the period the Bond is held or beneficially owned by any organization or entity, other than a sole proprietorship or general partnership, doing business in the State of Tennessee, and (b) Tennessee franchise taxes by reason of the inclusion of the book value of the Bond in the Tennessee franchise tax base of any organization or entity, other than a sole proprietorship or general partnership, doing business in the State of Tennessee.</w:t>
      </w:r>
    </w:p>
    <w:p w14:paraId="2EF9528D" w14:textId="77777777" w:rsidR="00CC4C26" w:rsidRPr="00CC4C26" w:rsidRDefault="00CC4C26" w:rsidP="00CC4C26">
      <w:pPr>
        <w:jc w:val="both"/>
        <w:rPr>
          <w:rFonts w:cs="Arial"/>
        </w:rPr>
      </w:pPr>
    </w:p>
    <w:p w14:paraId="2DE0B6D4" w14:textId="77777777" w:rsidR="00CC4C26" w:rsidRPr="00CC4C26" w:rsidRDefault="00040901" w:rsidP="00CC4C26">
      <w:pPr>
        <w:jc w:val="both"/>
        <w:rPr>
          <w:rFonts w:cs="Arial"/>
        </w:rPr>
      </w:pPr>
      <w:r w:rsidRPr="00CC4C26">
        <w:rPr>
          <w:rFonts w:cs="Arial"/>
        </w:rPr>
        <w:tab/>
        <w:t>It is hereby certified, recited, and declared that all acts, conditions and things required to exist, happen and be performed precedent to and in the issuance of this Bond exist, have happened and have been performed in due time, form and manner as required by law, and that the amount of this Bond, together with all other indebtedness of the County, does not exceed any limitation prescribed by the constitution and statutes of the State of Tennessee.</w:t>
      </w:r>
    </w:p>
    <w:p w14:paraId="20D2A10F" w14:textId="77777777" w:rsidR="00CC4C26" w:rsidRPr="00CC4C26" w:rsidRDefault="00CC4C26" w:rsidP="00CC4C26">
      <w:pPr>
        <w:jc w:val="both"/>
        <w:rPr>
          <w:rFonts w:cs="Arial"/>
        </w:rPr>
      </w:pPr>
    </w:p>
    <w:p w14:paraId="4B797F36" w14:textId="77777777" w:rsidR="00CC4C26" w:rsidRPr="00CC4C26" w:rsidRDefault="00040901" w:rsidP="00CC4C26">
      <w:pPr>
        <w:jc w:val="both"/>
        <w:rPr>
          <w:rFonts w:cs="Arial"/>
        </w:rPr>
      </w:pPr>
      <w:r w:rsidRPr="00CC4C26">
        <w:rPr>
          <w:rFonts w:cs="Arial"/>
        </w:rPr>
        <w:tab/>
        <w:t>IN WITNESS WHEREOF, the County has caused this Bond to be signed by its County Mayor and attested by its County Clerk under the corporate seal of the County, all as of the date hereinabove set forth.</w:t>
      </w:r>
    </w:p>
    <w:p w14:paraId="0F120E64" w14:textId="77777777" w:rsidR="00CC4C26" w:rsidRPr="00CC4C26" w:rsidRDefault="00CC4C26" w:rsidP="00CC4C26">
      <w:pPr>
        <w:jc w:val="both"/>
        <w:rPr>
          <w:rFonts w:cs="Arial"/>
        </w:rPr>
      </w:pPr>
    </w:p>
    <w:p w14:paraId="42BEC8A7" w14:textId="77777777" w:rsidR="00CC4C26" w:rsidRPr="00CC4C26" w:rsidRDefault="00040901" w:rsidP="00CC4C26">
      <w:pPr>
        <w:jc w:val="both"/>
        <w:rPr>
          <w:rFonts w:cs="Arial"/>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r>
      <w:r w:rsidRPr="00CC4C26">
        <w:rPr>
          <w:rFonts w:cs="Arial"/>
        </w:rPr>
        <w:tab/>
        <w:t>WILLIAMSON COUNTY</w:t>
      </w:r>
    </w:p>
    <w:p w14:paraId="2C247C98" w14:textId="77777777" w:rsidR="00CC4C26" w:rsidRPr="00CC4C26" w:rsidRDefault="00CC4C26" w:rsidP="00CC4C26">
      <w:pPr>
        <w:jc w:val="both"/>
        <w:rPr>
          <w:rFonts w:cs="Arial"/>
        </w:rPr>
      </w:pPr>
    </w:p>
    <w:p w14:paraId="0ECCA977" w14:textId="77777777" w:rsidR="00CC4C26" w:rsidRPr="00CC4C26" w:rsidRDefault="00040901" w:rsidP="00CC4C26">
      <w:pPr>
        <w:jc w:val="both"/>
        <w:rPr>
          <w:rFonts w:cs="Arial"/>
          <w:u w:val="single"/>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r>
      <w:r w:rsidRPr="00CC4C26">
        <w:rPr>
          <w:rFonts w:cs="Arial"/>
        </w:rPr>
        <w:tab/>
        <w:t>BY:</w:t>
      </w:r>
      <w:r w:rsidRPr="00CC4C26">
        <w:rPr>
          <w:rFonts w:cs="Arial"/>
          <w:u w:val="single"/>
        </w:rPr>
        <w:tab/>
      </w:r>
      <w:r w:rsidRPr="00CC4C26">
        <w:rPr>
          <w:rFonts w:cs="Arial"/>
          <w:u w:val="single"/>
        </w:rPr>
        <w:tab/>
      </w:r>
      <w:r w:rsidRPr="00CC4C26">
        <w:rPr>
          <w:rFonts w:cs="Arial"/>
          <w:u w:val="single"/>
        </w:rPr>
        <w:tab/>
      </w:r>
      <w:r w:rsidRPr="00CC4C26">
        <w:rPr>
          <w:rFonts w:cs="Arial"/>
          <w:u w:val="single"/>
        </w:rPr>
        <w:tab/>
      </w:r>
      <w:r w:rsidRPr="00CC4C26">
        <w:rPr>
          <w:rFonts w:cs="Arial"/>
          <w:u w:val="single"/>
        </w:rPr>
        <w:tab/>
      </w:r>
      <w:r w:rsidRPr="00CC4C26">
        <w:rPr>
          <w:rFonts w:cs="Arial"/>
          <w:u w:val="single"/>
        </w:rPr>
        <w:tab/>
      </w:r>
      <w:r w:rsidRPr="00CC4C26">
        <w:rPr>
          <w:rFonts w:cs="Arial"/>
          <w:u w:val="single"/>
        </w:rPr>
        <w:tab/>
      </w:r>
    </w:p>
    <w:p w14:paraId="5C8DF054" w14:textId="77777777" w:rsidR="00CC4C26" w:rsidRPr="00CC4C26" w:rsidRDefault="00040901" w:rsidP="00CC4C26">
      <w:pPr>
        <w:jc w:val="both"/>
        <w:rPr>
          <w:rFonts w:cs="Arial"/>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r>
      <w:r w:rsidRPr="00CC4C26">
        <w:rPr>
          <w:rFonts w:cs="Arial"/>
        </w:rPr>
        <w:tab/>
      </w:r>
      <w:r w:rsidRPr="00CC4C26">
        <w:rPr>
          <w:rFonts w:cs="Arial"/>
        </w:rPr>
        <w:tab/>
        <w:t>County Mayor</w:t>
      </w:r>
    </w:p>
    <w:p w14:paraId="4C49A5E6" w14:textId="77777777" w:rsidR="00CC4C26" w:rsidRPr="00CC4C26" w:rsidRDefault="00040901" w:rsidP="00CC4C26">
      <w:pPr>
        <w:jc w:val="both"/>
        <w:rPr>
          <w:rFonts w:cs="Arial"/>
        </w:rPr>
      </w:pPr>
      <w:r w:rsidRPr="00CC4C26">
        <w:rPr>
          <w:rFonts w:cs="Arial"/>
        </w:rPr>
        <w:t>(SEAL)</w:t>
      </w:r>
    </w:p>
    <w:p w14:paraId="406E4B29" w14:textId="77777777" w:rsidR="00CC4C26" w:rsidRPr="00CC4C26" w:rsidRDefault="00CC4C26" w:rsidP="00CC4C26">
      <w:pPr>
        <w:jc w:val="both"/>
        <w:rPr>
          <w:rFonts w:cs="Arial"/>
        </w:rPr>
      </w:pPr>
    </w:p>
    <w:p w14:paraId="62463F3B" w14:textId="77777777" w:rsidR="00CC4C26" w:rsidRPr="00CC4C26" w:rsidRDefault="00040901" w:rsidP="00CC4C26">
      <w:pPr>
        <w:jc w:val="both"/>
        <w:rPr>
          <w:rFonts w:cs="Arial"/>
        </w:rPr>
      </w:pPr>
      <w:r w:rsidRPr="00CC4C26">
        <w:rPr>
          <w:rFonts w:cs="Arial"/>
        </w:rPr>
        <w:t>ATTESTED:</w:t>
      </w:r>
    </w:p>
    <w:p w14:paraId="3BF4A462" w14:textId="77777777" w:rsidR="00CC4C26" w:rsidRPr="00CC4C26" w:rsidRDefault="00CC4C26" w:rsidP="00CC4C26">
      <w:pPr>
        <w:jc w:val="both"/>
        <w:rPr>
          <w:rFonts w:cs="Arial"/>
        </w:rPr>
      </w:pPr>
    </w:p>
    <w:p w14:paraId="3353174C" w14:textId="77777777" w:rsidR="00CC4C26" w:rsidRPr="00CC4C26" w:rsidRDefault="00040901" w:rsidP="00CC4C26">
      <w:pPr>
        <w:jc w:val="both"/>
        <w:rPr>
          <w:rFonts w:cs="Arial"/>
          <w:u w:val="single"/>
        </w:rPr>
      </w:pPr>
      <w:r w:rsidRPr="00CC4C26">
        <w:rPr>
          <w:rFonts w:cs="Arial"/>
          <w:u w:val="single"/>
        </w:rPr>
        <w:tab/>
      </w:r>
      <w:r w:rsidRPr="00CC4C26">
        <w:rPr>
          <w:rFonts w:cs="Arial"/>
          <w:u w:val="single"/>
        </w:rPr>
        <w:tab/>
      </w:r>
      <w:r w:rsidRPr="00CC4C26">
        <w:rPr>
          <w:rFonts w:cs="Arial"/>
          <w:u w:val="single"/>
        </w:rPr>
        <w:tab/>
      </w:r>
      <w:r w:rsidRPr="00CC4C26">
        <w:rPr>
          <w:rFonts w:cs="Arial"/>
          <w:u w:val="single"/>
        </w:rPr>
        <w:tab/>
      </w:r>
    </w:p>
    <w:p w14:paraId="15B19455" w14:textId="77777777" w:rsidR="00CC4C26" w:rsidRPr="00CC4C26" w:rsidRDefault="00040901" w:rsidP="00CC4C26">
      <w:pPr>
        <w:jc w:val="both"/>
        <w:rPr>
          <w:rFonts w:cs="Arial"/>
        </w:rPr>
      </w:pPr>
      <w:r w:rsidRPr="00CC4C26">
        <w:rPr>
          <w:rFonts w:cs="Arial"/>
        </w:rPr>
        <w:tab/>
        <w:t>County Clerk</w:t>
      </w:r>
    </w:p>
    <w:p w14:paraId="58942C90" w14:textId="77777777" w:rsidR="00CC4C26" w:rsidRPr="00CC4C26" w:rsidRDefault="00CC4C26" w:rsidP="00CC4C26">
      <w:pPr>
        <w:jc w:val="both"/>
        <w:rPr>
          <w:rFonts w:cs="Arial"/>
        </w:rPr>
      </w:pPr>
    </w:p>
    <w:p w14:paraId="477E662E" w14:textId="77777777" w:rsidR="00CC4C26" w:rsidRPr="00CC4C26" w:rsidRDefault="00040901" w:rsidP="00CC4C26">
      <w:pPr>
        <w:jc w:val="both"/>
        <w:rPr>
          <w:rFonts w:cs="Arial"/>
        </w:rPr>
      </w:pPr>
      <w:r w:rsidRPr="00CC4C26">
        <w:rPr>
          <w:rFonts w:cs="Arial"/>
        </w:rPr>
        <w:t>Transferable and payable at the</w:t>
      </w:r>
    </w:p>
    <w:p w14:paraId="5722D2B1" w14:textId="77777777" w:rsidR="00CC4C26" w:rsidRPr="00CC4C26" w:rsidRDefault="00040901" w:rsidP="00CC4C26">
      <w:pPr>
        <w:jc w:val="both"/>
        <w:rPr>
          <w:rFonts w:cs="Arial"/>
          <w:u w:val="single"/>
        </w:rPr>
      </w:pPr>
      <w:r w:rsidRPr="00CC4C26">
        <w:rPr>
          <w:rFonts w:cs="Arial"/>
        </w:rPr>
        <w:t>principal corporate trust office of:</w:t>
      </w:r>
      <w:r w:rsidRPr="00CC4C26">
        <w:rPr>
          <w:rFonts w:cs="Arial"/>
        </w:rPr>
        <w:tab/>
      </w:r>
      <w:r w:rsidRPr="00CC4C26">
        <w:rPr>
          <w:rFonts w:cs="Arial"/>
          <w:u w:val="single"/>
        </w:rPr>
        <w:tab/>
      </w:r>
      <w:r w:rsidRPr="00CC4C26">
        <w:rPr>
          <w:rFonts w:cs="Arial"/>
          <w:u w:val="single"/>
        </w:rPr>
        <w:tab/>
      </w:r>
      <w:r w:rsidRPr="00CC4C26">
        <w:rPr>
          <w:rFonts w:cs="Arial"/>
          <w:u w:val="single"/>
        </w:rPr>
        <w:tab/>
      </w:r>
      <w:r w:rsidRPr="00CC4C26">
        <w:rPr>
          <w:rFonts w:cs="Arial"/>
          <w:u w:val="single"/>
        </w:rPr>
        <w:tab/>
      </w:r>
    </w:p>
    <w:p w14:paraId="6DF9C44A" w14:textId="77777777" w:rsidR="00CC4C26" w:rsidRPr="00CC4C26" w:rsidRDefault="00040901" w:rsidP="00CC4C26">
      <w:pPr>
        <w:jc w:val="both"/>
        <w:rPr>
          <w:rFonts w:cs="Arial"/>
          <w:u w:val="single"/>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r>
      <w:r w:rsidRPr="00CC4C26">
        <w:rPr>
          <w:rFonts w:cs="Arial"/>
          <w:u w:val="single"/>
        </w:rPr>
        <w:tab/>
      </w:r>
      <w:r w:rsidRPr="00CC4C26">
        <w:rPr>
          <w:rFonts w:cs="Arial"/>
          <w:u w:val="single"/>
        </w:rPr>
        <w:tab/>
      </w:r>
      <w:r w:rsidRPr="00CC4C26">
        <w:rPr>
          <w:rFonts w:cs="Arial"/>
          <w:u w:val="single"/>
        </w:rPr>
        <w:tab/>
      </w:r>
      <w:r w:rsidRPr="00CC4C26">
        <w:rPr>
          <w:rFonts w:cs="Arial"/>
          <w:u w:val="single"/>
        </w:rPr>
        <w:tab/>
      </w:r>
    </w:p>
    <w:p w14:paraId="21EC2B9E" w14:textId="77777777" w:rsidR="00CC4C26" w:rsidRPr="00CC4C26" w:rsidRDefault="00CC4C26" w:rsidP="00CC4C26">
      <w:pPr>
        <w:jc w:val="both"/>
        <w:rPr>
          <w:rFonts w:cs="Arial"/>
        </w:rPr>
      </w:pPr>
    </w:p>
    <w:p w14:paraId="7C52130D" w14:textId="77777777" w:rsidR="00CC4C26" w:rsidRPr="00CC4C26" w:rsidRDefault="00040901" w:rsidP="00CC4C26">
      <w:pPr>
        <w:jc w:val="both"/>
        <w:rPr>
          <w:rFonts w:cs="Arial"/>
        </w:rPr>
      </w:pPr>
      <w:r w:rsidRPr="00CC4C26">
        <w:rPr>
          <w:rFonts w:cs="Arial"/>
        </w:rPr>
        <w:t>Date of Registration:  __________________</w:t>
      </w:r>
    </w:p>
    <w:p w14:paraId="73B1E4F0" w14:textId="77777777" w:rsidR="00CC4C26" w:rsidRPr="00CC4C26" w:rsidRDefault="00CC4C26" w:rsidP="00CC4C26">
      <w:pPr>
        <w:jc w:val="both"/>
        <w:rPr>
          <w:rFonts w:cs="Arial"/>
        </w:rPr>
      </w:pPr>
    </w:p>
    <w:p w14:paraId="0AA8B7E9" w14:textId="77777777" w:rsidR="00CC4C26" w:rsidRPr="00CC4C26" w:rsidRDefault="00040901" w:rsidP="00CC4C26">
      <w:pPr>
        <w:jc w:val="both"/>
        <w:rPr>
          <w:rFonts w:cs="Arial"/>
        </w:rPr>
      </w:pPr>
      <w:r w:rsidRPr="00CC4C26">
        <w:rPr>
          <w:rFonts w:cs="Arial"/>
        </w:rPr>
        <w:tab/>
        <w:t>This Bond is one of the issue of Bonds issued pursuant to the Resolution hereinabove described.</w:t>
      </w:r>
    </w:p>
    <w:p w14:paraId="05A42EB4" w14:textId="77777777" w:rsidR="00CC4C26" w:rsidRPr="00CC4C26" w:rsidRDefault="00CC4C26" w:rsidP="00CC4C26">
      <w:pPr>
        <w:jc w:val="both"/>
        <w:rPr>
          <w:rFonts w:cs="Arial"/>
        </w:rPr>
      </w:pPr>
    </w:p>
    <w:p w14:paraId="06A066B1" w14:textId="77777777" w:rsidR="00CC4C26" w:rsidRPr="00CC4C26" w:rsidRDefault="00040901" w:rsidP="00CC4C26">
      <w:pPr>
        <w:jc w:val="both"/>
        <w:rPr>
          <w:rFonts w:cs="Arial"/>
          <w:u w:val="single"/>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r>
      <w:r w:rsidRPr="00CC4C26">
        <w:rPr>
          <w:rFonts w:cs="Arial"/>
          <w:u w:val="single"/>
        </w:rPr>
        <w:tab/>
      </w:r>
      <w:r w:rsidRPr="00CC4C26">
        <w:rPr>
          <w:rFonts w:cs="Arial"/>
          <w:u w:val="single"/>
        </w:rPr>
        <w:tab/>
      </w:r>
      <w:r w:rsidRPr="00CC4C26">
        <w:rPr>
          <w:rFonts w:cs="Arial"/>
          <w:u w:val="single"/>
        </w:rPr>
        <w:tab/>
      </w:r>
      <w:r w:rsidRPr="00CC4C26">
        <w:rPr>
          <w:rFonts w:cs="Arial"/>
          <w:u w:val="single"/>
        </w:rPr>
        <w:tab/>
      </w:r>
      <w:r w:rsidRPr="00CC4C26">
        <w:rPr>
          <w:rFonts w:cs="Arial"/>
          <w:u w:val="single"/>
        </w:rPr>
        <w:tab/>
      </w:r>
    </w:p>
    <w:p w14:paraId="529049B9" w14:textId="77777777" w:rsidR="00CC4C26" w:rsidRPr="00CC4C26" w:rsidRDefault="00040901" w:rsidP="00CC4C26">
      <w:pPr>
        <w:jc w:val="both"/>
        <w:rPr>
          <w:rFonts w:cs="Arial"/>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t>Registration Agent</w:t>
      </w:r>
    </w:p>
    <w:p w14:paraId="04692B9B" w14:textId="77777777" w:rsidR="00CC4C26" w:rsidRPr="00CC4C26" w:rsidRDefault="00CC4C26" w:rsidP="00CC4C26">
      <w:pPr>
        <w:jc w:val="both"/>
        <w:rPr>
          <w:rFonts w:cs="Arial"/>
        </w:rPr>
      </w:pPr>
    </w:p>
    <w:p w14:paraId="51BA9447" w14:textId="77777777" w:rsidR="00CC4C26" w:rsidRPr="00CC4C26" w:rsidRDefault="00CC4C26" w:rsidP="00CC4C26">
      <w:pPr>
        <w:jc w:val="both"/>
        <w:rPr>
          <w:rFonts w:cs="Arial"/>
        </w:rPr>
      </w:pPr>
    </w:p>
    <w:p w14:paraId="7DD73FC1" w14:textId="77777777" w:rsidR="00CC4C26" w:rsidRPr="00CC4C26" w:rsidRDefault="00040901" w:rsidP="00CC4C26">
      <w:pPr>
        <w:jc w:val="both"/>
        <w:rPr>
          <w:rFonts w:cs="Arial"/>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t>By</w:t>
      </w:r>
      <w:proofErr w:type="gramStart"/>
      <w:r w:rsidRPr="00CC4C26">
        <w:rPr>
          <w:rFonts w:cs="Arial"/>
        </w:rPr>
        <w:t>:_</w:t>
      </w:r>
      <w:proofErr w:type="gramEnd"/>
      <w:r w:rsidRPr="00CC4C26">
        <w:rPr>
          <w:rFonts w:cs="Arial"/>
        </w:rPr>
        <w:t>___________________________________</w:t>
      </w:r>
    </w:p>
    <w:p w14:paraId="45B5D8C2" w14:textId="77777777" w:rsidR="00CC4C26" w:rsidRPr="00CC4C26" w:rsidRDefault="00040901" w:rsidP="00CC4C26">
      <w:pPr>
        <w:jc w:val="both"/>
        <w:rPr>
          <w:rFonts w:cs="Arial"/>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r>
      <w:r w:rsidRPr="00CC4C26">
        <w:rPr>
          <w:rFonts w:cs="Arial"/>
        </w:rPr>
        <w:tab/>
        <w:t xml:space="preserve">     Authorized Officer</w:t>
      </w:r>
    </w:p>
    <w:p w14:paraId="6C4957E0" w14:textId="77777777" w:rsidR="00CC4C26" w:rsidRPr="00CC4C26" w:rsidRDefault="00CC4C26" w:rsidP="00CC4C26">
      <w:pPr>
        <w:jc w:val="both"/>
        <w:rPr>
          <w:rFonts w:cs="Arial"/>
        </w:rPr>
      </w:pPr>
    </w:p>
    <w:p w14:paraId="54BD1E91" w14:textId="77777777" w:rsidR="00CC4C26" w:rsidRPr="00CC4C26" w:rsidRDefault="00CC4C26" w:rsidP="00CC4C26">
      <w:pPr>
        <w:jc w:val="both"/>
        <w:rPr>
          <w:rFonts w:cs="Arial"/>
        </w:rPr>
      </w:pPr>
    </w:p>
    <w:p w14:paraId="764A739E" w14:textId="77777777" w:rsidR="00CC4C26" w:rsidRPr="00CC4C26" w:rsidRDefault="00040901" w:rsidP="00CC4C26">
      <w:pPr>
        <w:jc w:val="center"/>
        <w:rPr>
          <w:rFonts w:cs="Arial"/>
        </w:rPr>
      </w:pPr>
      <w:r w:rsidRPr="00CC4C26">
        <w:rPr>
          <w:rFonts w:cs="Arial"/>
        </w:rPr>
        <w:t>(FORM OF ASSIGNMENT)</w:t>
      </w:r>
    </w:p>
    <w:p w14:paraId="21427786" w14:textId="77777777" w:rsidR="00CC4C26" w:rsidRPr="00CC4C26" w:rsidRDefault="00CC4C26" w:rsidP="00CC4C26">
      <w:pPr>
        <w:jc w:val="both"/>
        <w:rPr>
          <w:rFonts w:cs="Arial"/>
        </w:rPr>
      </w:pPr>
    </w:p>
    <w:p w14:paraId="0DF024BA" w14:textId="77777777" w:rsidR="00CC4C26" w:rsidRPr="00CC4C26" w:rsidRDefault="00040901" w:rsidP="00CC4C26">
      <w:pPr>
        <w:jc w:val="both"/>
        <w:rPr>
          <w:rFonts w:cs="Arial"/>
        </w:rPr>
      </w:pPr>
      <w:r w:rsidRPr="00CC4C26">
        <w:rPr>
          <w:rFonts w:cs="Arial"/>
        </w:rPr>
        <w:tab/>
        <w:t>FOR VALUE RECEIVED, the undersigned sells, assigns, and transfers unto __________________________, whose address is ____________________________________ (Please insert Federal Identification or Social Security Number of Assignee _______________), the within Bond of Williamson County, Tennessee, and does hereby irrevocably constitute and appoint ___________________, attorney, to transfer the said Bond on the records kept for registration thereof with full power of substitution in the premises.</w:t>
      </w:r>
    </w:p>
    <w:p w14:paraId="50BDAD44" w14:textId="77777777" w:rsidR="00CC4C26" w:rsidRPr="00CC4C26" w:rsidRDefault="00CC4C26" w:rsidP="00CC4C26">
      <w:pPr>
        <w:jc w:val="both"/>
        <w:rPr>
          <w:rFonts w:cs="Arial"/>
        </w:rPr>
      </w:pPr>
    </w:p>
    <w:p w14:paraId="17ACDE4D" w14:textId="77777777" w:rsidR="00CC4C26" w:rsidRPr="00CC4C26" w:rsidRDefault="00040901" w:rsidP="00CC4C26">
      <w:pPr>
        <w:jc w:val="both"/>
        <w:rPr>
          <w:rFonts w:cs="Arial"/>
        </w:rPr>
      </w:pPr>
      <w:r w:rsidRPr="00CC4C26">
        <w:rPr>
          <w:rFonts w:cs="Arial"/>
        </w:rPr>
        <w:t>Dated: ____________</w:t>
      </w:r>
    </w:p>
    <w:p w14:paraId="5DD8E638" w14:textId="77777777" w:rsidR="00CC4C26" w:rsidRPr="00CC4C26" w:rsidRDefault="00040901" w:rsidP="00CC4C26">
      <w:pPr>
        <w:jc w:val="both"/>
        <w:rPr>
          <w:rFonts w:cs="Arial"/>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r>
      <w:r w:rsidRPr="00CC4C26">
        <w:rPr>
          <w:rFonts w:cs="Arial"/>
        </w:rPr>
        <w:tab/>
        <w:t>_________________________________________</w:t>
      </w:r>
    </w:p>
    <w:p w14:paraId="6504DFAA" w14:textId="77777777" w:rsidR="00CC4C26" w:rsidRDefault="00040901" w:rsidP="00CC4C26">
      <w:pPr>
        <w:jc w:val="both"/>
        <w:rPr>
          <w:rFonts w:cs="Arial"/>
        </w:rPr>
      </w:pPr>
      <w:r>
        <w:rPr>
          <w:rFonts w:cs="Arial"/>
        </w:rPr>
        <w:tab/>
      </w:r>
      <w:r>
        <w:rPr>
          <w:rFonts w:cs="Arial"/>
        </w:rPr>
        <w:tab/>
      </w:r>
      <w:r>
        <w:rPr>
          <w:rFonts w:cs="Arial"/>
        </w:rPr>
        <w:tab/>
      </w:r>
      <w:r>
        <w:rPr>
          <w:rFonts w:cs="Arial"/>
        </w:rPr>
        <w:tab/>
      </w:r>
      <w:r>
        <w:rPr>
          <w:rFonts w:cs="Arial"/>
        </w:rPr>
        <w:tab/>
      </w:r>
    </w:p>
    <w:p w14:paraId="07055720" w14:textId="77777777" w:rsidR="00CC4C26" w:rsidRPr="00CC4C26" w:rsidRDefault="00040901" w:rsidP="00CC4C26">
      <w:pPr>
        <w:jc w:val="both"/>
        <w:rPr>
          <w:rFonts w:cs="Arial"/>
        </w:rPr>
      </w:pPr>
      <w:r>
        <w:rPr>
          <w:rFonts w:cs="Arial"/>
        </w:rPr>
        <w:tab/>
      </w:r>
      <w:r>
        <w:rPr>
          <w:rFonts w:cs="Arial"/>
        </w:rPr>
        <w:tab/>
      </w:r>
      <w:r>
        <w:rPr>
          <w:rFonts w:cs="Arial"/>
        </w:rPr>
        <w:tab/>
      </w:r>
      <w:r>
        <w:rPr>
          <w:rFonts w:cs="Arial"/>
        </w:rPr>
        <w:tab/>
      </w:r>
      <w:r>
        <w:rPr>
          <w:rFonts w:cs="Arial"/>
        </w:rPr>
        <w:tab/>
      </w:r>
      <w:r w:rsidRPr="00CC4C26">
        <w:rPr>
          <w:rFonts w:cs="Arial"/>
          <w:u w:val="single"/>
        </w:rPr>
        <w:t>NOTICE</w:t>
      </w:r>
      <w:r w:rsidRPr="00CC4C26">
        <w:rPr>
          <w:rFonts w:cs="Arial"/>
        </w:rPr>
        <w:t>:  The signature to this assignment must</w:t>
      </w:r>
    </w:p>
    <w:p w14:paraId="72EC1C59" w14:textId="77777777" w:rsidR="00CC4C26" w:rsidRPr="00CC4C26" w:rsidRDefault="00040901" w:rsidP="00CC4C26">
      <w:pPr>
        <w:jc w:val="both"/>
        <w:rPr>
          <w:rFonts w:cs="Arial"/>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t>correspond with the name of the registered owner</w:t>
      </w:r>
    </w:p>
    <w:p w14:paraId="6708653C" w14:textId="77777777" w:rsidR="00CC4C26" w:rsidRPr="00CC4C26" w:rsidRDefault="00040901" w:rsidP="00CC4C26">
      <w:pPr>
        <w:jc w:val="both"/>
        <w:rPr>
          <w:rFonts w:cs="Arial"/>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t>as it appears on the face of the within Bond in</w:t>
      </w:r>
    </w:p>
    <w:p w14:paraId="4820A602" w14:textId="77777777" w:rsidR="00CC4C26" w:rsidRPr="00CC4C26" w:rsidRDefault="00040901" w:rsidP="00CC4C26">
      <w:pPr>
        <w:jc w:val="both"/>
        <w:rPr>
          <w:rFonts w:cs="Arial"/>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r>
      <w:proofErr w:type="gramStart"/>
      <w:r w:rsidRPr="00CC4C26">
        <w:rPr>
          <w:rFonts w:cs="Arial"/>
        </w:rPr>
        <w:t>every</w:t>
      </w:r>
      <w:proofErr w:type="gramEnd"/>
      <w:r w:rsidRPr="00CC4C26">
        <w:rPr>
          <w:rFonts w:cs="Arial"/>
        </w:rPr>
        <w:t xml:space="preserve"> particular, without alteration or enlargement</w:t>
      </w:r>
    </w:p>
    <w:p w14:paraId="278D7431" w14:textId="77777777" w:rsidR="00CC4C26" w:rsidRPr="00CC4C26" w:rsidRDefault="00040901" w:rsidP="00CC4C26">
      <w:pPr>
        <w:jc w:val="both"/>
        <w:rPr>
          <w:rFonts w:cs="Arial"/>
        </w:rPr>
      </w:pPr>
      <w:r w:rsidRPr="00CC4C26">
        <w:rPr>
          <w:rFonts w:cs="Arial"/>
        </w:rPr>
        <w:tab/>
      </w:r>
      <w:r w:rsidRPr="00CC4C26">
        <w:rPr>
          <w:rFonts w:cs="Arial"/>
        </w:rPr>
        <w:tab/>
      </w:r>
      <w:r w:rsidRPr="00CC4C26">
        <w:rPr>
          <w:rFonts w:cs="Arial"/>
        </w:rPr>
        <w:tab/>
      </w:r>
      <w:r w:rsidRPr="00CC4C26">
        <w:rPr>
          <w:rFonts w:cs="Arial"/>
        </w:rPr>
        <w:tab/>
      </w:r>
      <w:r w:rsidRPr="00CC4C26">
        <w:rPr>
          <w:rFonts w:cs="Arial"/>
        </w:rPr>
        <w:tab/>
        <w:t>or any change whatsoever.</w:t>
      </w:r>
    </w:p>
    <w:p w14:paraId="78AF50FE" w14:textId="77777777" w:rsidR="00CC4C26" w:rsidRPr="00CC4C26" w:rsidRDefault="00CC4C26" w:rsidP="00CC4C26">
      <w:pPr>
        <w:jc w:val="both"/>
        <w:rPr>
          <w:rFonts w:cs="Arial"/>
        </w:rPr>
      </w:pPr>
    </w:p>
    <w:p w14:paraId="78C30E44" w14:textId="77777777" w:rsidR="00CC4C26" w:rsidRPr="00CC4C26" w:rsidRDefault="00040901" w:rsidP="00CC4C26">
      <w:pPr>
        <w:jc w:val="both"/>
        <w:rPr>
          <w:rFonts w:cs="Arial"/>
        </w:rPr>
      </w:pPr>
      <w:r w:rsidRPr="00CC4C26">
        <w:rPr>
          <w:rFonts w:cs="Arial"/>
        </w:rPr>
        <w:t>Signature guaranteed:</w:t>
      </w:r>
    </w:p>
    <w:p w14:paraId="6E07396A" w14:textId="77777777" w:rsidR="00CC4C26" w:rsidRPr="00CC4C26" w:rsidRDefault="00CC4C26" w:rsidP="00CC4C26">
      <w:pPr>
        <w:jc w:val="both"/>
        <w:rPr>
          <w:rFonts w:cs="Arial"/>
        </w:rPr>
      </w:pPr>
    </w:p>
    <w:p w14:paraId="26329B4F" w14:textId="77777777" w:rsidR="00CC4C26" w:rsidRPr="00CC4C26" w:rsidRDefault="00040901" w:rsidP="00CC4C26">
      <w:pPr>
        <w:jc w:val="both"/>
        <w:rPr>
          <w:rFonts w:cs="Arial"/>
        </w:rPr>
      </w:pPr>
      <w:r w:rsidRPr="00CC4C26">
        <w:rPr>
          <w:rFonts w:cs="Arial"/>
        </w:rPr>
        <w:t>_____________________________________</w:t>
      </w:r>
    </w:p>
    <w:p w14:paraId="7E7CECA7" w14:textId="77777777" w:rsidR="00CC4C26" w:rsidRPr="00CC4C26" w:rsidRDefault="00040901" w:rsidP="00CC4C26">
      <w:pPr>
        <w:jc w:val="both"/>
        <w:rPr>
          <w:rFonts w:cs="Arial"/>
        </w:rPr>
      </w:pPr>
      <w:r w:rsidRPr="00CC4C26">
        <w:rPr>
          <w:rFonts w:cs="Arial"/>
          <w:u w:val="single"/>
        </w:rPr>
        <w:t>NOTICE</w:t>
      </w:r>
      <w:r w:rsidRPr="00CC4C26">
        <w:rPr>
          <w:rFonts w:cs="Arial"/>
        </w:rPr>
        <w:t>:  Signature(s) must be guaranteed</w:t>
      </w:r>
    </w:p>
    <w:p w14:paraId="198FC366" w14:textId="77777777" w:rsidR="00CC4C26" w:rsidRPr="00CC4C26" w:rsidRDefault="00040901" w:rsidP="00CC4C26">
      <w:pPr>
        <w:jc w:val="both"/>
        <w:rPr>
          <w:rFonts w:cs="Arial"/>
        </w:rPr>
      </w:pPr>
      <w:r w:rsidRPr="00CC4C26">
        <w:rPr>
          <w:rFonts w:cs="Arial"/>
        </w:rPr>
        <w:t>by a member firm of a Medallion Program</w:t>
      </w:r>
    </w:p>
    <w:p w14:paraId="3B47D5EE" w14:textId="77777777" w:rsidR="00CC4C26" w:rsidRPr="00CC4C26" w:rsidRDefault="00040901" w:rsidP="00CC4C26">
      <w:pPr>
        <w:jc w:val="both"/>
        <w:rPr>
          <w:rFonts w:cs="Arial"/>
        </w:rPr>
      </w:pPr>
      <w:r w:rsidRPr="00CC4C26">
        <w:rPr>
          <w:rFonts w:cs="Arial"/>
        </w:rPr>
        <w:t>acceptable to the Registration Agent.</w:t>
      </w:r>
    </w:p>
    <w:p w14:paraId="4DE6D5F0" w14:textId="77777777" w:rsidR="00CC4C26" w:rsidRPr="00CC4C26" w:rsidRDefault="00CC4C26" w:rsidP="00CC4C26">
      <w:pPr>
        <w:jc w:val="both"/>
        <w:rPr>
          <w:rFonts w:cs="Arial"/>
        </w:rPr>
      </w:pPr>
    </w:p>
    <w:p w14:paraId="2BAA4728" w14:textId="77777777" w:rsidR="00CC4C26" w:rsidRPr="00CC4C26" w:rsidRDefault="00CC4C26" w:rsidP="00CC4C26">
      <w:pPr>
        <w:jc w:val="both"/>
        <w:rPr>
          <w:rFonts w:cs="Arial"/>
        </w:rPr>
      </w:pPr>
    </w:p>
    <w:p w14:paraId="3E78A3BF"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7.  </w:t>
      </w:r>
      <w:r w:rsidRPr="00CC4C26">
        <w:rPr>
          <w:rFonts w:cs="Arial"/>
          <w:u w:val="single"/>
        </w:rPr>
        <w:t>Levy of Tax</w:t>
      </w:r>
      <w:r w:rsidRPr="00CC4C26">
        <w:rPr>
          <w:rFonts w:cs="Arial"/>
        </w:rPr>
        <w:t xml:space="preserve">.  The County, through its Governing Body, shall annually levy and collect a tax upon all taxable property within that portion of the County lying outside the territorial boundaries of the Franklin Special School District, in addition to all other taxes authorized by law, sufficient to pay the debt service on the Bonds when due, and for that purpose there is hereby levied a direct annual tax in such amount as may be found necessary each year to pay debt service coming due on the Bonds in said year.  Principal and interest falling due at any time when there are insufficient funds from this tax levy on hand shall be paid from the current funds of the County and reimbursement therefor shall be made out of the taxes hereby provided to be levied when the same shall have been collected.  The tax herein provided may be reduced to the extent of any direct appropriations from other funds, taxes and revenues of the County to the payment of debt service on the Bonds.  </w:t>
      </w:r>
    </w:p>
    <w:p w14:paraId="352EA48A" w14:textId="77777777" w:rsidR="00CC4C26" w:rsidRPr="00CC4C26" w:rsidRDefault="00CC4C26" w:rsidP="00CC4C26">
      <w:pPr>
        <w:ind w:firstLine="720"/>
        <w:jc w:val="both"/>
        <w:outlineLvl w:val="0"/>
        <w:rPr>
          <w:rFonts w:cs="Arial"/>
          <w:snapToGrid w:val="0"/>
          <w:u w:val="single"/>
        </w:rPr>
      </w:pPr>
    </w:p>
    <w:p w14:paraId="596B06EA" w14:textId="77777777" w:rsidR="00CC4C26" w:rsidRPr="00CC4C26" w:rsidRDefault="00040901" w:rsidP="00CC4C26">
      <w:pPr>
        <w:ind w:firstLine="720"/>
        <w:jc w:val="both"/>
        <w:outlineLvl w:val="0"/>
        <w:rPr>
          <w:rFonts w:cs="Arial"/>
          <w:snapToGrid w:val="0"/>
        </w:rPr>
      </w:pPr>
      <w:r w:rsidRPr="00CC4C26">
        <w:rPr>
          <w:rFonts w:cs="Arial"/>
          <w:snapToGrid w:val="0"/>
          <w:u w:val="single"/>
        </w:rPr>
        <w:t>Section</w:t>
      </w:r>
      <w:r w:rsidRPr="00CC4C26">
        <w:rPr>
          <w:rFonts w:cs="Arial"/>
          <w:snapToGrid w:val="0"/>
        </w:rPr>
        <w:t xml:space="preserve"> 8.  </w:t>
      </w:r>
      <w:r w:rsidRPr="00CC4C26">
        <w:rPr>
          <w:rFonts w:cs="Arial"/>
          <w:snapToGrid w:val="0"/>
          <w:u w:val="single"/>
        </w:rPr>
        <w:t>Sale of Bonds</w:t>
      </w:r>
      <w:r w:rsidRPr="00CC4C26">
        <w:rPr>
          <w:rFonts w:cs="Arial"/>
          <w:snapToGrid w:val="0"/>
        </w:rPr>
        <w:t>.</w:t>
      </w:r>
    </w:p>
    <w:p w14:paraId="79F53577" w14:textId="77777777" w:rsidR="00CC4C26" w:rsidRPr="00CC4C26" w:rsidRDefault="00CC4C26" w:rsidP="00CC4C26">
      <w:pPr>
        <w:jc w:val="both"/>
        <w:outlineLvl w:val="0"/>
        <w:rPr>
          <w:rFonts w:cs="Arial"/>
          <w:snapToGrid w:val="0"/>
        </w:rPr>
      </w:pPr>
    </w:p>
    <w:p w14:paraId="4F111D1A" w14:textId="77777777" w:rsidR="00CC4C26" w:rsidRPr="00CC4C26" w:rsidRDefault="00040901" w:rsidP="00CC4C26">
      <w:pPr>
        <w:numPr>
          <w:ilvl w:val="1"/>
          <w:numId w:val="3"/>
        </w:numPr>
        <w:jc w:val="both"/>
        <w:outlineLvl w:val="1"/>
        <w:rPr>
          <w:rFonts w:cs="Arial"/>
          <w:snapToGrid w:val="0"/>
        </w:rPr>
      </w:pPr>
      <w:r w:rsidRPr="00CC4C26">
        <w:rPr>
          <w:rFonts w:cs="Arial"/>
          <w:snapToGrid w:val="0"/>
        </w:rPr>
        <w:t xml:space="preserve">The Bonds shall be offered for public sale, in one or more series, as required by law at a price of not less than ninety-nine percent (99%) of par, as a whole or in part, from time to time, as shall be determined by the County Mayor in consultation with the Municipal Advisor.  The County Mayor is authorized to award the Bonds to the bidder whose bid results in the lowest true interest cost to the County, provided the rate or rates on none of the Bonds exceeds the maximum interest rate permitted by applicable law at the time of the sale of the Bonds or any series thereof.  The award of the Bonds by the County Mayor to the lowest bidder shall be binding on the County, and no further action of the Governing Body with respect thereto shall be required. </w:t>
      </w:r>
    </w:p>
    <w:p w14:paraId="5E96467C" w14:textId="77777777" w:rsidR="00CC4C26" w:rsidRPr="00CC4C26" w:rsidRDefault="00CC4C26" w:rsidP="00CC4C26">
      <w:pPr>
        <w:jc w:val="both"/>
        <w:rPr>
          <w:rFonts w:cs="Arial"/>
        </w:rPr>
      </w:pPr>
    </w:p>
    <w:p w14:paraId="461AED4C" w14:textId="77777777" w:rsidR="00CC4C26" w:rsidRPr="00CC4C26" w:rsidRDefault="00040901" w:rsidP="00CC4C26">
      <w:pPr>
        <w:numPr>
          <w:ilvl w:val="1"/>
          <w:numId w:val="3"/>
        </w:numPr>
        <w:jc w:val="both"/>
        <w:outlineLvl w:val="1"/>
        <w:rPr>
          <w:rFonts w:cs="Arial"/>
          <w:snapToGrid w:val="0"/>
        </w:rPr>
      </w:pPr>
      <w:r w:rsidRPr="00CC4C26">
        <w:rPr>
          <w:rFonts w:cs="Arial"/>
          <w:snapToGrid w:val="0"/>
        </w:rPr>
        <w:t>The County Mayor is further authorized with respect to Bonds, or any series thereof:</w:t>
      </w:r>
    </w:p>
    <w:p w14:paraId="120E45D1" w14:textId="77777777" w:rsidR="00CC4C26" w:rsidRPr="00CC4C26" w:rsidRDefault="00CC4C26" w:rsidP="00CC4C26">
      <w:pPr>
        <w:ind w:firstLine="1440"/>
        <w:jc w:val="both"/>
        <w:rPr>
          <w:rFonts w:cs="Arial"/>
        </w:rPr>
      </w:pPr>
    </w:p>
    <w:p w14:paraId="48992829" w14:textId="77777777" w:rsidR="00CC4C26" w:rsidRPr="00CC4C26" w:rsidRDefault="00040901" w:rsidP="00CC4C26">
      <w:pPr>
        <w:numPr>
          <w:ilvl w:val="3"/>
          <w:numId w:val="3"/>
        </w:numPr>
        <w:spacing w:after="240"/>
        <w:ind w:left="720"/>
        <w:jc w:val="both"/>
        <w:outlineLvl w:val="3"/>
        <w:rPr>
          <w:rFonts w:cs="Arial"/>
          <w:snapToGrid w:val="0"/>
        </w:rPr>
      </w:pPr>
      <w:r w:rsidRPr="00CC4C26">
        <w:rPr>
          <w:rFonts w:cs="Arial"/>
          <w:snapToGrid w:val="0"/>
        </w:rPr>
        <w:t>change the dated date of the Bonds, to a date other than the date of issuance of the Bonds;</w:t>
      </w:r>
    </w:p>
    <w:p w14:paraId="36A68071" w14:textId="77777777" w:rsidR="00CC4C26" w:rsidRPr="00CC4C26" w:rsidRDefault="00040901" w:rsidP="00CC4C26">
      <w:pPr>
        <w:numPr>
          <w:ilvl w:val="3"/>
          <w:numId w:val="3"/>
        </w:numPr>
        <w:spacing w:after="240"/>
        <w:ind w:left="720"/>
        <w:jc w:val="both"/>
        <w:outlineLvl w:val="3"/>
        <w:rPr>
          <w:rFonts w:cs="Arial"/>
          <w:snapToGrid w:val="0"/>
        </w:rPr>
      </w:pPr>
      <w:r w:rsidRPr="00CC4C26">
        <w:rPr>
          <w:rFonts w:cs="Arial"/>
          <w:snapToGrid w:val="0"/>
        </w:rPr>
        <w:t>to designate the Bonds, or any series thereof, to a designation other than “County District School Bonds” and to specify the series designation of the Bonds, or any series thereof;</w:t>
      </w:r>
    </w:p>
    <w:p w14:paraId="2C9A36D5" w14:textId="77777777" w:rsidR="00CC4C26" w:rsidRPr="00CC4C26" w:rsidRDefault="00040901" w:rsidP="00CC4C26">
      <w:pPr>
        <w:numPr>
          <w:ilvl w:val="3"/>
          <w:numId w:val="3"/>
        </w:numPr>
        <w:spacing w:after="240"/>
        <w:ind w:left="720"/>
        <w:jc w:val="both"/>
        <w:outlineLvl w:val="3"/>
        <w:rPr>
          <w:rFonts w:cs="Arial"/>
          <w:snapToGrid w:val="0"/>
        </w:rPr>
      </w:pPr>
      <w:r w:rsidRPr="00CC4C26">
        <w:rPr>
          <w:rFonts w:cs="Arial"/>
          <w:snapToGrid w:val="0"/>
        </w:rPr>
        <w:t>change the first interest payment date on the Bonds or any series thereof to a date other than April 1, 2023, provided that such date is not later than twelve months from the dated date of such series of Bonds;</w:t>
      </w:r>
    </w:p>
    <w:p w14:paraId="333663AB" w14:textId="77777777" w:rsidR="00CC4C26" w:rsidRPr="00CC4C26" w:rsidRDefault="00040901" w:rsidP="00CC4C26">
      <w:pPr>
        <w:numPr>
          <w:ilvl w:val="3"/>
          <w:numId w:val="3"/>
        </w:numPr>
        <w:spacing w:after="240"/>
        <w:ind w:left="720"/>
        <w:jc w:val="both"/>
        <w:outlineLvl w:val="3"/>
        <w:rPr>
          <w:rFonts w:cs="Arial"/>
          <w:snapToGrid w:val="0"/>
        </w:rPr>
      </w:pPr>
      <w:r w:rsidRPr="00CC4C26">
        <w:rPr>
          <w:rFonts w:cs="Arial"/>
          <w:snapToGrid w:val="0"/>
        </w:rPr>
        <w:t>adjust the principal and interest payment dates and the maturity amounts of the Bonds, or any series thereof, provided that (A) the total principal amount of all series of the Bonds does not exceed the total amount of Bonds authorized herein; (B) the final maturity date of each series shall not exceed the 21</w:t>
      </w:r>
      <w:r w:rsidRPr="00CC4C26">
        <w:rPr>
          <w:rFonts w:cs="Arial"/>
          <w:snapToGrid w:val="0"/>
          <w:vertAlign w:val="superscript"/>
        </w:rPr>
        <w:t>st</w:t>
      </w:r>
      <w:r w:rsidRPr="00CC4C26">
        <w:rPr>
          <w:rFonts w:cs="Arial"/>
          <w:snapToGrid w:val="0"/>
        </w:rPr>
        <w:t xml:space="preserve"> fiscal year following the fiscal year of such series; (C) the principal payment dates and amounts of any series of Bonds shall be structured so that the resulting debt service on such series of Bonds is consistent with the provisions of Section 4 hereof.</w:t>
      </w:r>
    </w:p>
    <w:p w14:paraId="489A6C3D" w14:textId="77777777" w:rsidR="00CC4C26" w:rsidRPr="00CC4C26" w:rsidRDefault="00040901" w:rsidP="00CC4C26">
      <w:pPr>
        <w:numPr>
          <w:ilvl w:val="3"/>
          <w:numId w:val="3"/>
        </w:numPr>
        <w:spacing w:after="240"/>
        <w:ind w:left="720"/>
        <w:jc w:val="both"/>
        <w:outlineLvl w:val="3"/>
        <w:rPr>
          <w:rFonts w:cs="Arial"/>
          <w:snapToGrid w:val="0"/>
        </w:rPr>
      </w:pPr>
      <w:r w:rsidRPr="00CC4C26">
        <w:rPr>
          <w:rFonts w:cs="Arial"/>
          <w:snapToGrid w:val="0"/>
        </w:rPr>
        <w:t xml:space="preserve">establish the terms upon which the Bonds will be subject to redemption at the option of the County; and </w:t>
      </w:r>
    </w:p>
    <w:p w14:paraId="6737472F" w14:textId="77777777" w:rsidR="00CC4C26" w:rsidRPr="00CC4C26" w:rsidRDefault="00040901" w:rsidP="00CC4C26">
      <w:pPr>
        <w:numPr>
          <w:ilvl w:val="3"/>
          <w:numId w:val="3"/>
        </w:numPr>
        <w:spacing w:after="240"/>
        <w:ind w:left="720"/>
        <w:jc w:val="both"/>
        <w:outlineLvl w:val="3"/>
        <w:rPr>
          <w:rFonts w:cs="Arial"/>
          <w:snapToGrid w:val="0"/>
        </w:rPr>
      </w:pPr>
      <w:r w:rsidRPr="00CC4C26">
        <w:rPr>
          <w:rFonts w:cs="Arial"/>
          <w:snapToGrid w:val="0"/>
        </w:rPr>
        <w:t>sell the Bonds, or any series thereof, or any maturities thereof as Term Bonds with mandatory redemption requirements corresponding to the maturities set forth herein or as otherwise determined by the County Mayor, as he shall deem most advantageous to the County.</w:t>
      </w:r>
    </w:p>
    <w:p w14:paraId="4EB2CCE9" w14:textId="77777777" w:rsidR="00CC4C26" w:rsidRPr="00CC4C26" w:rsidRDefault="00040901" w:rsidP="00CC4C26">
      <w:pPr>
        <w:numPr>
          <w:ilvl w:val="1"/>
          <w:numId w:val="3"/>
        </w:numPr>
        <w:jc w:val="both"/>
        <w:outlineLvl w:val="1"/>
        <w:rPr>
          <w:rFonts w:cs="Arial"/>
          <w:snapToGrid w:val="0"/>
        </w:rPr>
      </w:pPr>
      <w:r w:rsidRPr="00CC4C26">
        <w:rPr>
          <w:rFonts w:cs="Arial"/>
          <w:snapToGrid w:val="0"/>
        </w:rPr>
        <w:t>The County Mayor is authorized to sell the Bonds, or any series thereof, simultaneously with any other bonds or notes authorized by resolution or resolutions of the Governing Body.  The County Mayor is further authorized to sell the Bonds, or any series thereof, as a single issue of bonds with any other bonds with substantially similar terms authorized by resolution or resolutions of the Governing Body, in one or more series as he shall deem to be advantageous to the County and in doing so, the County Mayor is authorized to change the designation of the Bonds to a designation other than “County District School Bonds”; provided, however, that the total aggregate principal amount of combined bonds to be sold does not exceed the total aggregate principal amount of Bonds authorized by this resolution or bonds authorized by any other resolution or resolutions adopted by the Governing Body.</w:t>
      </w:r>
    </w:p>
    <w:p w14:paraId="3C6BE3A2" w14:textId="77777777" w:rsidR="00CC4C26" w:rsidRPr="00CC4C26" w:rsidRDefault="00CC4C26" w:rsidP="00CC4C26">
      <w:pPr>
        <w:ind w:firstLine="1440"/>
        <w:jc w:val="both"/>
        <w:rPr>
          <w:rFonts w:cs="Arial"/>
        </w:rPr>
      </w:pPr>
    </w:p>
    <w:p w14:paraId="1208814A" w14:textId="77777777" w:rsidR="00CC4C26" w:rsidRPr="00CC4C26" w:rsidRDefault="00040901" w:rsidP="00CC4C26">
      <w:pPr>
        <w:numPr>
          <w:ilvl w:val="1"/>
          <w:numId w:val="3"/>
        </w:numPr>
        <w:spacing w:after="240"/>
        <w:jc w:val="both"/>
        <w:outlineLvl w:val="1"/>
        <w:rPr>
          <w:rFonts w:cs="Arial"/>
          <w:snapToGrid w:val="0"/>
        </w:rPr>
      </w:pPr>
      <w:r w:rsidRPr="00CC4C26">
        <w:rPr>
          <w:rFonts w:cs="Arial"/>
          <w:snapToGrid w:val="0"/>
        </w:rPr>
        <w:t xml:space="preserve">The form of the Bond set forth in Section 6 hereof, shall be conformed to reflect any changes made pursuant to this Section 8 hereof. </w:t>
      </w:r>
    </w:p>
    <w:p w14:paraId="6B54B9A4" w14:textId="77777777" w:rsidR="00CC4C26" w:rsidRPr="00CC4C26" w:rsidRDefault="00040901" w:rsidP="00CC4C26">
      <w:pPr>
        <w:numPr>
          <w:ilvl w:val="1"/>
          <w:numId w:val="3"/>
        </w:numPr>
        <w:spacing w:after="240"/>
        <w:jc w:val="both"/>
        <w:outlineLvl w:val="1"/>
        <w:rPr>
          <w:rFonts w:cs="Arial"/>
          <w:snapToGrid w:val="0"/>
        </w:rPr>
      </w:pPr>
      <w:r w:rsidRPr="00CC4C26">
        <w:rPr>
          <w:rFonts w:cs="Arial"/>
          <w:snapToGrid w:val="0"/>
        </w:rPr>
        <w:t>The County Mayor and County Clerk are authorized to cause the Bonds, in book-entry form (except as otherwise permitted herein), to be authenticated and delivered by the Registration Agent to the successful bidder and to execute, publish, and deliver all certificates and documents, including an official statement and closing certificates, as they shall deem necessary in connection with the sale and delivery of the Bonds.  The County Mayor is hereby authorized to enter into a contract with the Municipal Advisor, for Municipal Advisory services in connection with the sale of the Bonds and to enter into a contract with Bass, Berry &amp; Sims PLC to serve as bond counsel in connection with the Bonds, in forms approved by the County Mayor as evidenced by his execution thereof.</w:t>
      </w:r>
    </w:p>
    <w:p w14:paraId="2C62A68A" w14:textId="77777777" w:rsidR="00CC4C26" w:rsidRPr="00CC4C26" w:rsidRDefault="00040901" w:rsidP="00CC4C26">
      <w:pPr>
        <w:spacing w:after="240"/>
        <w:ind w:firstLine="720"/>
        <w:jc w:val="both"/>
        <w:outlineLvl w:val="1"/>
        <w:rPr>
          <w:rFonts w:cs="Arial"/>
          <w:snapToGrid w:val="0"/>
        </w:rPr>
      </w:pPr>
      <w:r w:rsidRPr="00CC4C26">
        <w:rPr>
          <w:rFonts w:cs="Arial"/>
          <w:snapToGrid w:val="0"/>
          <w:u w:val="single"/>
        </w:rPr>
        <w:t>Section</w:t>
      </w:r>
      <w:r w:rsidRPr="00CC4C26">
        <w:rPr>
          <w:rFonts w:cs="Arial"/>
          <w:snapToGrid w:val="0"/>
        </w:rPr>
        <w:t xml:space="preserve"> 9.  </w:t>
      </w:r>
      <w:r w:rsidRPr="00CC4C26">
        <w:rPr>
          <w:rFonts w:cs="Arial"/>
          <w:snapToGrid w:val="0"/>
          <w:u w:val="single"/>
        </w:rPr>
        <w:t>Disposition of Bond Proceeds</w:t>
      </w:r>
      <w:r w:rsidRPr="00CC4C26">
        <w:rPr>
          <w:rFonts w:cs="Arial"/>
          <w:snapToGrid w:val="0"/>
        </w:rPr>
        <w:t xml:space="preserve">.  </w:t>
      </w:r>
    </w:p>
    <w:p w14:paraId="5F9BCD94" w14:textId="77777777" w:rsidR="00CC4C26" w:rsidRPr="00CC4C26" w:rsidRDefault="00040901" w:rsidP="00CC4C26">
      <w:pPr>
        <w:spacing w:after="240"/>
        <w:ind w:firstLine="720"/>
        <w:jc w:val="both"/>
        <w:outlineLvl w:val="1"/>
        <w:rPr>
          <w:rFonts w:cs="Arial"/>
          <w:snapToGrid w:val="0"/>
        </w:rPr>
      </w:pPr>
      <w:r w:rsidRPr="00CC4C26">
        <w:rPr>
          <w:rFonts w:cs="Arial"/>
          <w:snapToGrid w:val="0"/>
        </w:rPr>
        <w:t>(a)</w:t>
      </w:r>
      <w:r w:rsidRPr="00CC4C26">
        <w:rPr>
          <w:rFonts w:cs="Arial"/>
          <w:snapToGrid w:val="0"/>
        </w:rPr>
        <w:tab/>
        <w:t xml:space="preserve">The proceeds of the sale of each series of the Bonds shall be paid to the County Trustee to be deposited with a financial institution regulated by the Federal Deposit Insurance Corporation or similar or successor federal agency in a special fund known as the County District School Construction Fund (the “Construction Fund”), or such other designation as shall be determined by the County Mayor to be kept separate and apart from all other funds of the County.  The funds in the Construction Fund shall be disbursed solely to (i) pay costs of the Projects or reimburse the County for the prior payment thereof and (ii) pay costs of issuance of the Bonds. Moneys in the Construction Fund shall be invested as directed by the County Trustee in such investments as shall be permitted by applicable law and the earnings thereon shall be retained in the Construction Fund and applied to the purposes described above.  Any funds remaining in the Construction Fund following completion of the Projects shall be deposited to the applicable County Debt Service Fund to be used to pay debt service on the Bonds, subject to any modifications by the Governing Body.  </w:t>
      </w:r>
    </w:p>
    <w:p w14:paraId="772A919C" w14:textId="77777777" w:rsidR="00CC4C26" w:rsidRPr="00CC4C26" w:rsidRDefault="00040901" w:rsidP="00CC4C26">
      <w:pPr>
        <w:jc w:val="both"/>
        <w:rPr>
          <w:rFonts w:cs="Arial"/>
          <w:snapToGrid w:val="0"/>
        </w:rPr>
      </w:pPr>
      <w:r w:rsidRPr="00CC4C26">
        <w:rPr>
          <w:rFonts w:cs="Arial"/>
          <w:snapToGrid w:val="0"/>
        </w:rPr>
        <w:tab/>
        <w:t>(b)</w:t>
      </w:r>
      <w:r w:rsidRPr="00CC4C26">
        <w:rPr>
          <w:rFonts w:cs="Arial"/>
          <w:snapToGrid w:val="0"/>
        </w:rPr>
        <w:tab/>
        <w:t>In accordance with state law, the various department heads responsible for the fund or funds receiving and disbursing funds are hereby authorized to amend the budget of the proper fund or funds for the receipt of proceeds from the issuance of the Bonds, including bond proceeds, accrued interest, reoffering premium, Impact Fees allocated pursuant to Section 13 hereof, and other receipts from this transaction.  The department heads responsible for the fund or funds are further authorized to amend the proper budgets to reflect the appropriations and expenditures of the receipts authorized by this resolution.</w:t>
      </w:r>
    </w:p>
    <w:p w14:paraId="37210EA0" w14:textId="77777777" w:rsidR="00CC4C26" w:rsidRPr="00CC4C26" w:rsidRDefault="00CC4C26" w:rsidP="00CC4C26">
      <w:pPr>
        <w:jc w:val="both"/>
        <w:rPr>
          <w:rFonts w:cs="Arial"/>
          <w:snapToGrid w:val="0"/>
        </w:rPr>
      </w:pPr>
    </w:p>
    <w:p w14:paraId="0A3ADAD5" w14:textId="77777777" w:rsidR="00CC4C26" w:rsidRPr="00CC4C26" w:rsidRDefault="00040901" w:rsidP="00CC4C26">
      <w:pPr>
        <w:jc w:val="both"/>
        <w:outlineLvl w:val="1"/>
        <w:rPr>
          <w:rFonts w:cs="Arial"/>
          <w:snapToGrid w:val="0"/>
        </w:rPr>
      </w:pPr>
      <w:r w:rsidRPr="00CC4C26">
        <w:rPr>
          <w:rFonts w:cs="Arial"/>
          <w:snapToGrid w:val="0"/>
        </w:rPr>
        <w:tab/>
        <w:t>(c)</w:t>
      </w:r>
      <w:r w:rsidRPr="00CC4C26">
        <w:rPr>
          <w:rFonts w:cs="Arial"/>
          <w:snapToGrid w:val="0"/>
        </w:rPr>
        <w:tab/>
        <w:t>The following is an estimate of the non-underwriting costs of issuance of the Bonds (any underwriting discount will be determined by competitive bid):</w:t>
      </w:r>
    </w:p>
    <w:p w14:paraId="0EE9D488" w14:textId="77777777" w:rsidR="00CC4C26" w:rsidRPr="00CC4C26" w:rsidRDefault="00CC4C26" w:rsidP="00CC4C26">
      <w:pPr>
        <w:ind w:firstLine="1440"/>
        <w:jc w:val="both"/>
        <w:rPr>
          <w:rFonts w:cs="Arial"/>
        </w:rPr>
      </w:pPr>
    </w:p>
    <w:p w14:paraId="3B8B0CE5" w14:textId="77777777" w:rsidR="00CC4C26" w:rsidRPr="00CC4C26" w:rsidRDefault="00040901" w:rsidP="00CC4C26">
      <w:pPr>
        <w:ind w:left="720"/>
        <w:jc w:val="both"/>
        <w:outlineLvl w:val="0"/>
        <w:rPr>
          <w:rFonts w:cs="Arial"/>
          <w:snapToGrid w:val="0"/>
          <w:u w:val="single"/>
        </w:rPr>
      </w:pPr>
      <w:r w:rsidRPr="00CC4C26">
        <w:rPr>
          <w:rFonts w:cs="Arial"/>
          <w:noProof/>
          <w:snapToGrid w:val="0"/>
        </w:rPr>
        <w:drawing>
          <wp:inline distT="0" distB="0" distL="0" distR="0" wp14:anchorId="3258F530" wp14:editId="19C2F294">
            <wp:extent cx="2080260" cy="967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838466" name="Picture 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80260" cy="967740"/>
                    </a:xfrm>
                    <a:prstGeom prst="rect">
                      <a:avLst/>
                    </a:prstGeom>
                    <a:noFill/>
                    <a:ln>
                      <a:noFill/>
                    </a:ln>
                  </pic:spPr>
                </pic:pic>
              </a:graphicData>
            </a:graphic>
          </wp:inline>
        </w:drawing>
      </w:r>
    </w:p>
    <w:p w14:paraId="607A7C77" w14:textId="77777777" w:rsidR="00CC4C26" w:rsidRPr="00CC4C26" w:rsidRDefault="00CC4C26" w:rsidP="00CC4C26">
      <w:pPr>
        <w:ind w:left="720"/>
        <w:jc w:val="both"/>
        <w:outlineLvl w:val="0"/>
        <w:rPr>
          <w:rFonts w:cs="Arial"/>
          <w:snapToGrid w:val="0"/>
          <w:u w:val="single"/>
        </w:rPr>
      </w:pPr>
    </w:p>
    <w:p w14:paraId="5605C1D0" w14:textId="77777777" w:rsidR="00CC4C26" w:rsidRPr="00CC4C26" w:rsidRDefault="00040901" w:rsidP="00CC4C26">
      <w:pPr>
        <w:ind w:left="720"/>
        <w:jc w:val="both"/>
        <w:outlineLvl w:val="0"/>
        <w:rPr>
          <w:rFonts w:cs="Arial"/>
          <w:snapToGrid w:val="0"/>
        </w:rPr>
      </w:pPr>
      <w:r w:rsidRPr="00CC4C26">
        <w:rPr>
          <w:rFonts w:cs="Arial"/>
          <w:snapToGrid w:val="0"/>
          <w:u w:val="single"/>
        </w:rPr>
        <w:t>Section</w:t>
      </w:r>
      <w:r w:rsidRPr="00CC4C26">
        <w:rPr>
          <w:rFonts w:cs="Arial"/>
          <w:snapToGrid w:val="0"/>
        </w:rPr>
        <w:t xml:space="preserve"> 10.  </w:t>
      </w:r>
      <w:r w:rsidRPr="00CC4C26">
        <w:rPr>
          <w:rFonts w:cs="Arial"/>
          <w:snapToGrid w:val="0"/>
          <w:u w:val="single"/>
        </w:rPr>
        <w:t>Official Statement; Continuing Disclosure Agreement</w:t>
      </w:r>
      <w:r w:rsidRPr="00CC4C26">
        <w:rPr>
          <w:rFonts w:cs="Arial"/>
          <w:snapToGrid w:val="0"/>
        </w:rPr>
        <w:t xml:space="preserve">.  </w:t>
      </w:r>
    </w:p>
    <w:p w14:paraId="35E92793" w14:textId="77777777" w:rsidR="00CC4C26" w:rsidRPr="00CC4C26" w:rsidRDefault="00CC4C26" w:rsidP="00CC4C26">
      <w:pPr>
        <w:jc w:val="both"/>
        <w:rPr>
          <w:rFonts w:cs="Arial"/>
        </w:rPr>
      </w:pPr>
    </w:p>
    <w:p w14:paraId="4C9FF22A" w14:textId="77777777" w:rsidR="00CC4C26" w:rsidRPr="00CC4C26" w:rsidRDefault="00040901" w:rsidP="00CC4C26">
      <w:pPr>
        <w:numPr>
          <w:ilvl w:val="1"/>
          <w:numId w:val="5"/>
        </w:numPr>
        <w:tabs>
          <w:tab w:val="clear" w:pos="0"/>
        </w:tabs>
        <w:contextualSpacing/>
        <w:jc w:val="both"/>
        <w:outlineLvl w:val="1"/>
        <w:rPr>
          <w:rFonts w:cs="Arial"/>
          <w:snapToGrid w:val="0"/>
        </w:rPr>
      </w:pPr>
      <w:r w:rsidRPr="00CC4C26">
        <w:rPr>
          <w:rFonts w:cs="Arial"/>
          <w:snapToGrid w:val="0"/>
        </w:rPr>
        <w:t>The officers of the County are hereby authorized and directed to provide for the preparation and distribution of a Preliminary Official Statement and Official Statement describing the Bonds in accordance with the requirements of Rule 15c2-12(e)(3) of the Securities and Exchange Commission (the “Rule”).  The officers of the County are authorized, on behalf of the County, to deem the Preliminary Official Statement and the Official Statement in final form, each to be final as of its date within the meaning of the Rule.  Notwithstanding the foregoing, no Official Statement is required to be prepared if the Rule does not require it.</w:t>
      </w:r>
    </w:p>
    <w:p w14:paraId="2F1A2534" w14:textId="77777777" w:rsidR="00CC4C26" w:rsidRPr="00CC4C26" w:rsidRDefault="00CC4C26" w:rsidP="00CC4C26">
      <w:pPr>
        <w:ind w:left="720"/>
        <w:contextualSpacing/>
        <w:jc w:val="both"/>
        <w:outlineLvl w:val="1"/>
        <w:rPr>
          <w:rFonts w:cs="Arial"/>
          <w:snapToGrid w:val="0"/>
        </w:rPr>
      </w:pPr>
    </w:p>
    <w:p w14:paraId="1911FD9B" w14:textId="77777777" w:rsidR="00CC4C26" w:rsidRPr="00CC4C26" w:rsidRDefault="00040901" w:rsidP="00CC4C26">
      <w:pPr>
        <w:numPr>
          <w:ilvl w:val="1"/>
          <w:numId w:val="5"/>
        </w:numPr>
        <w:tabs>
          <w:tab w:val="clear" w:pos="0"/>
        </w:tabs>
        <w:contextualSpacing/>
        <w:jc w:val="both"/>
        <w:outlineLvl w:val="1"/>
        <w:rPr>
          <w:rFonts w:cs="Arial"/>
          <w:snapToGrid w:val="0"/>
        </w:rPr>
      </w:pPr>
      <w:r w:rsidRPr="00CC4C26">
        <w:rPr>
          <w:rFonts w:cs="Arial"/>
          <w:snapToGrid w:val="0"/>
        </w:rPr>
        <w:t>The County hereby covenants and agrees that it will provide annual financial information and material event notices if and as required by the Rule.  The County Mayor is authorized to execute at the Closing of the sale of the Bonds a continuing disclosure agreement satisfying the requirements of the Rule.  Failure of the County to comply with the continuing disclosure agreement shall not be a default hereunder, but any such failure shall entitle the owner or owners of any of the Bonds to take such actions and to initiate such proceedings as shall be necessary and appropriate to cause the County to comply with the agreement, including the remedies of mandamus and specific performance.</w:t>
      </w:r>
    </w:p>
    <w:p w14:paraId="623AE23F" w14:textId="77777777" w:rsidR="00CC4C26" w:rsidRPr="00CC4C26" w:rsidRDefault="00CC4C26" w:rsidP="00CC4C26">
      <w:pPr>
        <w:ind w:firstLine="1440"/>
        <w:jc w:val="both"/>
        <w:rPr>
          <w:rFonts w:cs="Arial"/>
        </w:rPr>
      </w:pPr>
    </w:p>
    <w:p w14:paraId="08067AE9" w14:textId="77777777" w:rsidR="00CC4C26" w:rsidRPr="00CC4C26" w:rsidRDefault="00040901" w:rsidP="00CC4C26">
      <w:pPr>
        <w:spacing w:after="240"/>
        <w:ind w:firstLine="720"/>
        <w:jc w:val="both"/>
        <w:outlineLvl w:val="0"/>
        <w:rPr>
          <w:rFonts w:cs="Arial"/>
          <w:snapToGrid w:val="0"/>
        </w:rPr>
      </w:pPr>
      <w:r w:rsidRPr="00CC4C26">
        <w:rPr>
          <w:rFonts w:cs="Arial"/>
          <w:snapToGrid w:val="0"/>
          <w:u w:val="single"/>
        </w:rPr>
        <w:t>Section</w:t>
      </w:r>
      <w:r w:rsidRPr="00CC4C26">
        <w:rPr>
          <w:rFonts w:cs="Arial"/>
          <w:snapToGrid w:val="0"/>
        </w:rPr>
        <w:t xml:space="preserve"> 11. </w:t>
      </w:r>
      <w:r w:rsidRPr="00CC4C26">
        <w:rPr>
          <w:rFonts w:cs="Arial"/>
          <w:snapToGrid w:val="0"/>
          <w:u w:val="single"/>
        </w:rPr>
        <w:t>Federal Tax Matters</w:t>
      </w:r>
      <w:r w:rsidRPr="00CC4C26">
        <w:rPr>
          <w:rFonts w:cs="Arial"/>
          <w:snapToGrid w:val="0"/>
        </w:rPr>
        <w:t xml:space="preserve">.  </w:t>
      </w:r>
    </w:p>
    <w:p w14:paraId="7BA5DEF5" w14:textId="77777777" w:rsidR="00CC4C26" w:rsidRPr="00CC4C26" w:rsidRDefault="00040901" w:rsidP="00CC4C26">
      <w:pPr>
        <w:numPr>
          <w:ilvl w:val="1"/>
          <w:numId w:val="4"/>
        </w:numPr>
        <w:contextualSpacing/>
        <w:jc w:val="both"/>
        <w:outlineLvl w:val="1"/>
        <w:rPr>
          <w:rFonts w:cs="Arial"/>
          <w:snapToGrid w:val="0"/>
        </w:rPr>
      </w:pPr>
      <w:r w:rsidRPr="00CC4C26">
        <w:rPr>
          <w:rFonts w:cs="Arial"/>
          <w:snapToGrid w:val="0"/>
        </w:rPr>
        <w:t>The Bonds will be issued as federally tax-exempt obligations.  The County hereby covenants that it will not use, or permit the use of, any proceeds of the Bonds in a manner that would cause the Bonds to be subjected to treatment under Section 148 of the Code, and applicable regulations thereunder, as an “arbitrage bond”.  To that end, the County shall comply with applicable regulations adopted under said Section 148.  The County further covenants with the registered owners from time to time of the Bonds that it will, throughout the term of the Bonds and through the date that the final rebate, if any, must be made to the United States in accordance with Section 148 of the Code, comply with the provisions of Sections 103 and 141 through 150 of the Code and all regulations proposed and promulgated thereunder that must be satisfied in order that interest on the Bonds shall be and continue to be excluded from gross income for federal income tax purposes under Section 103 of the Code.</w:t>
      </w:r>
    </w:p>
    <w:p w14:paraId="2567648D" w14:textId="77777777" w:rsidR="00CC4C26" w:rsidRPr="00CC4C26" w:rsidRDefault="00CC4C26" w:rsidP="00CC4C26">
      <w:pPr>
        <w:ind w:firstLine="1440"/>
        <w:jc w:val="both"/>
        <w:rPr>
          <w:rFonts w:cs="Arial"/>
        </w:rPr>
      </w:pPr>
    </w:p>
    <w:p w14:paraId="0A893F55" w14:textId="77777777" w:rsidR="00CC4C26" w:rsidRPr="00CC4C26" w:rsidRDefault="00040901" w:rsidP="00CC4C26">
      <w:pPr>
        <w:numPr>
          <w:ilvl w:val="1"/>
          <w:numId w:val="4"/>
        </w:numPr>
        <w:contextualSpacing/>
        <w:jc w:val="both"/>
        <w:outlineLvl w:val="1"/>
        <w:rPr>
          <w:rFonts w:cs="Arial"/>
          <w:snapToGrid w:val="0"/>
        </w:rPr>
      </w:pPr>
      <w:r w:rsidRPr="00CC4C26">
        <w:rPr>
          <w:rFonts w:cs="Arial"/>
          <w:snapToGrid w:val="0"/>
        </w:rPr>
        <w:t>The appropriate officers of the County are authorized and directed, on behalf of the County, to execute and deliver all such certificates and documents that may be required of the County in order to comply with the provisions of this Section related to the issuance of the Bonds.</w:t>
      </w:r>
    </w:p>
    <w:p w14:paraId="4E4F45A4" w14:textId="77777777" w:rsidR="00CC4C26" w:rsidRPr="00CC4C26" w:rsidRDefault="00CC4C26" w:rsidP="00CC4C26">
      <w:pPr>
        <w:ind w:left="720"/>
        <w:contextualSpacing/>
        <w:jc w:val="both"/>
        <w:outlineLvl w:val="1"/>
        <w:rPr>
          <w:rFonts w:cs="Arial"/>
          <w:snapToGrid w:val="0"/>
        </w:rPr>
      </w:pPr>
    </w:p>
    <w:p w14:paraId="522F9365" w14:textId="77777777" w:rsidR="00CC4C26" w:rsidRPr="00CC4C26" w:rsidRDefault="00040901" w:rsidP="00CC4C26">
      <w:pPr>
        <w:numPr>
          <w:ilvl w:val="1"/>
          <w:numId w:val="4"/>
        </w:numPr>
        <w:contextualSpacing/>
        <w:jc w:val="both"/>
        <w:outlineLvl w:val="1"/>
        <w:rPr>
          <w:rFonts w:cs="Arial"/>
          <w:snapToGrid w:val="0"/>
        </w:rPr>
      </w:pPr>
      <w:r w:rsidRPr="00CC4C26">
        <w:rPr>
          <w:rFonts w:cs="Arial"/>
          <w:snapToGrid w:val="0"/>
        </w:rPr>
        <w:t>It is reasonably expected that the County will reimburse itself for certain expenditures made by it in connection with the Projects by issuing the Bonds.  This resolution shall be placed in the minutes of the Governing Body and shall be made available for inspection by the general public at the office of the Governing Body.  This resolution constitutes a declaration of official intent under Treas. Reg. §1.150-2.</w:t>
      </w:r>
    </w:p>
    <w:p w14:paraId="06367C56" w14:textId="77777777" w:rsidR="00CC4C26" w:rsidRPr="00CC4C26" w:rsidRDefault="00CC4C26" w:rsidP="00CC4C26">
      <w:pPr>
        <w:ind w:left="720"/>
        <w:jc w:val="both"/>
        <w:rPr>
          <w:rFonts w:cs="Arial"/>
          <w:b/>
        </w:rPr>
      </w:pPr>
    </w:p>
    <w:p w14:paraId="734C9F45"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12.  </w:t>
      </w:r>
      <w:r w:rsidRPr="00CC4C26">
        <w:rPr>
          <w:rFonts w:cs="Arial"/>
          <w:u w:val="single"/>
        </w:rPr>
        <w:t>Discharge and Satisfaction of Bonds</w:t>
      </w:r>
      <w:r w:rsidRPr="00CC4C26">
        <w:rPr>
          <w:rFonts w:cs="Arial"/>
        </w:rPr>
        <w:t>.  If the County shall pay and discharge the indebtedness evidenced by any of the Bonds in any one or more of the following ways, to wit:</w:t>
      </w:r>
    </w:p>
    <w:p w14:paraId="5D870477" w14:textId="77777777" w:rsidR="00CC4C26" w:rsidRPr="00CC4C26" w:rsidRDefault="00CC4C26" w:rsidP="00CC4C26">
      <w:pPr>
        <w:jc w:val="both"/>
        <w:rPr>
          <w:rFonts w:cs="Arial"/>
        </w:rPr>
      </w:pPr>
    </w:p>
    <w:p w14:paraId="1FC32060" w14:textId="77777777" w:rsidR="00CC4C26" w:rsidRPr="00CC4C26" w:rsidRDefault="00040901" w:rsidP="00CC4C26">
      <w:pPr>
        <w:jc w:val="both"/>
        <w:rPr>
          <w:rFonts w:cs="Arial"/>
        </w:rPr>
      </w:pPr>
      <w:r w:rsidRPr="00CC4C26">
        <w:rPr>
          <w:rFonts w:cs="Arial"/>
        </w:rPr>
        <w:tab/>
        <w:t>(a)</w:t>
      </w:r>
      <w:r w:rsidRPr="00CC4C26">
        <w:rPr>
          <w:rFonts w:cs="Arial"/>
        </w:rPr>
        <w:tab/>
        <w:t>By paying or causing to be paid, by deposit of sufficient funds as and when required with the Registration Agent, the principal of and interest on such Bonds as and when the same become due and payable;</w:t>
      </w:r>
    </w:p>
    <w:p w14:paraId="1BBDBFDF" w14:textId="77777777" w:rsidR="00CC4C26" w:rsidRPr="00CC4C26" w:rsidRDefault="00CC4C26" w:rsidP="00CC4C26">
      <w:pPr>
        <w:jc w:val="both"/>
        <w:rPr>
          <w:rFonts w:cs="Arial"/>
        </w:rPr>
      </w:pPr>
    </w:p>
    <w:p w14:paraId="59767BF1" w14:textId="77777777" w:rsidR="00CC4C26" w:rsidRPr="00CC4C26" w:rsidRDefault="00040901" w:rsidP="00CC4C26">
      <w:pPr>
        <w:jc w:val="both"/>
        <w:rPr>
          <w:rFonts w:cs="Arial"/>
        </w:rPr>
      </w:pPr>
      <w:r w:rsidRPr="00CC4C26">
        <w:rPr>
          <w:rFonts w:cs="Arial"/>
        </w:rPr>
        <w:tab/>
        <w:t>(b)</w:t>
      </w:r>
      <w:r w:rsidRPr="00CC4C26">
        <w:rPr>
          <w:rFonts w:cs="Arial"/>
        </w:rPr>
        <w:tab/>
        <w:t>By depositing or causing to be deposited with any trust company or financial institution whose deposits are insured by the Federal Deposit Insurance Corporation or similar federal agency and which has trust powers (“an Agent”; which Agent may be the Registration Agent) in trust or escrow, on or before the date of maturity or redemption, sufficient money or Federal Obligations, as hereafter defined, the principal of and interest on which, when due and payable, will provide sufficient moneys to pay or redeem such Bonds and to pay interest thereon when due until the maturity or redemption date (provided, if such Bonds are to be redeemed prior to maturity thereof, proper notice of such redemption shall have been given or adequate provision shall have been made for the giving of such notice);</w:t>
      </w:r>
    </w:p>
    <w:p w14:paraId="317DB3A7" w14:textId="77777777" w:rsidR="00CC4C26" w:rsidRPr="00CC4C26" w:rsidRDefault="00CC4C26" w:rsidP="00CC4C26">
      <w:pPr>
        <w:jc w:val="both"/>
        <w:rPr>
          <w:rFonts w:cs="Arial"/>
        </w:rPr>
      </w:pPr>
    </w:p>
    <w:p w14:paraId="3E61E51C" w14:textId="77777777" w:rsidR="00CC4C26" w:rsidRPr="00CC4C26" w:rsidRDefault="00040901" w:rsidP="00CC4C26">
      <w:pPr>
        <w:jc w:val="both"/>
        <w:rPr>
          <w:rFonts w:cs="Arial"/>
        </w:rPr>
      </w:pPr>
      <w:r w:rsidRPr="00CC4C26">
        <w:rPr>
          <w:rFonts w:cs="Arial"/>
        </w:rPr>
        <w:tab/>
        <w:t>(c)</w:t>
      </w:r>
      <w:r w:rsidRPr="00CC4C26">
        <w:rPr>
          <w:rFonts w:cs="Arial"/>
        </w:rPr>
        <w:tab/>
        <w:t>By delivering such Bonds to the Registration Agent, for cancellation by it;</w:t>
      </w:r>
    </w:p>
    <w:p w14:paraId="4C9F3C09" w14:textId="77777777" w:rsidR="00CC4C26" w:rsidRPr="00CC4C26" w:rsidRDefault="00CC4C26" w:rsidP="00CC4C26">
      <w:pPr>
        <w:jc w:val="both"/>
        <w:rPr>
          <w:rFonts w:cs="Arial"/>
        </w:rPr>
      </w:pPr>
    </w:p>
    <w:p w14:paraId="13CF0F72" w14:textId="77777777" w:rsidR="00CC4C26" w:rsidRPr="00CC4C26" w:rsidRDefault="00040901" w:rsidP="00CC4C26">
      <w:pPr>
        <w:jc w:val="both"/>
        <w:rPr>
          <w:rFonts w:cs="Arial"/>
        </w:rPr>
      </w:pPr>
      <w:r w:rsidRPr="00CC4C26">
        <w:rPr>
          <w:rFonts w:cs="Arial"/>
        </w:rPr>
        <w:t>and if the County shall also pay or cause to be paid all other sums payable hereunder by the County with respect to such Bonds, or make adequate provision therefor, and by resolution of the Governing Body instruct any such Agent to pay amounts when and as required to the Registration Agent for the payment of principal of and interest on such Bonds when due, then and in that case the indebtedness evidenced by such Bonds shall be discharged and satisfied and all covenants, agreements and obligations of the County to the holders of such Bonds shall be fully discharged and satisfied and shall thereupon cease, terminate and become void.</w:t>
      </w:r>
    </w:p>
    <w:p w14:paraId="09904AA8" w14:textId="77777777" w:rsidR="00CC4C26" w:rsidRPr="00CC4C26" w:rsidRDefault="00CC4C26" w:rsidP="00CC4C26">
      <w:pPr>
        <w:jc w:val="both"/>
        <w:rPr>
          <w:rFonts w:cs="Arial"/>
        </w:rPr>
      </w:pPr>
    </w:p>
    <w:p w14:paraId="7F8CB205" w14:textId="77777777" w:rsidR="00CC4C26" w:rsidRPr="00CC4C26" w:rsidRDefault="00040901" w:rsidP="00CC4C26">
      <w:pPr>
        <w:jc w:val="both"/>
        <w:rPr>
          <w:rFonts w:cs="Arial"/>
        </w:rPr>
      </w:pPr>
      <w:r w:rsidRPr="00CC4C26">
        <w:rPr>
          <w:rFonts w:cs="Arial"/>
        </w:rPr>
        <w:tab/>
        <w:t>If the County shall pay and discharge the indebtedness evidenced by any of the Bonds in the manner provided in either clause (a) or clause (b) above, then the registered owners thereof shall thereafter be entitled only to payment out of the money or Federal Obligations deposited as aforesaid.</w:t>
      </w:r>
    </w:p>
    <w:p w14:paraId="53966359" w14:textId="77777777" w:rsidR="00CC4C26" w:rsidRPr="00CC4C26" w:rsidRDefault="00CC4C26" w:rsidP="00CC4C26">
      <w:pPr>
        <w:jc w:val="both"/>
        <w:rPr>
          <w:rFonts w:cs="Arial"/>
        </w:rPr>
      </w:pPr>
    </w:p>
    <w:p w14:paraId="4B6E3F26" w14:textId="77777777" w:rsidR="00CC4C26" w:rsidRPr="00CC4C26" w:rsidRDefault="00040901" w:rsidP="00CC4C26">
      <w:pPr>
        <w:jc w:val="both"/>
        <w:rPr>
          <w:rFonts w:cs="Arial"/>
        </w:rPr>
      </w:pPr>
      <w:r w:rsidRPr="00CC4C26">
        <w:rPr>
          <w:rFonts w:cs="Arial"/>
        </w:rPr>
        <w:tab/>
        <w:t>Except as otherwise provided in this Section, neither Federal Obligations nor moneys deposited with the Registration Agent pursuant to this Section nor principal or interest payments on any such Federal Obligations shall be withdrawn or used for any purpose other than, and shall be held in trust for, the payment of the principal and interest on said Bonds; provided that any cash received from such principal or interest payments on such Federal Obligations deposited with the Registration Agent, (A) to the extent such cash will not be required at any time for such purpose, shall be paid over to the County as received by the Registration Agent and (B) to the extent such cash will be required for such purpose at a later date, shall, to the extent practicable, be reinvested in Federal Obligations maturing at times and in amounts sufficient to pay when due the principal and interest to become due on said Bonds on or prior to such redemption date or maturity date thereof, as the case may be, and interest earned from such reinvestments shall be paid over to the County, as received by the Registration Agent.  For the purposes of this Section, Federal Obligations shall mean direct obligations of, or obligations, the principal of and interest on which are guaranteed by, the United States of America, which bonds or other obligations shall not be subject to redemption prior to their maturity other than at the option of the registered owner thereof.</w:t>
      </w:r>
    </w:p>
    <w:p w14:paraId="5F796B45" w14:textId="77777777" w:rsidR="00CC4C26" w:rsidRPr="00CC4C26" w:rsidRDefault="00CC4C26" w:rsidP="00CC4C26">
      <w:pPr>
        <w:jc w:val="both"/>
        <w:rPr>
          <w:rFonts w:cs="Arial"/>
        </w:rPr>
      </w:pPr>
    </w:p>
    <w:p w14:paraId="5015276F"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13. </w:t>
      </w:r>
      <w:r w:rsidRPr="00CC4C26">
        <w:rPr>
          <w:rFonts w:cs="Arial"/>
          <w:u w:val="single"/>
        </w:rPr>
        <w:t>Allocation of Impact Fees to Public Improvement Expenses</w:t>
      </w:r>
      <w:r w:rsidRPr="00CC4C26">
        <w:rPr>
          <w:rFonts w:cs="Arial"/>
        </w:rPr>
        <w:t xml:space="preserve">.  The Governing Body hereby determines to defray the costs of the Projects listed below by allocating and appropriating Impact Fees thereto: </w:t>
      </w:r>
    </w:p>
    <w:p w14:paraId="5696A058" w14:textId="77777777" w:rsidR="00CC4C26" w:rsidRPr="00CC4C26" w:rsidRDefault="00CC4C26" w:rsidP="00CC4C26">
      <w:pPr>
        <w:jc w:val="both"/>
        <w:rPr>
          <w:rFonts w:cs="Arial"/>
        </w:rPr>
      </w:pPr>
    </w:p>
    <w:tbl>
      <w:tblPr>
        <w:tblW w:w="0" w:type="auto"/>
        <w:tblLook w:val="04A0" w:firstRow="1" w:lastRow="0" w:firstColumn="1" w:lastColumn="0" w:noHBand="0" w:noVBand="1"/>
      </w:tblPr>
      <w:tblGrid>
        <w:gridCol w:w="3100"/>
        <w:gridCol w:w="3107"/>
        <w:gridCol w:w="3153"/>
      </w:tblGrid>
      <w:tr w:rsidR="0058461E" w14:paraId="12569A30" w14:textId="77777777" w:rsidTr="00DA4D60">
        <w:tc>
          <w:tcPr>
            <w:tcW w:w="3402" w:type="dxa"/>
            <w:shd w:val="clear" w:color="auto" w:fill="auto"/>
          </w:tcPr>
          <w:p w14:paraId="6B9233B2" w14:textId="77777777" w:rsidR="00CC4C26" w:rsidRPr="00CC4C26" w:rsidRDefault="00040901" w:rsidP="00CC4C26">
            <w:pPr>
              <w:jc w:val="center"/>
              <w:rPr>
                <w:rFonts w:cs="Arial"/>
                <w:u w:val="single"/>
              </w:rPr>
            </w:pPr>
            <w:r w:rsidRPr="00CC4C26">
              <w:rPr>
                <w:rFonts w:cs="Arial"/>
                <w:u w:val="single"/>
              </w:rPr>
              <w:t>Project Identification</w:t>
            </w:r>
          </w:p>
        </w:tc>
        <w:tc>
          <w:tcPr>
            <w:tcW w:w="3402" w:type="dxa"/>
            <w:shd w:val="clear" w:color="auto" w:fill="auto"/>
          </w:tcPr>
          <w:p w14:paraId="62D62ACC" w14:textId="77777777" w:rsidR="00CC4C26" w:rsidRPr="00CC4C26" w:rsidRDefault="00040901" w:rsidP="00CC4C26">
            <w:pPr>
              <w:jc w:val="center"/>
              <w:rPr>
                <w:rFonts w:cs="Arial"/>
                <w:u w:val="single"/>
              </w:rPr>
            </w:pPr>
            <w:r w:rsidRPr="00CC4C26">
              <w:rPr>
                <w:rFonts w:cs="Arial"/>
                <w:u w:val="single"/>
              </w:rPr>
              <w:t>Project Expense</w:t>
            </w:r>
          </w:p>
        </w:tc>
        <w:tc>
          <w:tcPr>
            <w:tcW w:w="3402" w:type="dxa"/>
            <w:shd w:val="clear" w:color="auto" w:fill="auto"/>
          </w:tcPr>
          <w:p w14:paraId="4D34CD1E" w14:textId="77777777" w:rsidR="00CC4C26" w:rsidRPr="00CC4C26" w:rsidRDefault="00040901" w:rsidP="00CC4C26">
            <w:pPr>
              <w:jc w:val="center"/>
              <w:rPr>
                <w:rFonts w:cs="Arial"/>
                <w:u w:val="single"/>
              </w:rPr>
            </w:pPr>
            <w:r w:rsidRPr="00CC4C26">
              <w:rPr>
                <w:rFonts w:cs="Arial"/>
                <w:u w:val="single"/>
              </w:rPr>
              <w:t>Portion of Expense to be Defrayed by Impact Fees</w:t>
            </w:r>
          </w:p>
          <w:p w14:paraId="7DADDF25" w14:textId="77777777" w:rsidR="00CC4C26" w:rsidRPr="00CC4C26" w:rsidRDefault="00CC4C26" w:rsidP="00CC4C26">
            <w:pPr>
              <w:jc w:val="center"/>
              <w:rPr>
                <w:rFonts w:cs="Arial"/>
                <w:u w:val="single"/>
              </w:rPr>
            </w:pPr>
          </w:p>
        </w:tc>
      </w:tr>
      <w:tr w:rsidR="0058461E" w14:paraId="0B910570" w14:textId="77777777" w:rsidTr="00DA4D60">
        <w:tc>
          <w:tcPr>
            <w:tcW w:w="3402" w:type="dxa"/>
            <w:shd w:val="clear" w:color="auto" w:fill="auto"/>
          </w:tcPr>
          <w:p w14:paraId="1F65CDC6" w14:textId="77777777" w:rsidR="00CC4C26" w:rsidRPr="00CC4C26" w:rsidRDefault="00040901" w:rsidP="00CC4C26">
            <w:pPr>
              <w:rPr>
                <w:rFonts w:cs="Arial"/>
              </w:rPr>
            </w:pPr>
            <w:r w:rsidRPr="00CC4C26">
              <w:rPr>
                <w:rFonts w:cs="Arial"/>
              </w:rPr>
              <w:t>East Cox Elementary School</w:t>
            </w:r>
          </w:p>
        </w:tc>
        <w:tc>
          <w:tcPr>
            <w:tcW w:w="3402" w:type="dxa"/>
            <w:shd w:val="clear" w:color="auto" w:fill="auto"/>
          </w:tcPr>
          <w:p w14:paraId="1F93F076" w14:textId="77777777" w:rsidR="00CC4C26" w:rsidRPr="00CC4C26" w:rsidRDefault="00040901" w:rsidP="00CC4C26">
            <w:pPr>
              <w:jc w:val="both"/>
              <w:rPr>
                <w:rFonts w:cs="Arial"/>
              </w:rPr>
            </w:pPr>
            <w:r w:rsidRPr="00CC4C26">
              <w:rPr>
                <w:rFonts w:cs="Arial"/>
              </w:rPr>
              <w:t>Capital improvement costs</w:t>
            </w:r>
          </w:p>
        </w:tc>
        <w:tc>
          <w:tcPr>
            <w:tcW w:w="3402" w:type="dxa"/>
            <w:shd w:val="clear" w:color="auto" w:fill="auto"/>
          </w:tcPr>
          <w:p w14:paraId="097C95F1" w14:textId="77777777" w:rsidR="00CC4C26" w:rsidRPr="00CC4C26" w:rsidRDefault="00040901" w:rsidP="00CC4C26">
            <w:pPr>
              <w:jc w:val="center"/>
              <w:rPr>
                <w:rFonts w:cs="Arial"/>
              </w:rPr>
            </w:pPr>
            <w:r w:rsidRPr="00CC4C26">
              <w:rPr>
                <w:rFonts w:cs="Arial"/>
              </w:rPr>
              <w:t>$15,000,000.00</w:t>
            </w:r>
          </w:p>
        </w:tc>
      </w:tr>
      <w:tr w:rsidR="0058461E" w14:paraId="04249BFD" w14:textId="77777777" w:rsidTr="00DA4D60">
        <w:tc>
          <w:tcPr>
            <w:tcW w:w="3402" w:type="dxa"/>
            <w:shd w:val="clear" w:color="auto" w:fill="auto"/>
          </w:tcPr>
          <w:p w14:paraId="558A46B8" w14:textId="77777777" w:rsidR="00CC4C26" w:rsidRPr="00CC4C26" w:rsidRDefault="00CC4C26" w:rsidP="00CC4C26">
            <w:pPr>
              <w:jc w:val="both"/>
              <w:rPr>
                <w:rFonts w:cs="Arial"/>
              </w:rPr>
            </w:pPr>
          </w:p>
        </w:tc>
        <w:tc>
          <w:tcPr>
            <w:tcW w:w="3402" w:type="dxa"/>
            <w:shd w:val="clear" w:color="auto" w:fill="auto"/>
          </w:tcPr>
          <w:p w14:paraId="34C7E10D" w14:textId="77777777" w:rsidR="00CC4C26" w:rsidRPr="00CC4C26" w:rsidRDefault="00CC4C26" w:rsidP="00CC4C26">
            <w:pPr>
              <w:jc w:val="both"/>
              <w:rPr>
                <w:rFonts w:cs="Arial"/>
              </w:rPr>
            </w:pPr>
          </w:p>
        </w:tc>
        <w:tc>
          <w:tcPr>
            <w:tcW w:w="3402" w:type="dxa"/>
            <w:shd w:val="clear" w:color="auto" w:fill="auto"/>
          </w:tcPr>
          <w:p w14:paraId="73119240" w14:textId="77777777" w:rsidR="00CC4C26" w:rsidRPr="00CC4C26" w:rsidRDefault="00CC4C26" w:rsidP="00CC4C26">
            <w:pPr>
              <w:jc w:val="center"/>
              <w:rPr>
                <w:rFonts w:cs="Arial"/>
              </w:rPr>
            </w:pPr>
          </w:p>
        </w:tc>
      </w:tr>
    </w:tbl>
    <w:p w14:paraId="0B80DA68" w14:textId="77777777" w:rsidR="00CC4C26" w:rsidRPr="00CC4C26" w:rsidRDefault="00CC4C26" w:rsidP="00CC4C26">
      <w:pPr>
        <w:jc w:val="both"/>
        <w:rPr>
          <w:rFonts w:cs="Arial"/>
        </w:rPr>
      </w:pPr>
    </w:p>
    <w:p w14:paraId="694782AC" w14:textId="77777777" w:rsidR="00CC4C26" w:rsidRPr="00CC4C26" w:rsidRDefault="00040901" w:rsidP="00CC4C26">
      <w:pPr>
        <w:jc w:val="both"/>
        <w:rPr>
          <w:rFonts w:cs="Arial"/>
        </w:rPr>
      </w:pPr>
      <w:r w:rsidRPr="00CC4C26">
        <w:rPr>
          <w:rFonts w:cs="Arial"/>
        </w:rPr>
        <w:t xml:space="preserve">Impact Fees which have been allocated for the purpose of defraying capital acquisition, construction and improvements costs of a Project will be applied to the payment of such capital costs prior to the application of Bond proceeds to such capital costs.  The County’s finance and school officials are authorized and directed to maintain records detailing the allocation of all Impact Fees to the Project Expenses described above. </w:t>
      </w:r>
    </w:p>
    <w:p w14:paraId="776CF7D8" w14:textId="77777777" w:rsidR="00CC4C26" w:rsidRPr="00CC4C26" w:rsidRDefault="00CC4C26" w:rsidP="00CC4C26">
      <w:pPr>
        <w:jc w:val="both"/>
        <w:rPr>
          <w:rFonts w:cs="Arial"/>
          <w:u w:val="single"/>
        </w:rPr>
      </w:pPr>
    </w:p>
    <w:p w14:paraId="2A6D00DF"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15.  </w:t>
      </w:r>
      <w:r w:rsidRPr="00CC4C26">
        <w:rPr>
          <w:rFonts w:cs="Arial"/>
          <w:u w:val="single"/>
        </w:rPr>
        <w:t>Resolution a Contract</w:t>
      </w:r>
      <w:r w:rsidRPr="00CC4C26">
        <w:rPr>
          <w:rFonts w:cs="Arial"/>
        </w:rPr>
        <w:t>.  The provisions of this resolution shall constitute a contract between the County and the registered owners of the Bonds, and after the issuance of the Bonds, no change, variation or alteration of any kind in the provisions of this resolution shall be made in any manner until such time as the Bonds and interest due thereon shall have been paid in full.</w:t>
      </w:r>
    </w:p>
    <w:p w14:paraId="32C737F7" w14:textId="77777777" w:rsidR="00CC4C26" w:rsidRPr="00CC4C26" w:rsidRDefault="00CC4C26" w:rsidP="00CC4C26">
      <w:pPr>
        <w:jc w:val="both"/>
        <w:rPr>
          <w:rFonts w:cs="Arial"/>
        </w:rPr>
      </w:pPr>
    </w:p>
    <w:p w14:paraId="1FBAC71D"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16.  </w:t>
      </w:r>
      <w:r w:rsidRPr="00CC4C26">
        <w:rPr>
          <w:rFonts w:cs="Arial"/>
          <w:u w:val="single"/>
        </w:rPr>
        <w:t>Authorization of Additional Actions</w:t>
      </w:r>
      <w:r w:rsidRPr="00CC4C26">
        <w:rPr>
          <w:rFonts w:cs="Arial"/>
        </w:rPr>
        <w:t>.  The officers of the County are hereby authorized and directed to do any and all things and to execute and deliver any and all documents which they may deem necessary or advisable in order to consummate the issuance, sale and delivery of the Bonds and otherwise to effectuate the purposes of and intent of this Resolution.</w:t>
      </w:r>
    </w:p>
    <w:p w14:paraId="5B7568D8" w14:textId="77777777" w:rsidR="00CC4C26" w:rsidRPr="00CC4C26" w:rsidRDefault="00CC4C26" w:rsidP="00CC4C26">
      <w:pPr>
        <w:jc w:val="both"/>
        <w:rPr>
          <w:rFonts w:cs="Arial"/>
        </w:rPr>
      </w:pPr>
    </w:p>
    <w:p w14:paraId="424400FB"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17.  </w:t>
      </w:r>
      <w:r w:rsidRPr="00CC4C26">
        <w:rPr>
          <w:rFonts w:cs="Arial"/>
          <w:u w:val="single"/>
        </w:rPr>
        <w:t>Separability</w:t>
      </w:r>
      <w:r w:rsidRPr="00CC4C26">
        <w:rPr>
          <w:rFonts w:cs="Arial"/>
        </w:rPr>
        <w:t>.  If any section, paragraph or provision of this resolution shall be held to be invalid or unenforceable for any reason, the invalidity or unenforceability of such section, paragraph or provision shall not affect any of the remaining provisions of this resolution.</w:t>
      </w:r>
    </w:p>
    <w:p w14:paraId="45E68735" w14:textId="77777777" w:rsidR="00CC4C26" w:rsidRPr="00CC4C26" w:rsidRDefault="00CC4C26" w:rsidP="00CC4C26">
      <w:pPr>
        <w:jc w:val="both"/>
        <w:rPr>
          <w:rFonts w:cs="Arial"/>
        </w:rPr>
      </w:pPr>
    </w:p>
    <w:p w14:paraId="37DDD6EB" w14:textId="77777777" w:rsidR="00CC4C26" w:rsidRPr="00CC4C26" w:rsidRDefault="00040901" w:rsidP="00CC4C26">
      <w:pPr>
        <w:jc w:val="both"/>
        <w:rPr>
          <w:rFonts w:cs="Arial"/>
        </w:rPr>
      </w:pPr>
      <w:r w:rsidRPr="00CC4C26">
        <w:rPr>
          <w:rFonts w:cs="Arial"/>
        </w:rPr>
        <w:tab/>
      </w:r>
      <w:r w:rsidRPr="00CC4C26">
        <w:rPr>
          <w:rFonts w:cs="Arial"/>
          <w:u w:val="single"/>
        </w:rPr>
        <w:t>Section</w:t>
      </w:r>
      <w:r w:rsidRPr="00CC4C26">
        <w:rPr>
          <w:rFonts w:cs="Arial"/>
        </w:rPr>
        <w:t xml:space="preserve"> 18.  </w:t>
      </w:r>
      <w:r w:rsidRPr="00CC4C26">
        <w:rPr>
          <w:rFonts w:cs="Arial"/>
          <w:u w:val="single"/>
        </w:rPr>
        <w:t>Repeal of Conflicting Resolutions and Effective Date</w:t>
      </w:r>
      <w:r w:rsidRPr="00CC4C26">
        <w:rPr>
          <w:rFonts w:cs="Arial"/>
        </w:rPr>
        <w:t>.  All other resolutions and orders, or parts thereof, in conflict with the provisions of this resolution are, to the extent of such conflict, hereby repealed and this resolution shall be in immediate effect from and after its adoption.</w:t>
      </w:r>
    </w:p>
    <w:p w14:paraId="548AC6F8" w14:textId="77777777" w:rsidR="00CC4C26" w:rsidRPr="00CC4C26" w:rsidRDefault="00CC4C26" w:rsidP="00CC4C26">
      <w:pPr>
        <w:jc w:val="both"/>
        <w:rPr>
          <w:rFonts w:cs="Arial"/>
        </w:rPr>
      </w:pPr>
    </w:p>
    <w:p w14:paraId="6AFFEA83" w14:textId="77777777" w:rsidR="00CC4C26" w:rsidRPr="00CC4C26" w:rsidRDefault="00040901" w:rsidP="00CC4C26">
      <w:pPr>
        <w:jc w:val="both"/>
        <w:rPr>
          <w:rFonts w:cs="Arial"/>
        </w:rPr>
      </w:pPr>
      <w:r w:rsidRPr="00CC4C26">
        <w:rPr>
          <w:rFonts w:cs="Arial"/>
        </w:rPr>
        <w:t>Adopted and approved this 14</w:t>
      </w:r>
      <w:r w:rsidRPr="00CC4C26">
        <w:rPr>
          <w:rFonts w:cs="Arial"/>
          <w:vertAlign w:val="superscript"/>
        </w:rPr>
        <w:t>th</w:t>
      </w:r>
      <w:r w:rsidRPr="00CC4C26">
        <w:rPr>
          <w:rFonts w:cs="Arial"/>
        </w:rPr>
        <w:t xml:space="preserve"> day of November, 2022.</w:t>
      </w:r>
    </w:p>
    <w:p w14:paraId="76D49C4C" w14:textId="77777777" w:rsidR="00CC4C26" w:rsidRPr="00CC4C26" w:rsidRDefault="00CC4C26" w:rsidP="00CC4C26">
      <w:pPr>
        <w:jc w:val="both"/>
        <w:rPr>
          <w:rFonts w:cs="Arial"/>
        </w:rPr>
      </w:pPr>
    </w:p>
    <w:p w14:paraId="557D016D" w14:textId="77777777" w:rsidR="00D21C4F" w:rsidRPr="006C5D6C" w:rsidRDefault="00040901" w:rsidP="00D21C4F">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37AC8924" w14:textId="77777777" w:rsidR="00D21C4F" w:rsidRPr="006C5D6C" w:rsidRDefault="00040901" w:rsidP="00D21C4F">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7115FC0C" w14:textId="77777777" w:rsidR="00D21C4F" w:rsidRPr="006C5D6C" w:rsidRDefault="00D21C4F" w:rsidP="00D21C4F">
      <w:pPr>
        <w:autoSpaceDE w:val="0"/>
        <w:autoSpaceDN w:val="0"/>
        <w:adjustRightInd w:val="0"/>
        <w:rPr>
          <w:rFonts w:cs="Arial"/>
          <w:color w:val="000000"/>
          <w:u w:val="single"/>
        </w:rPr>
      </w:pPr>
    </w:p>
    <w:p w14:paraId="73734D9F" w14:textId="77777777" w:rsidR="00D21C4F" w:rsidRDefault="00040901" w:rsidP="00D21C4F">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975B0F1" w14:textId="77777777" w:rsidR="00D21C4F" w:rsidRPr="006C5D6C" w:rsidRDefault="00040901" w:rsidP="00D21C4F">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311E1D9" w14:textId="77777777" w:rsidR="00D21C4F" w:rsidRDefault="00D21C4F" w:rsidP="00D21C4F">
      <w:pPr>
        <w:jc w:val="both"/>
        <w:rPr>
          <w:rFonts w:cs="Arial"/>
        </w:rPr>
      </w:pPr>
    </w:p>
    <w:p w14:paraId="00120293" w14:textId="77777777" w:rsidR="00D21C4F" w:rsidRDefault="00040901" w:rsidP="00D21C4F">
      <w:pPr>
        <w:spacing w:line="360" w:lineRule="auto"/>
        <w:jc w:val="both"/>
      </w:pPr>
      <w:r w:rsidRPr="006C5D6C">
        <w:rPr>
          <w:rFonts w:cs="Arial"/>
        </w:rPr>
        <w:tab/>
      </w:r>
      <w:r w:rsidRPr="006C5D6C">
        <w:t xml:space="preserve">Resolution No. </w:t>
      </w:r>
      <w:r>
        <w:t>11</w:t>
      </w:r>
      <w:r w:rsidRPr="006C5D6C">
        <w:t>-22-</w:t>
      </w:r>
      <w:r>
        <w:t>20</w:t>
      </w:r>
      <w:r w:rsidRPr="006C5D6C">
        <w:t xml:space="preserve"> passed by recorded vote, </w:t>
      </w:r>
      <w:r>
        <w:t xml:space="preserve">18 ‘Yes’, </w:t>
      </w:r>
      <w:r w:rsidRPr="006C5D6C">
        <w:t>0 ‘No’</w:t>
      </w:r>
      <w:r>
        <w:t xml:space="preserve"> and 4 ‘Abstain’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5D9A7D8D" w14:textId="77777777" w:rsidTr="00DA4D60">
        <w:tc>
          <w:tcPr>
            <w:tcW w:w="2338" w:type="dxa"/>
            <w:shd w:val="clear" w:color="auto" w:fill="auto"/>
          </w:tcPr>
          <w:p w14:paraId="4DF9727B" w14:textId="77777777" w:rsidR="00D21C4F" w:rsidRPr="00770B96" w:rsidRDefault="00040901" w:rsidP="00DA4D60">
            <w:pPr>
              <w:jc w:val="center"/>
              <w:rPr>
                <w:rFonts w:cs="Arial"/>
                <w:u w:val="single"/>
              </w:rPr>
            </w:pPr>
            <w:r>
              <w:rPr>
                <w:rFonts w:cs="Arial"/>
                <w:u w:val="single"/>
              </w:rPr>
              <w:t>YES</w:t>
            </w:r>
          </w:p>
        </w:tc>
        <w:tc>
          <w:tcPr>
            <w:tcW w:w="2338" w:type="dxa"/>
            <w:shd w:val="clear" w:color="auto" w:fill="auto"/>
          </w:tcPr>
          <w:p w14:paraId="75A9B18C" w14:textId="77777777" w:rsidR="00D21C4F" w:rsidRPr="00770B96" w:rsidRDefault="00040901" w:rsidP="00DA4D60">
            <w:pPr>
              <w:jc w:val="center"/>
              <w:rPr>
                <w:rFonts w:cs="Arial"/>
                <w:u w:val="single"/>
              </w:rPr>
            </w:pPr>
            <w:r>
              <w:rPr>
                <w:rFonts w:cs="Arial"/>
                <w:u w:val="single"/>
              </w:rPr>
              <w:t>YES</w:t>
            </w:r>
          </w:p>
        </w:tc>
        <w:tc>
          <w:tcPr>
            <w:tcW w:w="2337" w:type="dxa"/>
            <w:shd w:val="clear" w:color="auto" w:fill="auto"/>
          </w:tcPr>
          <w:p w14:paraId="0A0D3FAC" w14:textId="77777777" w:rsidR="00D21C4F" w:rsidRPr="00770B96" w:rsidRDefault="00040901" w:rsidP="00DA4D60">
            <w:pPr>
              <w:jc w:val="center"/>
              <w:rPr>
                <w:rFonts w:cs="Arial"/>
                <w:u w:val="single"/>
              </w:rPr>
            </w:pPr>
            <w:r>
              <w:rPr>
                <w:rFonts w:cs="Arial"/>
                <w:u w:val="single"/>
              </w:rPr>
              <w:t>YES</w:t>
            </w:r>
          </w:p>
        </w:tc>
        <w:tc>
          <w:tcPr>
            <w:tcW w:w="2337" w:type="dxa"/>
            <w:shd w:val="clear" w:color="auto" w:fill="auto"/>
          </w:tcPr>
          <w:p w14:paraId="39506E0B" w14:textId="77777777" w:rsidR="00D21C4F" w:rsidRPr="00770B96" w:rsidRDefault="00040901" w:rsidP="00DA4D60">
            <w:pPr>
              <w:jc w:val="center"/>
              <w:rPr>
                <w:rFonts w:cs="Arial"/>
                <w:u w:val="single"/>
              </w:rPr>
            </w:pPr>
            <w:r>
              <w:rPr>
                <w:rFonts w:cs="Arial"/>
                <w:u w:val="single"/>
              </w:rPr>
              <w:t>ABSTAIN</w:t>
            </w:r>
          </w:p>
        </w:tc>
      </w:tr>
      <w:tr w:rsidR="0058461E" w14:paraId="027D1F7D" w14:textId="77777777" w:rsidTr="00DA4D60">
        <w:tc>
          <w:tcPr>
            <w:tcW w:w="2338" w:type="dxa"/>
            <w:shd w:val="clear" w:color="auto" w:fill="auto"/>
          </w:tcPr>
          <w:p w14:paraId="0ACF7719" w14:textId="77777777" w:rsidR="00D21C4F" w:rsidRPr="00770B96" w:rsidRDefault="00040901" w:rsidP="00DA4D60">
            <w:pPr>
              <w:jc w:val="center"/>
              <w:rPr>
                <w:rFonts w:cs="Arial"/>
              </w:rPr>
            </w:pPr>
            <w:r w:rsidRPr="00770B96">
              <w:rPr>
                <w:rFonts w:cs="Arial"/>
              </w:rPr>
              <w:t>Sean Aiello</w:t>
            </w:r>
          </w:p>
        </w:tc>
        <w:tc>
          <w:tcPr>
            <w:tcW w:w="2338" w:type="dxa"/>
            <w:shd w:val="clear" w:color="auto" w:fill="auto"/>
          </w:tcPr>
          <w:p w14:paraId="5418AAA2" w14:textId="77777777" w:rsidR="00D21C4F" w:rsidRPr="00770B96" w:rsidRDefault="00040901" w:rsidP="00DA4D60">
            <w:pPr>
              <w:jc w:val="center"/>
              <w:rPr>
                <w:rFonts w:cs="Arial"/>
              </w:rPr>
            </w:pPr>
            <w:r w:rsidRPr="00770B96">
              <w:rPr>
                <w:rFonts w:cs="Arial"/>
              </w:rPr>
              <w:t>Ricky Jones</w:t>
            </w:r>
          </w:p>
        </w:tc>
        <w:tc>
          <w:tcPr>
            <w:tcW w:w="2337" w:type="dxa"/>
            <w:shd w:val="clear" w:color="auto" w:fill="auto"/>
          </w:tcPr>
          <w:p w14:paraId="5156FDAA" w14:textId="77777777" w:rsidR="00D21C4F" w:rsidRPr="00770B96" w:rsidRDefault="00040901" w:rsidP="00DA4D60">
            <w:pPr>
              <w:jc w:val="center"/>
              <w:rPr>
                <w:rFonts w:cs="Arial"/>
              </w:rPr>
            </w:pPr>
            <w:r w:rsidRPr="00770B96">
              <w:rPr>
                <w:rFonts w:cs="Arial"/>
              </w:rPr>
              <w:t>Erin Nations</w:t>
            </w:r>
          </w:p>
        </w:tc>
        <w:tc>
          <w:tcPr>
            <w:tcW w:w="2337" w:type="dxa"/>
            <w:shd w:val="clear" w:color="auto" w:fill="auto"/>
          </w:tcPr>
          <w:p w14:paraId="114E436B" w14:textId="77777777" w:rsidR="00D21C4F" w:rsidRPr="00770B96" w:rsidRDefault="00040901" w:rsidP="00DA4D60">
            <w:pPr>
              <w:jc w:val="center"/>
              <w:rPr>
                <w:rFonts w:cs="Arial"/>
              </w:rPr>
            </w:pPr>
            <w:r>
              <w:rPr>
                <w:rFonts w:cs="Arial"/>
              </w:rPr>
              <w:t>Jeff Graves</w:t>
            </w:r>
          </w:p>
        </w:tc>
      </w:tr>
      <w:tr w:rsidR="0058461E" w14:paraId="54018DAD" w14:textId="77777777" w:rsidTr="00DA4D60">
        <w:tc>
          <w:tcPr>
            <w:tcW w:w="2338" w:type="dxa"/>
            <w:shd w:val="clear" w:color="auto" w:fill="auto"/>
          </w:tcPr>
          <w:p w14:paraId="152DBA0E" w14:textId="77777777" w:rsidR="00D21C4F" w:rsidRPr="00770B96" w:rsidRDefault="00040901" w:rsidP="00DA4D60">
            <w:pPr>
              <w:jc w:val="center"/>
              <w:rPr>
                <w:rFonts w:cs="Arial"/>
                <w:b/>
              </w:rPr>
            </w:pPr>
            <w:r w:rsidRPr="00770B96">
              <w:rPr>
                <w:rFonts w:cs="Arial"/>
              </w:rPr>
              <w:t>Brian Beathard</w:t>
            </w:r>
          </w:p>
        </w:tc>
        <w:tc>
          <w:tcPr>
            <w:tcW w:w="2338" w:type="dxa"/>
            <w:shd w:val="clear" w:color="auto" w:fill="auto"/>
          </w:tcPr>
          <w:p w14:paraId="1647750C" w14:textId="77777777" w:rsidR="00D21C4F" w:rsidRPr="00770B96" w:rsidRDefault="00040901" w:rsidP="00DA4D60">
            <w:pPr>
              <w:jc w:val="center"/>
              <w:rPr>
                <w:rFonts w:cs="Arial"/>
              </w:rPr>
            </w:pPr>
            <w:r w:rsidRPr="00770B96">
              <w:rPr>
                <w:rFonts w:cs="Arial"/>
              </w:rPr>
              <w:t>David Landrum</w:t>
            </w:r>
          </w:p>
        </w:tc>
        <w:tc>
          <w:tcPr>
            <w:tcW w:w="2337" w:type="dxa"/>
            <w:shd w:val="clear" w:color="auto" w:fill="auto"/>
          </w:tcPr>
          <w:p w14:paraId="4E61FC30" w14:textId="77777777" w:rsidR="00D21C4F" w:rsidRPr="00770B96" w:rsidRDefault="00040901" w:rsidP="00DA4D60">
            <w:pPr>
              <w:jc w:val="center"/>
              <w:rPr>
                <w:rFonts w:cs="Arial"/>
              </w:rPr>
            </w:pPr>
            <w:r w:rsidRPr="00770B96">
              <w:rPr>
                <w:rFonts w:cs="Arial"/>
              </w:rPr>
              <w:t>Steve Smith</w:t>
            </w:r>
          </w:p>
        </w:tc>
        <w:tc>
          <w:tcPr>
            <w:tcW w:w="2337" w:type="dxa"/>
            <w:shd w:val="clear" w:color="auto" w:fill="auto"/>
          </w:tcPr>
          <w:p w14:paraId="2014AB6F" w14:textId="77777777" w:rsidR="00D21C4F" w:rsidRPr="00770B96" w:rsidRDefault="00040901" w:rsidP="00DA4D60">
            <w:pPr>
              <w:jc w:val="center"/>
              <w:rPr>
                <w:rFonts w:cs="Arial"/>
              </w:rPr>
            </w:pPr>
            <w:r w:rsidRPr="00770B96">
              <w:rPr>
                <w:rFonts w:cs="Arial"/>
              </w:rPr>
              <w:t>Greg Sanford</w:t>
            </w:r>
          </w:p>
        </w:tc>
      </w:tr>
      <w:tr w:rsidR="0058461E" w14:paraId="097067BB" w14:textId="77777777" w:rsidTr="00DA4D60">
        <w:tc>
          <w:tcPr>
            <w:tcW w:w="2338" w:type="dxa"/>
            <w:shd w:val="clear" w:color="auto" w:fill="auto"/>
          </w:tcPr>
          <w:p w14:paraId="5AA50335" w14:textId="77777777" w:rsidR="00D21C4F" w:rsidRPr="00770B96" w:rsidRDefault="00040901" w:rsidP="00DA4D60">
            <w:pPr>
              <w:jc w:val="center"/>
              <w:rPr>
                <w:rFonts w:cs="Arial"/>
              </w:rPr>
            </w:pPr>
            <w:r w:rsidRPr="00770B96">
              <w:rPr>
                <w:rFonts w:cs="Arial"/>
              </w:rPr>
              <w:t>Brian Clifford</w:t>
            </w:r>
          </w:p>
        </w:tc>
        <w:tc>
          <w:tcPr>
            <w:tcW w:w="2338" w:type="dxa"/>
            <w:shd w:val="clear" w:color="auto" w:fill="auto"/>
          </w:tcPr>
          <w:p w14:paraId="0778EE89" w14:textId="77777777" w:rsidR="00D21C4F" w:rsidRPr="00770B96" w:rsidRDefault="00040901" w:rsidP="00DA4D60">
            <w:pPr>
              <w:jc w:val="center"/>
              <w:rPr>
                <w:rFonts w:cs="Arial"/>
              </w:rPr>
            </w:pPr>
            <w:r w:rsidRPr="00770B96">
              <w:rPr>
                <w:rFonts w:cs="Arial"/>
              </w:rPr>
              <w:t>Gregg Lawrence</w:t>
            </w:r>
          </w:p>
        </w:tc>
        <w:tc>
          <w:tcPr>
            <w:tcW w:w="2337" w:type="dxa"/>
            <w:shd w:val="clear" w:color="auto" w:fill="auto"/>
          </w:tcPr>
          <w:p w14:paraId="4563AEEC" w14:textId="77777777" w:rsidR="00D21C4F" w:rsidRPr="00770B96" w:rsidRDefault="00040901" w:rsidP="00DA4D60">
            <w:pPr>
              <w:jc w:val="center"/>
              <w:rPr>
                <w:rFonts w:cs="Arial"/>
              </w:rPr>
            </w:pPr>
            <w:r w:rsidRPr="00770B96">
              <w:rPr>
                <w:rFonts w:cs="Arial"/>
              </w:rPr>
              <w:t>Pete Stresser</w:t>
            </w:r>
          </w:p>
        </w:tc>
        <w:tc>
          <w:tcPr>
            <w:tcW w:w="2337" w:type="dxa"/>
            <w:shd w:val="clear" w:color="auto" w:fill="auto"/>
          </w:tcPr>
          <w:p w14:paraId="1C3A7392" w14:textId="77777777" w:rsidR="00D21C4F" w:rsidRPr="00770B96" w:rsidRDefault="00040901" w:rsidP="00DA4D60">
            <w:pPr>
              <w:jc w:val="center"/>
              <w:rPr>
                <w:rFonts w:cs="Arial"/>
              </w:rPr>
            </w:pPr>
            <w:r w:rsidRPr="00770B96">
              <w:rPr>
                <w:rFonts w:cs="Arial"/>
              </w:rPr>
              <w:t>Mary Smith</w:t>
            </w:r>
          </w:p>
        </w:tc>
      </w:tr>
      <w:tr w:rsidR="0058461E" w14:paraId="6E6A37F5" w14:textId="77777777" w:rsidTr="00DA4D60">
        <w:tc>
          <w:tcPr>
            <w:tcW w:w="2338" w:type="dxa"/>
            <w:shd w:val="clear" w:color="auto" w:fill="auto"/>
          </w:tcPr>
          <w:p w14:paraId="3848338C" w14:textId="77777777" w:rsidR="00D21C4F" w:rsidRPr="00770B96" w:rsidRDefault="00040901" w:rsidP="00DA4D60">
            <w:pPr>
              <w:jc w:val="center"/>
              <w:rPr>
                <w:rFonts w:cs="Arial"/>
              </w:rPr>
            </w:pPr>
            <w:r w:rsidRPr="00770B96">
              <w:rPr>
                <w:rFonts w:cs="Arial"/>
              </w:rPr>
              <w:t>Meghan Guffee</w:t>
            </w:r>
          </w:p>
        </w:tc>
        <w:tc>
          <w:tcPr>
            <w:tcW w:w="2338" w:type="dxa"/>
            <w:shd w:val="clear" w:color="auto" w:fill="auto"/>
          </w:tcPr>
          <w:p w14:paraId="44EE47B1" w14:textId="77777777" w:rsidR="00D21C4F" w:rsidRPr="00770B96" w:rsidRDefault="00040901" w:rsidP="00DA4D60">
            <w:pPr>
              <w:jc w:val="center"/>
              <w:rPr>
                <w:rFonts w:cs="Arial"/>
              </w:rPr>
            </w:pPr>
            <w:r w:rsidRPr="00770B96">
              <w:rPr>
                <w:rFonts w:cs="Arial"/>
              </w:rPr>
              <w:t>Lisa Lenox</w:t>
            </w:r>
          </w:p>
        </w:tc>
        <w:tc>
          <w:tcPr>
            <w:tcW w:w="2337" w:type="dxa"/>
            <w:shd w:val="clear" w:color="auto" w:fill="auto"/>
          </w:tcPr>
          <w:p w14:paraId="0441363C" w14:textId="77777777" w:rsidR="00D21C4F" w:rsidRPr="00770B96" w:rsidRDefault="00040901" w:rsidP="00DA4D60">
            <w:pPr>
              <w:jc w:val="center"/>
              <w:rPr>
                <w:rFonts w:cs="Arial"/>
              </w:rPr>
            </w:pPr>
            <w:r w:rsidRPr="00770B96">
              <w:rPr>
                <w:rFonts w:cs="Arial"/>
              </w:rPr>
              <w:t>Tom Tunnicliffe</w:t>
            </w:r>
          </w:p>
        </w:tc>
        <w:tc>
          <w:tcPr>
            <w:tcW w:w="2337" w:type="dxa"/>
            <w:shd w:val="clear" w:color="auto" w:fill="auto"/>
          </w:tcPr>
          <w:p w14:paraId="54CA429C" w14:textId="77777777" w:rsidR="00D21C4F" w:rsidRPr="00770B96" w:rsidRDefault="00040901" w:rsidP="00DA4D60">
            <w:pPr>
              <w:jc w:val="center"/>
              <w:rPr>
                <w:rFonts w:cs="Arial"/>
              </w:rPr>
            </w:pPr>
            <w:r>
              <w:rPr>
                <w:rFonts w:cs="Arial"/>
              </w:rPr>
              <w:t>Drew Torres</w:t>
            </w:r>
          </w:p>
        </w:tc>
      </w:tr>
      <w:tr w:rsidR="0058461E" w14:paraId="78F215D0" w14:textId="77777777" w:rsidTr="00DA4D60">
        <w:tc>
          <w:tcPr>
            <w:tcW w:w="2338" w:type="dxa"/>
            <w:shd w:val="clear" w:color="auto" w:fill="auto"/>
          </w:tcPr>
          <w:p w14:paraId="7BF1914F" w14:textId="77777777" w:rsidR="00D21C4F" w:rsidRPr="00770B96" w:rsidRDefault="00040901" w:rsidP="00DA4D60">
            <w:pPr>
              <w:jc w:val="center"/>
              <w:rPr>
                <w:rFonts w:cs="Arial"/>
              </w:rPr>
            </w:pPr>
            <w:r w:rsidRPr="00770B96">
              <w:rPr>
                <w:rFonts w:cs="Arial"/>
              </w:rPr>
              <w:t>Judy Herbert</w:t>
            </w:r>
          </w:p>
        </w:tc>
        <w:tc>
          <w:tcPr>
            <w:tcW w:w="2338" w:type="dxa"/>
            <w:shd w:val="clear" w:color="auto" w:fill="auto"/>
          </w:tcPr>
          <w:p w14:paraId="7D6085B2" w14:textId="77777777" w:rsidR="00D21C4F" w:rsidRPr="00770B96" w:rsidRDefault="00040901" w:rsidP="00DA4D60">
            <w:pPr>
              <w:jc w:val="center"/>
              <w:rPr>
                <w:rFonts w:cs="Arial"/>
              </w:rPr>
            </w:pPr>
            <w:r w:rsidRPr="00770B96">
              <w:rPr>
                <w:rFonts w:cs="Arial"/>
              </w:rPr>
              <w:t>Jennifer Mason</w:t>
            </w:r>
          </w:p>
        </w:tc>
        <w:tc>
          <w:tcPr>
            <w:tcW w:w="2337" w:type="dxa"/>
            <w:shd w:val="clear" w:color="auto" w:fill="auto"/>
          </w:tcPr>
          <w:p w14:paraId="7AF6038F" w14:textId="77777777" w:rsidR="00D21C4F" w:rsidRPr="00770B96" w:rsidRDefault="00040901" w:rsidP="00DA4D60">
            <w:pPr>
              <w:jc w:val="center"/>
              <w:rPr>
                <w:rFonts w:cs="Arial"/>
              </w:rPr>
            </w:pPr>
            <w:r w:rsidRPr="00770B96">
              <w:rPr>
                <w:rFonts w:cs="Arial"/>
              </w:rPr>
              <w:t>Paul Webb</w:t>
            </w:r>
          </w:p>
        </w:tc>
        <w:tc>
          <w:tcPr>
            <w:tcW w:w="2337" w:type="dxa"/>
            <w:shd w:val="clear" w:color="auto" w:fill="auto"/>
          </w:tcPr>
          <w:p w14:paraId="4AF37591" w14:textId="77777777" w:rsidR="00D21C4F" w:rsidRPr="00770B96" w:rsidRDefault="00D21C4F" w:rsidP="00DA4D60">
            <w:pPr>
              <w:jc w:val="center"/>
              <w:rPr>
                <w:rFonts w:cs="Arial"/>
              </w:rPr>
            </w:pPr>
          </w:p>
        </w:tc>
      </w:tr>
      <w:tr w:rsidR="0058461E" w14:paraId="5776E621" w14:textId="77777777" w:rsidTr="00DA4D60">
        <w:tc>
          <w:tcPr>
            <w:tcW w:w="2338" w:type="dxa"/>
            <w:shd w:val="clear" w:color="auto" w:fill="auto"/>
          </w:tcPr>
          <w:p w14:paraId="7A3BBA1B" w14:textId="77777777" w:rsidR="00D21C4F" w:rsidRPr="00770B96" w:rsidRDefault="00040901" w:rsidP="00DA4D60">
            <w:pPr>
              <w:jc w:val="center"/>
              <w:rPr>
                <w:rFonts w:cs="Arial"/>
              </w:rPr>
            </w:pPr>
            <w:r w:rsidRPr="00770B96">
              <w:rPr>
                <w:rFonts w:cs="Arial"/>
              </w:rPr>
              <w:t>Betsy Hester</w:t>
            </w:r>
          </w:p>
        </w:tc>
        <w:tc>
          <w:tcPr>
            <w:tcW w:w="2338" w:type="dxa"/>
            <w:shd w:val="clear" w:color="auto" w:fill="auto"/>
          </w:tcPr>
          <w:p w14:paraId="605F8D3A" w14:textId="77777777" w:rsidR="00D21C4F" w:rsidRPr="00770B96" w:rsidRDefault="00040901" w:rsidP="00DA4D60">
            <w:pPr>
              <w:jc w:val="center"/>
              <w:rPr>
                <w:rFonts w:cs="Arial"/>
              </w:rPr>
            </w:pPr>
            <w:r w:rsidRPr="00770B96">
              <w:rPr>
                <w:rFonts w:cs="Arial"/>
              </w:rPr>
              <w:t>Chas Morton</w:t>
            </w:r>
          </w:p>
        </w:tc>
        <w:tc>
          <w:tcPr>
            <w:tcW w:w="2337" w:type="dxa"/>
            <w:shd w:val="clear" w:color="auto" w:fill="auto"/>
          </w:tcPr>
          <w:p w14:paraId="4CB9C7CE" w14:textId="77777777" w:rsidR="00D21C4F" w:rsidRPr="00770B96" w:rsidRDefault="00040901" w:rsidP="00DA4D60">
            <w:pPr>
              <w:jc w:val="center"/>
              <w:rPr>
                <w:rFonts w:cs="Arial"/>
              </w:rPr>
            </w:pPr>
            <w:r w:rsidRPr="00770B96">
              <w:rPr>
                <w:rFonts w:cs="Arial"/>
              </w:rPr>
              <w:t>Matt Williams</w:t>
            </w:r>
          </w:p>
        </w:tc>
        <w:tc>
          <w:tcPr>
            <w:tcW w:w="2337" w:type="dxa"/>
            <w:shd w:val="clear" w:color="auto" w:fill="auto"/>
          </w:tcPr>
          <w:p w14:paraId="0E330C98" w14:textId="77777777" w:rsidR="00D21C4F" w:rsidRPr="00770B96" w:rsidRDefault="00D21C4F" w:rsidP="00DA4D60">
            <w:pPr>
              <w:jc w:val="center"/>
              <w:rPr>
                <w:rFonts w:cs="Arial"/>
              </w:rPr>
            </w:pPr>
          </w:p>
        </w:tc>
      </w:tr>
    </w:tbl>
    <w:p w14:paraId="076761B3" w14:textId="77777777" w:rsidR="00D21C4F" w:rsidRPr="006C5D6C" w:rsidRDefault="00040901" w:rsidP="00D21C4F">
      <w:pPr>
        <w:spacing w:line="480" w:lineRule="auto"/>
        <w:jc w:val="both"/>
        <w:rPr>
          <w:rFonts w:cs="Arial"/>
        </w:rPr>
      </w:pPr>
      <w:r w:rsidRPr="006C5D6C">
        <w:rPr>
          <w:rFonts w:cs="Arial"/>
        </w:rPr>
        <w:t>_______________</w:t>
      </w:r>
    </w:p>
    <w:p w14:paraId="241BBE1C" w14:textId="77777777" w:rsidR="00D21C4F" w:rsidRPr="006C5D6C" w:rsidRDefault="00040901" w:rsidP="00D21C4F">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21</w:t>
      </w:r>
    </w:p>
    <w:p w14:paraId="575906D8" w14:textId="77777777" w:rsidR="00975B87" w:rsidRDefault="00040901" w:rsidP="00D21C4F">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Torres</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21</w:t>
      </w:r>
      <w:r w:rsidRPr="006C5D6C">
        <w:rPr>
          <w:rFonts w:cs="Arial"/>
          <w:color w:val="000000"/>
          <w:szCs w:val="20"/>
        </w:rPr>
        <w:t xml:space="preserve">, seconded by Commissioner </w:t>
      </w:r>
      <w:r>
        <w:rPr>
          <w:rFonts w:cs="Arial"/>
          <w:color w:val="000000"/>
          <w:szCs w:val="20"/>
        </w:rPr>
        <w:t>Nations</w:t>
      </w:r>
      <w:r w:rsidRPr="006C5D6C">
        <w:rPr>
          <w:rFonts w:cs="Arial"/>
          <w:color w:val="000000"/>
          <w:szCs w:val="20"/>
        </w:rPr>
        <w:t>.</w:t>
      </w:r>
    </w:p>
    <w:p w14:paraId="0D688209" w14:textId="77777777" w:rsidR="00AB6AE5" w:rsidRPr="00AB6AE5" w:rsidRDefault="00040901" w:rsidP="00AB6AE5">
      <w:pPr>
        <w:spacing w:line="259" w:lineRule="auto"/>
        <w:ind w:right="698"/>
        <w:jc w:val="center"/>
        <w:rPr>
          <w:rFonts w:cs="Arial"/>
          <w:b/>
          <w:bCs/>
          <w:color w:val="000000"/>
        </w:rPr>
      </w:pPr>
      <w:r w:rsidRPr="00AB6AE5">
        <w:rPr>
          <w:rFonts w:cs="Arial"/>
          <w:b/>
          <w:bCs/>
          <w:color w:val="000000"/>
        </w:rPr>
        <w:t>RESOLUTION APPROPRIATING AND AMENDING THE 2022-23</w:t>
      </w:r>
    </w:p>
    <w:p w14:paraId="7D514684" w14:textId="77777777" w:rsidR="00AB6AE5" w:rsidRPr="00AB6AE5" w:rsidRDefault="00040901" w:rsidP="00AB6AE5">
      <w:pPr>
        <w:spacing w:line="216" w:lineRule="auto"/>
        <w:ind w:right="576"/>
        <w:jc w:val="center"/>
        <w:rPr>
          <w:rFonts w:cs="Arial"/>
          <w:b/>
          <w:bCs/>
          <w:color w:val="000000"/>
        </w:rPr>
      </w:pPr>
      <w:r w:rsidRPr="00AB6AE5">
        <w:rPr>
          <w:rFonts w:cs="Arial"/>
          <w:b/>
          <w:bCs/>
          <w:color w:val="000000"/>
        </w:rPr>
        <w:t xml:space="preserve">GENERAL SESSIONS BUDGET BY $6,000 – REVENUES TO COME </w:t>
      </w:r>
    </w:p>
    <w:p w14:paraId="320B3F73" w14:textId="77777777" w:rsidR="00AB6AE5" w:rsidRPr="00AB6AE5" w:rsidRDefault="00040901" w:rsidP="00AB6AE5">
      <w:pPr>
        <w:spacing w:line="216" w:lineRule="auto"/>
        <w:ind w:right="576"/>
        <w:jc w:val="center"/>
        <w:rPr>
          <w:rFonts w:cs="Arial"/>
          <w:b/>
          <w:bCs/>
          <w:color w:val="000000"/>
        </w:rPr>
      </w:pPr>
      <w:r w:rsidRPr="00AB6AE5">
        <w:rPr>
          <w:rFonts w:cs="Arial"/>
          <w:b/>
          <w:bCs/>
          <w:color w:val="000000"/>
          <w:u w:val="single"/>
        </w:rPr>
        <w:t>FROM</w:t>
      </w:r>
      <w:r w:rsidRPr="00AB6AE5">
        <w:rPr>
          <w:rFonts w:cs="Arial"/>
          <w:b/>
          <w:bCs/>
          <w:color w:val="000000"/>
          <w:u w:val="single" w:color="000000"/>
        </w:rPr>
        <w:t xml:space="preserve"> PROBATION FEES</w:t>
      </w:r>
    </w:p>
    <w:p w14:paraId="748DDE3D" w14:textId="77777777" w:rsidR="00AB6AE5" w:rsidRPr="00AB6AE5" w:rsidRDefault="00AB6AE5" w:rsidP="00AB6AE5">
      <w:pPr>
        <w:rPr>
          <w:rFonts w:cs="Arial"/>
          <w:color w:val="000000"/>
        </w:rPr>
      </w:pPr>
    </w:p>
    <w:p w14:paraId="0193C499" w14:textId="77777777" w:rsidR="00AB6AE5" w:rsidRPr="00AB6AE5" w:rsidRDefault="00040901" w:rsidP="00AB6AE5">
      <w:pPr>
        <w:spacing w:after="263" w:line="216" w:lineRule="auto"/>
        <w:ind w:left="1384" w:right="-11" w:hanging="1392"/>
        <w:jc w:val="both"/>
        <w:rPr>
          <w:rFonts w:cs="Arial"/>
          <w:color w:val="000000"/>
        </w:rPr>
      </w:pPr>
      <w:r w:rsidRPr="00AB6AE5">
        <w:rPr>
          <w:rFonts w:cs="Arial"/>
          <w:b/>
          <w:color w:val="000000"/>
        </w:rPr>
        <w:t>WHEREAS,</w:t>
      </w:r>
      <w:r w:rsidRPr="00AB6AE5">
        <w:rPr>
          <w:rFonts w:cs="Arial"/>
          <w:color w:val="000000"/>
        </w:rPr>
        <w:tab/>
        <w:t>the 2022-23 budget for evaluation and drug testing expenses are currently exceeding budgeted projections due to higher costs; and,</w:t>
      </w:r>
    </w:p>
    <w:p w14:paraId="1CE9CD91" w14:textId="77777777" w:rsidR="00AB6AE5" w:rsidRPr="00AB6AE5" w:rsidRDefault="00040901" w:rsidP="00AB6AE5">
      <w:pPr>
        <w:spacing w:after="263" w:line="216" w:lineRule="auto"/>
        <w:ind w:left="1384" w:right="-11" w:hanging="1392"/>
        <w:jc w:val="both"/>
        <w:rPr>
          <w:rFonts w:cs="Arial"/>
          <w:color w:val="000000"/>
        </w:rPr>
      </w:pPr>
      <w:r w:rsidRPr="00AB6AE5">
        <w:rPr>
          <w:rFonts w:cs="Arial"/>
          <w:b/>
          <w:color w:val="000000"/>
        </w:rPr>
        <w:t>WHEREAS,</w:t>
      </w:r>
      <w:r w:rsidRPr="00AB6AE5">
        <w:rPr>
          <w:rFonts w:cs="Arial"/>
          <w:color w:val="000000"/>
        </w:rPr>
        <w:tab/>
        <w:t>these funds are necessary to effectively monitor compliance by probationers with the terms of their probation; and,</w:t>
      </w:r>
    </w:p>
    <w:p w14:paraId="507FFF0E" w14:textId="77777777" w:rsidR="00AB6AE5" w:rsidRPr="00AB6AE5" w:rsidRDefault="00040901" w:rsidP="00AB6AE5">
      <w:pPr>
        <w:spacing w:after="165" w:line="259" w:lineRule="auto"/>
        <w:ind w:left="17" w:hanging="10"/>
        <w:jc w:val="both"/>
        <w:rPr>
          <w:rFonts w:cs="Arial"/>
          <w:color w:val="000000"/>
        </w:rPr>
      </w:pPr>
      <w:r w:rsidRPr="00AB6AE5">
        <w:rPr>
          <w:rFonts w:cs="Arial"/>
          <w:b/>
          <w:color w:val="000000"/>
        </w:rPr>
        <w:t>WHEREAS,</w:t>
      </w:r>
      <w:r w:rsidRPr="00AB6AE5">
        <w:rPr>
          <w:rFonts w:cs="Arial"/>
          <w:color w:val="000000"/>
        </w:rPr>
        <w:tab/>
        <w:t>sufficient probation fees have been collected to offset this expense;</w:t>
      </w:r>
    </w:p>
    <w:p w14:paraId="59689716" w14:textId="77777777" w:rsidR="00AB6AE5" w:rsidRPr="00AB6AE5" w:rsidRDefault="00040901" w:rsidP="00AB6AE5">
      <w:pPr>
        <w:spacing w:after="153" w:line="259" w:lineRule="auto"/>
        <w:ind w:left="684" w:hanging="677"/>
        <w:jc w:val="both"/>
        <w:rPr>
          <w:rFonts w:cs="Arial"/>
          <w:color w:val="000000"/>
        </w:rPr>
      </w:pPr>
      <w:r w:rsidRPr="00AB6AE5">
        <w:rPr>
          <w:rFonts w:cs="Arial"/>
          <w:b/>
          <w:color w:val="000000"/>
        </w:rPr>
        <w:t>NOW, THEREFORE, BE IT RESOLVED,</w:t>
      </w:r>
      <w:r w:rsidRPr="00AB6AE5">
        <w:rPr>
          <w:rFonts w:cs="Arial"/>
          <w:color w:val="000000"/>
        </w:rPr>
        <w:t xml:space="preserve"> that the 2022-23 General Sessions budget by amended as follows:</w:t>
      </w:r>
    </w:p>
    <w:p w14:paraId="1C7904CE" w14:textId="77777777" w:rsidR="00AB6AE5" w:rsidRPr="00AB6AE5" w:rsidRDefault="00040901" w:rsidP="00AB6AE5">
      <w:pPr>
        <w:spacing w:line="259" w:lineRule="auto"/>
        <w:ind w:left="1385" w:hanging="10"/>
        <w:rPr>
          <w:rFonts w:cs="Arial"/>
          <w:b/>
          <w:color w:val="000000"/>
        </w:rPr>
      </w:pPr>
      <w:r w:rsidRPr="00AB6AE5">
        <w:rPr>
          <w:rFonts w:cs="Arial"/>
          <w:b/>
          <w:color w:val="000000"/>
          <w:u w:val="single" w:color="000000"/>
        </w:rPr>
        <w:t>REVENUES:</w:t>
      </w:r>
    </w:p>
    <w:p w14:paraId="69BA1632" w14:textId="77777777" w:rsidR="00AB6AE5" w:rsidRPr="00AB6AE5" w:rsidRDefault="00040901" w:rsidP="00AB6AE5">
      <w:pPr>
        <w:ind w:left="1397" w:hanging="7"/>
        <w:rPr>
          <w:rFonts w:cs="Arial"/>
          <w:color w:val="000000"/>
        </w:rPr>
      </w:pPr>
      <w:r>
        <w:rPr>
          <w:rFonts w:cs="Arial"/>
          <w:color w:val="000000"/>
        </w:rPr>
        <w:t>Probation Fees</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AB6AE5">
        <w:rPr>
          <w:rFonts w:cs="Arial"/>
          <w:b/>
          <w:color w:val="000000"/>
        </w:rPr>
        <w:t>$6</w:t>
      </w:r>
      <w:r>
        <w:rPr>
          <w:rFonts w:cs="Arial"/>
          <w:b/>
          <w:color w:val="000000"/>
        </w:rPr>
        <w:t>,</w:t>
      </w:r>
      <w:r w:rsidRPr="00AB6AE5">
        <w:rPr>
          <w:rFonts w:cs="Arial"/>
          <w:b/>
          <w:color w:val="000000"/>
        </w:rPr>
        <w:t>000</w:t>
      </w:r>
    </w:p>
    <w:p w14:paraId="22F26152" w14:textId="77777777" w:rsidR="00AB6AE5" w:rsidRPr="00AB6AE5" w:rsidRDefault="00040901" w:rsidP="00AB6AE5">
      <w:pPr>
        <w:spacing w:after="232"/>
        <w:ind w:left="1447" w:hanging="7"/>
        <w:rPr>
          <w:rFonts w:cs="Arial"/>
          <w:color w:val="000000"/>
        </w:rPr>
      </w:pPr>
      <w:r w:rsidRPr="00AB6AE5">
        <w:rPr>
          <w:rFonts w:cs="Arial"/>
          <w:color w:val="000000"/>
        </w:rPr>
        <w:t>101.00000.433930.00000.23.00.00</w:t>
      </w:r>
    </w:p>
    <w:p w14:paraId="478C4282" w14:textId="77777777" w:rsidR="00AB6AE5" w:rsidRPr="00AB6AE5" w:rsidRDefault="00040901" w:rsidP="00AB6AE5">
      <w:pPr>
        <w:spacing w:line="259" w:lineRule="auto"/>
        <w:ind w:left="1385" w:hanging="10"/>
        <w:rPr>
          <w:rFonts w:cs="Arial"/>
          <w:b/>
          <w:color w:val="000000"/>
        </w:rPr>
      </w:pPr>
      <w:r w:rsidRPr="00AB6AE5">
        <w:rPr>
          <w:rFonts w:cs="Arial"/>
          <w:b/>
          <w:color w:val="000000"/>
          <w:u w:val="single" w:color="000000"/>
        </w:rPr>
        <w:t>EXPENDITURES:</w:t>
      </w:r>
    </w:p>
    <w:p w14:paraId="6AE04626" w14:textId="77777777" w:rsidR="00AB6AE5" w:rsidRPr="00AB6AE5" w:rsidRDefault="00040901" w:rsidP="00AB6AE5">
      <w:pPr>
        <w:spacing w:line="259" w:lineRule="auto"/>
        <w:ind w:left="1385" w:hanging="10"/>
        <w:rPr>
          <w:rFonts w:cs="Arial"/>
          <w:color w:val="000000"/>
        </w:rPr>
      </w:pPr>
      <w:r w:rsidRPr="00AB6AE5">
        <w:rPr>
          <w:rFonts w:cs="Arial"/>
          <w:color w:val="000000"/>
        </w:rPr>
        <w:t>Evaluation &amp; Testing</w:t>
      </w:r>
      <w:r w:rsidRPr="00AB6AE5">
        <w:rPr>
          <w:rFonts w:cs="Arial"/>
          <w:color w:val="000000"/>
        </w:rPr>
        <w:tab/>
      </w:r>
      <w:r w:rsidRPr="00AB6AE5">
        <w:rPr>
          <w:rFonts w:cs="Arial"/>
          <w:color w:val="000000"/>
        </w:rPr>
        <w:tab/>
      </w:r>
      <w:r w:rsidRPr="00AB6AE5">
        <w:rPr>
          <w:rFonts w:cs="Arial"/>
          <w:color w:val="000000"/>
        </w:rPr>
        <w:tab/>
      </w:r>
      <w:r w:rsidRPr="00AB6AE5">
        <w:rPr>
          <w:rFonts w:cs="Arial"/>
          <w:color w:val="000000"/>
        </w:rPr>
        <w:tab/>
      </w:r>
      <w:r>
        <w:rPr>
          <w:rFonts w:cs="Arial"/>
          <w:color w:val="000000"/>
        </w:rPr>
        <w:tab/>
      </w:r>
      <w:r w:rsidRPr="00AB6AE5">
        <w:rPr>
          <w:rFonts w:cs="Arial"/>
          <w:b/>
          <w:color w:val="000000"/>
        </w:rPr>
        <w:t>$6,000</w:t>
      </w:r>
    </w:p>
    <w:p w14:paraId="38F0003D" w14:textId="77777777" w:rsidR="00AB6AE5" w:rsidRPr="00AB6AE5" w:rsidRDefault="00040901" w:rsidP="00AB6AE5">
      <w:pPr>
        <w:spacing w:after="215" w:line="259" w:lineRule="auto"/>
        <w:ind w:left="1407" w:hanging="10"/>
        <w:rPr>
          <w:rFonts w:cs="Arial"/>
          <w:color w:val="000000"/>
        </w:rPr>
      </w:pPr>
      <w:r w:rsidRPr="00AB6AE5">
        <w:rPr>
          <w:rFonts w:cs="Arial"/>
          <w:color w:val="000000"/>
        </w:rPr>
        <w:t>101.53300.532200.00000.00.00.00</w:t>
      </w:r>
    </w:p>
    <w:p w14:paraId="6A45F54E" w14:textId="77777777" w:rsidR="008F3BDF" w:rsidRPr="006C5D6C" w:rsidRDefault="00040901" w:rsidP="008F3BDF">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u w:val="single"/>
        </w:rPr>
        <w:t xml:space="preserve">/s/ </w:t>
      </w:r>
      <w:r>
        <w:rPr>
          <w:rFonts w:cs="Arial"/>
          <w:color w:val="000000"/>
          <w:u w:val="single"/>
        </w:rPr>
        <w:t>Greg Sanford</w:t>
      </w:r>
      <w:r w:rsidRPr="006C5D6C">
        <w:rPr>
          <w:rFonts w:cs="Arial"/>
          <w:color w:val="000000"/>
          <w:u w:val="single"/>
        </w:rPr>
        <w:tab/>
      </w:r>
    </w:p>
    <w:p w14:paraId="18E0A6AD" w14:textId="77777777" w:rsidR="008F3BDF" w:rsidRPr="006C5D6C" w:rsidRDefault="00040901" w:rsidP="008F3BDF">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7D66FF8E" w14:textId="77777777" w:rsidR="008F3BDF" w:rsidRPr="006C5D6C" w:rsidRDefault="008F3BDF" w:rsidP="008F3BDF">
      <w:pPr>
        <w:autoSpaceDE w:val="0"/>
        <w:autoSpaceDN w:val="0"/>
        <w:adjustRightInd w:val="0"/>
        <w:rPr>
          <w:rFonts w:cs="Arial"/>
          <w:color w:val="000000"/>
          <w:u w:val="single"/>
        </w:rPr>
      </w:pPr>
    </w:p>
    <w:p w14:paraId="7366DA14" w14:textId="77777777" w:rsidR="008F3BDF" w:rsidRDefault="00040901" w:rsidP="008F3BDF">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4BC915E5" w14:textId="77777777" w:rsidR="008F3BDF" w:rsidRDefault="00040901" w:rsidP="008F3BDF">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7C59C9EE" w14:textId="77777777" w:rsidR="008F3BDF" w:rsidRPr="006C5D6C" w:rsidRDefault="00040901" w:rsidP="008F3BDF">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BA4A434" w14:textId="77777777" w:rsidR="008F3BDF" w:rsidRDefault="008F3BDF" w:rsidP="008F3BDF">
      <w:pPr>
        <w:jc w:val="both"/>
        <w:rPr>
          <w:rFonts w:cs="Arial"/>
        </w:rPr>
      </w:pPr>
    </w:p>
    <w:p w14:paraId="163C125F" w14:textId="77777777" w:rsidR="008F3BDF" w:rsidRDefault="00040901" w:rsidP="008F3BDF">
      <w:pPr>
        <w:spacing w:line="360" w:lineRule="auto"/>
        <w:jc w:val="both"/>
      </w:pPr>
      <w:r w:rsidRPr="006C5D6C">
        <w:rPr>
          <w:rFonts w:cs="Arial"/>
        </w:rPr>
        <w:tab/>
      </w:r>
      <w:r w:rsidRPr="006C5D6C">
        <w:t xml:space="preserve">Resolution No. </w:t>
      </w:r>
      <w:r>
        <w:t>11</w:t>
      </w:r>
      <w:r w:rsidRPr="006C5D6C">
        <w:t>-22-</w:t>
      </w:r>
      <w:r>
        <w:t>21</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6A59FE07" w14:textId="77777777" w:rsidTr="00DA4D60">
        <w:tc>
          <w:tcPr>
            <w:tcW w:w="2338" w:type="dxa"/>
            <w:shd w:val="clear" w:color="auto" w:fill="auto"/>
          </w:tcPr>
          <w:p w14:paraId="199971D3" w14:textId="77777777" w:rsidR="008F3BDF" w:rsidRPr="00770B96" w:rsidRDefault="00040901" w:rsidP="00DA4D60">
            <w:pPr>
              <w:jc w:val="center"/>
              <w:rPr>
                <w:rFonts w:cs="Arial"/>
                <w:u w:val="single"/>
              </w:rPr>
            </w:pPr>
            <w:r>
              <w:rPr>
                <w:rFonts w:cs="Arial"/>
                <w:u w:val="single"/>
              </w:rPr>
              <w:t>YES</w:t>
            </w:r>
          </w:p>
        </w:tc>
        <w:tc>
          <w:tcPr>
            <w:tcW w:w="2338" w:type="dxa"/>
            <w:shd w:val="clear" w:color="auto" w:fill="auto"/>
          </w:tcPr>
          <w:p w14:paraId="2EB05EAE" w14:textId="77777777" w:rsidR="008F3BDF" w:rsidRPr="00770B96" w:rsidRDefault="00040901" w:rsidP="00DA4D60">
            <w:pPr>
              <w:jc w:val="center"/>
              <w:rPr>
                <w:rFonts w:cs="Arial"/>
                <w:u w:val="single"/>
              </w:rPr>
            </w:pPr>
            <w:r>
              <w:rPr>
                <w:rFonts w:cs="Arial"/>
                <w:u w:val="single"/>
              </w:rPr>
              <w:t>YES</w:t>
            </w:r>
          </w:p>
        </w:tc>
        <w:tc>
          <w:tcPr>
            <w:tcW w:w="2337" w:type="dxa"/>
            <w:shd w:val="clear" w:color="auto" w:fill="auto"/>
          </w:tcPr>
          <w:p w14:paraId="3F2D0770" w14:textId="77777777" w:rsidR="008F3BDF" w:rsidRPr="00770B96" w:rsidRDefault="00040901" w:rsidP="00DA4D60">
            <w:pPr>
              <w:jc w:val="center"/>
              <w:rPr>
                <w:rFonts w:cs="Arial"/>
                <w:u w:val="single"/>
              </w:rPr>
            </w:pPr>
            <w:r>
              <w:rPr>
                <w:rFonts w:cs="Arial"/>
                <w:u w:val="single"/>
              </w:rPr>
              <w:t>YES</w:t>
            </w:r>
          </w:p>
        </w:tc>
        <w:tc>
          <w:tcPr>
            <w:tcW w:w="2337" w:type="dxa"/>
            <w:shd w:val="clear" w:color="auto" w:fill="auto"/>
          </w:tcPr>
          <w:p w14:paraId="3D831F71" w14:textId="77777777" w:rsidR="008F3BDF" w:rsidRPr="00770B96" w:rsidRDefault="00040901" w:rsidP="00DA4D60">
            <w:pPr>
              <w:jc w:val="center"/>
              <w:rPr>
                <w:rFonts w:cs="Arial"/>
                <w:u w:val="single"/>
              </w:rPr>
            </w:pPr>
            <w:r>
              <w:rPr>
                <w:rFonts w:cs="Arial"/>
                <w:u w:val="single"/>
              </w:rPr>
              <w:t>YES</w:t>
            </w:r>
          </w:p>
        </w:tc>
      </w:tr>
      <w:tr w:rsidR="0058461E" w14:paraId="1A88ED44" w14:textId="77777777" w:rsidTr="00DA4D60">
        <w:tc>
          <w:tcPr>
            <w:tcW w:w="2338" w:type="dxa"/>
            <w:shd w:val="clear" w:color="auto" w:fill="auto"/>
          </w:tcPr>
          <w:p w14:paraId="1973336E" w14:textId="77777777" w:rsidR="008F3BDF" w:rsidRPr="00770B96" w:rsidRDefault="00040901" w:rsidP="00DA4D60">
            <w:pPr>
              <w:jc w:val="center"/>
              <w:rPr>
                <w:rFonts w:cs="Arial"/>
              </w:rPr>
            </w:pPr>
            <w:r w:rsidRPr="00770B96">
              <w:rPr>
                <w:rFonts w:cs="Arial"/>
              </w:rPr>
              <w:t>Sean Aiello</w:t>
            </w:r>
          </w:p>
        </w:tc>
        <w:tc>
          <w:tcPr>
            <w:tcW w:w="2338" w:type="dxa"/>
            <w:shd w:val="clear" w:color="auto" w:fill="auto"/>
          </w:tcPr>
          <w:p w14:paraId="7388B11D" w14:textId="77777777" w:rsidR="008F3BDF" w:rsidRPr="00770B96" w:rsidRDefault="00040901" w:rsidP="00DA4D60">
            <w:pPr>
              <w:jc w:val="center"/>
              <w:rPr>
                <w:rFonts w:cs="Arial"/>
              </w:rPr>
            </w:pPr>
            <w:r w:rsidRPr="00770B96">
              <w:rPr>
                <w:rFonts w:cs="Arial"/>
              </w:rPr>
              <w:t>Betsy Hester</w:t>
            </w:r>
          </w:p>
        </w:tc>
        <w:tc>
          <w:tcPr>
            <w:tcW w:w="2337" w:type="dxa"/>
            <w:shd w:val="clear" w:color="auto" w:fill="auto"/>
          </w:tcPr>
          <w:p w14:paraId="5DFFA18A" w14:textId="77777777" w:rsidR="008F3BDF" w:rsidRPr="00770B96" w:rsidRDefault="00040901" w:rsidP="00DA4D60">
            <w:pPr>
              <w:jc w:val="center"/>
              <w:rPr>
                <w:rFonts w:cs="Arial"/>
              </w:rPr>
            </w:pPr>
            <w:r w:rsidRPr="00770B96">
              <w:rPr>
                <w:rFonts w:cs="Arial"/>
              </w:rPr>
              <w:t>Chas Morton</w:t>
            </w:r>
          </w:p>
        </w:tc>
        <w:tc>
          <w:tcPr>
            <w:tcW w:w="2337" w:type="dxa"/>
            <w:shd w:val="clear" w:color="auto" w:fill="auto"/>
          </w:tcPr>
          <w:p w14:paraId="32E51CA6" w14:textId="77777777" w:rsidR="008F3BDF" w:rsidRPr="00770B96" w:rsidRDefault="00040901" w:rsidP="00DA4D60">
            <w:pPr>
              <w:jc w:val="center"/>
              <w:rPr>
                <w:rFonts w:cs="Arial"/>
              </w:rPr>
            </w:pPr>
            <w:r w:rsidRPr="00770B96">
              <w:rPr>
                <w:rFonts w:cs="Arial"/>
              </w:rPr>
              <w:t>Drew Torres</w:t>
            </w:r>
          </w:p>
        </w:tc>
      </w:tr>
      <w:tr w:rsidR="0058461E" w14:paraId="27350586" w14:textId="77777777" w:rsidTr="00DA4D60">
        <w:tc>
          <w:tcPr>
            <w:tcW w:w="2338" w:type="dxa"/>
            <w:shd w:val="clear" w:color="auto" w:fill="auto"/>
          </w:tcPr>
          <w:p w14:paraId="1202FED5" w14:textId="77777777" w:rsidR="008F3BDF" w:rsidRPr="00770B96" w:rsidRDefault="00040901" w:rsidP="00DA4D60">
            <w:pPr>
              <w:jc w:val="center"/>
              <w:rPr>
                <w:rFonts w:cs="Arial"/>
                <w:b/>
              </w:rPr>
            </w:pPr>
            <w:r w:rsidRPr="00770B96">
              <w:rPr>
                <w:rFonts w:cs="Arial"/>
              </w:rPr>
              <w:t>Brian Beathard</w:t>
            </w:r>
          </w:p>
        </w:tc>
        <w:tc>
          <w:tcPr>
            <w:tcW w:w="2338" w:type="dxa"/>
            <w:shd w:val="clear" w:color="auto" w:fill="auto"/>
          </w:tcPr>
          <w:p w14:paraId="17F6DC8A" w14:textId="77777777" w:rsidR="008F3BDF" w:rsidRPr="00770B96" w:rsidRDefault="00040901" w:rsidP="00DA4D60">
            <w:pPr>
              <w:jc w:val="center"/>
              <w:rPr>
                <w:rFonts w:cs="Arial"/>
              </w:rPr>
            </w:pPr>
            <w:r w:rsidRPr="00770B96">
              <w:rPr>
                <w:rFonts w:cs="Arial"/>
              </w:rPr>
              <w:t>Ricky Jones</w:t>
            </w:r>
          </w:p>
        </w:tc>
        <w:tc>
          <w:tcPr>
            <w:tcW w:w="2337" w:type="dxa"/>
            <w:shd w:val="clear" w:color="auto" w:fill="auto"/>
          </w:tcPr>
          <w:p w14:paraId="74776595" w14:textId="77777777" w:rsidR="008F3BDF" w:rsidRPr="00770B96" w:rsidRDefault="00040901" w:rsidP="00DA4D60">
            <w:pPr>
              <w:jc w:val="center"/>
              <w:rPr>
                <w:rFonts w:cs="Arial"/>
              </w:rPr>
            </w:pPr>
            <w:r w:rsidRPr="00770B96">
              <w:rPr>
                <w:rFonts w:cs="Arial"/>
              </w:rPr>
              <w:t>Erin Nations</w:t>
            </w:r>
          </w:p>
        </w:tc>
        <w:tc>
          <w:tcPr>
            <w:tcW w:w="2337" w:type="dxa"/>
            <w:shd w:val="clear" w:color="auto" w:fill="auto"/>
          </w:tcPr>
          <w:p w14:paraId="238101F6" w14:textId="77777777" w:rsidR="008F3BDF" w:rsidRPr="00770B96" w:rsidRDefault="00040901" w:rsidP="00DA4D60">
            <w:pPr>
              <w:jc w:val="center"/>
              <w:rPr>
                <w:rFonts w:cs="Arial"/>
              </w:rPr>
            </w:pPr>
            <w:r w:rsidRPr="00770B96">
              <w:rPr>
                <w:rFonts w:cs="Arial"/>
              </w:rPr>
              <w:t>Tom Tunnicliffe</w:t>
            </w:r>
          </w:p>
        </w:tc>
      </w:tr>
      <w:tr w:rsidR="0058461E" w14:paraId="67115C68" w14:textId="77777777" w:rsidTr="00DA4D60">
        <w:tc>
          <w:tcPr>
            <w:tcW w:w="2338" w:type="dxa"/>
            <w:shd w:val="clear" w:color="auto" w:fill="auto"/>
          </w:tcPr>
          <w:p w14:paraId="3821A046" w14:textId="77777777" w:rsidR="008F3BDF" w:rsidRPr="00770B96" w:rsidRDefault="00040901" w:rsidP="00DA4D60">
            <w:pPr>
              <w:jc w:val="center"/>
              <w:rPr>
                <w:rFonts w:cs="Arial"/>
              </w:rPr>
            </w:pPr>
            <w:r w:rsidRPr="00770B96">
              <w:rPr>
                <w:rFonts w:cs="Arial"/>
              </w:rPr>
              <w:t>Brian Clifford</w:t>
            </w:r>
          </w:p>
        </w:tc>
        <w:tc>
          <w:tcPr>
            <w:tcW w:w="2338" w:type="dxa"/>
            <w:shd w:val="clear" w:color="auto" w:fill="auto"/>
          </w:tcPr>
          <w:p w14:paraId="7D0E78EA" w14:textId="77777777" w:rsidR="008F3BDF" w:rsidRPr="00770B96" w:rsidRDefault="00040901" w:rsidP="00DA4D60">
            <w:pPr>
              <w:jc w:val="center"/>
              <w:rPr>
                <w:rFonts w:cs="Arial"/>
              </w:rPr>
            </w:pPr>
            <w:r w:rsidRPr="00770B96">
              <w:rPr>
                <w:rFonts w:cs="Arial"/>
              </w:rPr>
              <w:t>David Landrum</w:t>
            </w:r>
          </w:p>
        </w:tc>
        <w:tc>
          <w:tcPr>
            <w:tcW w:w="2337" w:type="dxa"/>
            <w:shd w:val="clear" w:color="auto" w:fill="auto"/>
          </w:tcPr>
          <w:p w14:paraId="2F41A0E5" w14:textId="77777777" w:rsidR="008F3BDF" w:rsidRPr="00770B96" w:rsidRDefault="00040901" w:rsidP="00DA4D60">
            <w:pPr>
              <w:jc w:val="center"/>
              <w:rPr>
                <w:rFonts w:cs="Arial"/>
              </w:rPr>
            </w:pPr>
            <w:r w:rsidRPr="00770B96">
              <w:rPr>
                <w:rFonts w:cs="Arial"/>
              </w:rPr>
              <w:t>Greg Sanford</w:t>
            </w:r>
          </w:p>
        </w:tc>
        <w:tc>
          <w:tcPr>
            <w:tcW w:w="2337" w:type="dxa"/>
            <w:shd w:val="clear" w:color="auto" w:fill="auto"/>
          </w:tcPr>
          <w:p w14:paraId="03C63CA6" w14:textId="77777777" w:rsidR="008F3BDF" w:rsidRPr="00770B96" w:rsidRDefault="00040901" w:rsidP="00DA4D60">
            <w:pPr>
              <w:jc w:val="center"/>
              <w:rPr>
                <w:rFonts w:cs="Arial"/>
              </w:rPr>
            </w:pPr>
            <w:r w:rsidRPr="00770B96">
              <w:rPr>
                <w:rFonts w:cs="Arial"/>
              </w:rPr>
              <w:t>Paul Webb</w:t>
            </w:r>
          </w:p>
        </w:tc>
      </w:tr>
      <w:tr w:rsidR="0058461E" w14:paraId="32BEBE5F" w14:textId="77777777" w:rsidTr="00DA4D60">
        <w:tc>
          <w:tcPr>
            <w:tcW w:w="2338" w:type="dxa"/>
            <w:shd w:val="clear" w:color="auto" w:fill="auto"/>
          </w:tcPr>
          <w:p w14:paraId="2012F326" w14:textId="77777777" w:rsidR="008F3BDF" w:rsidRPr="00770B96" w:rsidRDefault="00040901" w:rsidP="00DA4D60">
            <w:pPr>
              <w:jc w:val="center"/>
              <w:rPr>
                <w:rFonts w:cs="Arial"/>
              </w:rPr>
            </w:pPr>
            <w:r w:rsidRPr="00770B96">
              <w:rPr>
                <w:rFonts w:cs="Arial"/>
              </w:rPr>
              <w:t>Jeff Graves</w:t>
            </w:r>
          </w:p>
        </w:tc>
        <w:tc>
          <w:tcPr>
            <w:tcW w:w="2338" w:type="dxa"/>
            <w:shd w:val="clear" w:color="auto" w:fill="auto"/>
          </w:tcPr>
          <w:p w14:paraId="1206CBD4" w14:textId="77777777" w:rsidR="008F3BDF" w:rsidRPr="00770B96" w:rsidRDefault="00040901" w:rsidP="00DA4D60">
            <w:pPr>
              <w:jc w:val="center"/>
              <w:rPr>
                <w:rFonts w:cs="Arial"/>
              </w:rPr>
            </w:pPr>
            <w:r w:rsidRPr="00770B96">
              <w:rPr>
                <w:rFonts w:cs="Arial"/>
              </w:rPr>
              <w:t>Gregg Lawrence</w:t>
            </w:r>
          </w:p>
        </w:tc>
        <w:tc>
          <w:tcPr>
            <w:tcW w:w="2337" w:type="dxa"/>
            <w:shd w:val="clear" w:color="auto" w:fill="auto"/>
          </w:tcPr>
          <w:p w14:paraId="29C64162" w14:textId="77777777" w:rsidR="008F3BDF" w:rsidRPr="00770B96" w:rsidRDefault="00040901" w:rsidP="00DA4D60">
            <w:pPr>
              <w:jc w:val="center"/>
              <w:rPr>
                <w:rFonts w:cs="Arial"/>
              </w:rPr>
            </w:pPr>
            <w:r w:rsidRPr="00770B96">
              <w:rPr>
                <w:rFonts w:cs="Arial"/>
              </w:rPr>
              <w:t>Mary Smith</w:t>
            </w:r>
          </w:p>
        </w:tc>
        <w:tc>
          <w:tcPr>
            <w:tcW w:w="2337" w:type="dxa"/>
            <w:shd w:val="clear" w:color="auto" w:fill="auto"/>
          </w:tcPr>
          <w:p w14:paraId="35C71D60" w14:textId="77777777" w:rsidR="008F3BDF" w:rsidRPr="00770B96" w:rsidRDefault="00040901" w:rsidP="00DA4D60">
            <w:pPr>
              <w:jc w:val="center"/>
              <w:rPr>
                <w:rFonts w:cs="Arial"/>
              </w:rPr>
            </w:pPr>
            <w:r w:rsidRPr="00770B96">
              <w:rPr>
                <w:rFonts w:cs="Arial"/>
              </w:rPr>
              <w:t>Matt Williams</w:t>
            </w:r>
          </w:p>
        </w:tc>
      </w:tr>
      <w:tr w:rsidR="0058461E" w14:paraId="1367C698" w14:textId="77777777" w:rsidTr="00DA4D60">
        <w:tc>
          <w:tcPr>
            <w:tcW w:w="2338" w:type="dxa"/>
            <w:shd w:val="clear" w:color="auto" w:fill="auto"/>
          </w:tcPr>
          <w:p w14:paraId="5A9A1BD3" w14:textId="77777777" w:rsidR="008F3BDF" w:rsidRPr="00770B96" w:rsidRDefault="00040901" w:rsidP="00DA4D60">
            <w:pPr>
              <w:jc w:val="center"/>
              <w:rPr>
                <w:rFonts w:cs="Arial"/>
              </w:rPr>
            </w:pPr>
            <w:r w:rsidRPr="00770B96">
              <w:rPr>
                <w:rFonts w:cs="Arial"/>
              </w:rPr>
              <w:t>Meghan Guffee</w:t>
            </w:r>
          </w:p>
        </w:tc>
        <w:tc>
          <w:tcPr>
            <w:tcW w:w="2338" w:type="dxa"/>
            <w:shd w:val="clear" w:color="auto" w:fill="auto"/>
          </w:tcPr>
          <w:p w14:paraId="652A5B45" w14:textId="77777777" w:rsidR="008F3BDF" w:rsidRPr="00770B96" w:rsidRDefault="00040901" w:rsidP="00DA4D60">
            <w:pPr>
              <w:jc w:val="center"/>
              <w:rPr>
                <w:rFonts w:cs="Arial"/>
              </w:rPr>
            </w:pPr>
            <w:r w:rsidRPr="00770B96">
              <w:rPr>
                <w:rFonts w:cs="Arial"/>
              </w:rPr>
              <w:t>Lisa Lenox</w:t>
            </w:r>
          </w:p>
        </w:tc>
        <w:tc>
          <w:tcPr>
            <w:tcW w:w="2337" w:type="dxa"/>
            <w:shd w:val="clear" w:color="auto" w:fill="auto"/>
          </w:tcPr>
          <w:p w14:paraId="24FC5C4E" w14:textId="77777777" w:rsidR="008F3BDF" w:rsidRPr="00770B96" w:rsidRDefault="00040901" w:rsidP="00DA4D60">
            <w:pPr>
              <w:jc w:val="center"/>
              <w:rPr>
                <w:rFonts w:cs="Arial"/>
              </w:rPr>
            </w:pPr>
            <w:r w:rsidRPr="00770B96">
              <w:rPr>
                <w:rFonts w:cs="Arial"/>
              </w:rPr>
              <w:t>Steve Smith</w:t>
            </w:r>
          </w:p>
        </w:tc>
        <w:tc>
          <w:tcPr>
            <w:tcW w:w="2337" w:type="dxa"/>
            <w:shd w:val="clear" w:color="auto" w:fill="auto"/>
          </w:tcPr>
          <w:p w14:paraId="006DE7F1" w14:textId="77777777" w:rsidR="008F3BDF" w:rsidRPr="00770B96" w:rsidRDefault="008F3BDF" w:rsidP="00DA4D60">
            <w:pPr>
              <w:jc w:val="center"/>
              <w:rPr>
                <w:rFonts w:cs="Arial"/>
              </w:rPr>
            </w:pPr>
          </w:p>
        </w:tc>
      </w:tr>
      <w:tr w:rsidR="0058461E" w14:paraId="30D28C5B" w14:textId="77777777" w:rsidTr="00DA4D60">
        <w:tc>
          <w:tcPr>
            <w:tcW w:w="2338" w:type="dxa"/>
            <w:shd w:val="clear" w:color="auto" w:fill="auto"/>
          </w:tcPr>
          <w:p w14:paraId="0F3A77FC" w14:textId="77777777" w:rsidR="008F3BDF" w:rsidRPr="00770B96" w:rsidRDefault="00040901" w:rsidP="00DA4D60">
            <w:pPr>
              <w:jc w:val="center"/>
              <w:rPr>
                <w:rFonts w:cs="Arial"/>
              </w:rPr>
            </w:pPr>
            <w:r w:rsidRPr="00770B96">
              <w:rPr>
                <w:rFonts w:cs="Arial"/>
              </w:rPr>
              <w:t>Judy Herbert</w:t>
            </w:r>
          </w:p>
        </w:tc>
        <w:tc>
          <w:tcPr>
            <w:tcW w:w="2338" w:type="dxa"/>
            <w:shd w:val="clear" w:color="auto" w:fill="auto"/>
          </w:tcPr>
          <w:p w14:paraId="5119B774" w14:textId="77777777" w:rsidR="008F3BDF" w:rsidRPr="00770B96" w:rsidRDefault="00040901" w:rsidP="00DA4D60">
            <w:pPr>
              <w:jc w:val="center"/>
              <w:rPr>
                <w:rFonts w:cs="Arial"/>
              </w:rPr>
            </w:pPr>
            <w:r w:rsidRPr="00770B96">
              <w:rPr>
                <w:rFonts w:cs="Arial"/>
              </w:rPr>
              <w:t>Jennifer Mason</w:t>
            </w:r>
          </w:p>
        </w:tc>
        <w:tc>
          <w:tcPr>
            <w:tcW w:w="2337" w:type="dxa"/>
            <w:shd w:val="clear" w:color="auto" w:fill="auto"/>
          </w:tcPr>
          <w:p w14:paraId="629FC879" w14:textId="77777777" w:rsidR="008F3BDF" w:rsidRPr="00770B96" w:rsidRDefault="00040901" w:rsidP="00DA4D60">
            <w:pPr>
              <w:jc w:val="center"/>
              <w:rPr>
                <w:rFonts w:cs="Arial"/>
              </w:rPr>
            </w:pPr>
            <w:r w:rsidRPr="00770B96">
              <w:rPr>
                <w:rFonts w:cs="Arial"/>
              </w:rPr>
              <w:t>Pete Stresser</w:t>
            </w:r>
          </w:p>
        </w:tc>
        <w:tc>
          <w:tcPr>
            <w:tcW w:w="2337" w:type="dxa"/>
            <w:shd w:val="clear" w:color="auto" w:fill="auto"/>
          </w:tcPr>
          <w:p w14:paraId="26DABEB2" w14:textId="77777777" w:rsidR="008F3BDF" w:rsidRPr="00770B96" w:rsidRDefault="008F3BDF" w:rsidP="00DA4D60">
            <w:pPr>
              <w:jc w:val="center"/>
              <w:rPr>
                <w:rFonts w:cs="Arial"/>
              </w:rPr>
            </w:pPr>
          </w:p>
        </w:tc>
      </w:tr>
    </w:tbl>
    <w:p w14:paraId="185F42CC" w14:textId="77777777" w:rsidR="008F3BDF" w:rsidRPr="006C5D6C" w:rsidRDefault="00040901" w:rsidP="008F3BDF">
      <w:pPr>
        <w:spacing w:line="480" w:lineRule="auto"/>
        <w:jc w:val="both"/>
        <w:rPr>
          <w:rFonts w:cs="Arial"/>
        </w:rPr>
      </w:pPr>
      <w:r w:rsidRPr="006C5D6C">
        <w:rPr>
          <w:rFonts w:cs="Arial"/>
        </w:rPr>
        <w:t>_______________</w:t>
      </w:r>
    </w:p>
    <w:p w14:paraId="19924761" w14:textId="77777777" w:rsidR="008F3BDF" w:rsidRPr="006C5D6C" w:rsidRDefault="00040901" w:rsidP="008F3BDF">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22</w:t>
      </w:r>
    </w:p>
    <w:p w14:paraId="1BC921B7" w14:textId="77777777" w:rsidR="00D21C4F" w:rsidRDefault="00040901" w:rsidP="008F3BDF">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22</w:t>
      </w:r>
      <w:r w:rsidRPr="006C5D6C">
        <w:rPr>
          <w:rFonts w:cs="Arial"/>
          <w:color w:val="000000"/>
          <w:szCs w:val="20"/>
        </w:rPr>
        <w:t xml:space="preserve">, seconded by Commissioner </w:t>
      </w:r>
      <w:r>
        <w:rPr>
          <w:rFonts w:cs="Arial"/>
          <w:color w:val="000000"/>
          <w:szCs w:val="20"/>
        </w:rPr>
        <w:t>Mason</w:t>
      </w:r>
      <w:r w:rsidRPr="006C5D6C">
        <w:rPr>
          <w:rFonts w:cs="Arial"/>
          <w:color w:val="000000"/>
          <w:szCs w:val="20"/>
        </w:rPr>
        <w:t>.</w:t>
      </w:r>
    </w:p>
    <w:p w14:paraId="0E1F3C48" w14:textId="77777777" w:rsidR="008B5192" w:rsidRPr="008B5192" w:rsidRDefault="00040901" w:rsidP="008B5192">
      <w:pPr>
        <w:widowControl w:val="0"/>
        <w:tabs>
          <w:tab w:val="center" w:pos="4680"/>
        </w:tabs>
        <w:autoSpaceDE w:val="0"/>
        <w:autoSpaceDN w:val="0"/>
        <w:adjustRightInd w:val="0"/>
        <w:jc w:val="both"/>
        <w:rPr>
          <w:rFonts w:cs="Arial"/>
          <w:b/>
          <w:bCs/>
        </w:rPr>
      </w:pPr>
      <w:r w:rsidRPr="008B5192">
        <w:rPr>
          <w:rFonts w:cs="Arial"/>
          <w:b/>
          <w:bCs/>
        </w:rPr>
        <w:t xml:space="preserve">RESOLUTION APPROPRIATING AND AMENDING THE 2022-23 COUNTY CLERKS </w:t>
      </w:r>
    </w:p>
    <w:p w14:paraId="5F583E9E" w14:textId="77777777" w:rsidR="008B5192" w:rsidRPr="008B5192" w:rsidRDefault="00040901" w:rsidP="008B5192">
      <w:pPr>
        <w:widowControl w:val="0"/>
        <w:tabs>
          <w:tab w:val="center" w:pos="4680"/>
        </w:tabs>
        <w:autoSpaceDE w:val="0"/>
        <w:autoSpaceDN w:val="0"/>
        <w:adjustRightInd w:val="0"/>
        <w:jc w:val="center"/>
        <w:rPr>
          <w:rFonts w:cs="Arial"/>
          <w:b/>
          <w:bCs/>
          <w:u w:val="single"/>
        </w:rPr>
      </w:pPr>
      <w:r w:rsidRPr="008B5192">
        <w:rPr>
          <w:rFonts w:cs="Arial"/>
          <w:b/>
          <w:bCs/>
          <w:u w:val="single"/>
        </w:rPr>
        <w:t>BUDGET BY $60,000 – REVENUES TO COME FROM RESERVE ACCOUNT</w:t>
      </w:r>
    </w:p>
    <w:p w14:paraId="57671088" w14:textId="77777777" w:rsidR="008B5192" w:rsidRPr="008B5192" w:rsidRDefault="008B5192" w:rsidP="008B5192">
      <w:pPr>
        <w:widowControl w:val="0"/>
        <w:tabs>
          <w:tab w:val="center" w:pos="4680"/>
        </w:tabs>
        <w:autoSpaceDE w:val="0"/>
        <w:autoSpaceDN w:val="0"/>
        <w:adjustRightInd w:val="0"/>
        <w:jc w:val="both"/>
        <w:rPr>
          <w:rFonts w:cs="Arial"/>
          <w:b/>
          <w:bCs/>
          <w:u w:val="single"/>
        </w:rPr>
      </w:pPr>
    </w:p>
    <w:p w14:paraId="27F22925" w14:textId="77777777" w:rsidR="008B5192" w:rsidRPr="008B5192" w:rsidRDefault="00040901" w:rsidP="008B5192">
      <w:pPr>
        <w:widowControl w:val="0"/>
        <w:tabs>
          <w:tab w:val="left" w:pos="-1440"/>
        </w:tabs>
        <w:autoSpaceDE w:val="0"/>
        <w:autoSpaceDN w:val="0"/>
        <w:adjustRightInd w:val="0"/>
        <w:ind w:left="1440" w:hanging="1440"/>
        <w:jc w:val="both"/>
        <w:rPr>
          <w:rFonts w:cs="Arial"/>
        </w:rPr>
      </w:pPr>
      <w:r w:rsidRPr="008B5192">
        <w:rPr>
          <w:rFonts w:cs="Arial"/>
          <w:b/>
          <w:bCs/>
        </w:rPr>
        <w:t>WHEREAS,</w:t>
      </w:r>
      <w:r w:rsidRPr="008B5192">
        <w:rPr>
          <w:rFonts w:cs="Arial"/>
        </w:rPr>
        <w:tab/>
        <w:t>the County Clerk’s Office is in need of various computer, furniture and printing equipment and supplies; and,</w:t>
      </w:r>
    </w:p>
    <w:p w14:paraId="10212DF6" w14:textId="77777777" w:rsidR="008B5192" w:rsidRPr="008B5192" w:rsidRDefault="008B5192" w:rsidP="008B5192">
      <w:pPr>
        <w:widowControl w:val="0"/>
        <w:autoSpaceDE w:val="0"/>
        <w:autoSpaceDN w:val="0"/>
        <w:adjustRightInd w:val="0"/>
        <w:jc w:val="both"/>
        <w:rPr>
          <w:rFonts w:cs="Arial"/>
        </w:rPr>
      </w:pPr>
    </w:p>
    <w:p w14:paraId="63ECEEB6" w14:textId="77777777" w:rsidR="008B5192" w:rsidRPr="008B5192" w:rsidRDefault="00040901" w:rsidP="008B5192">
      <w:pPr>
        <w:widowControl w:val="0"/>
        <w:tabs>
          <w:tab w:val="left" w:pos="-1440"/>
        </w:tabs>
        <w:autoSpaceDE w:val="0"/>
        <w:autoSpaceDN w:val="0"/>
        <w:adjustRightInd w:val="0"/>
        <w:ind w:left="1440" w:hanging="1440"/>
        <w:jc w:val="both"/>
        <w:rPr>
          <w:rFonts w:cs="Arial"/>
        </w:rPr>
      </w:pPr>
      <w:r w:rsidRPr="008B5192">
        <w:rPr>
          <w:rFonts w:cs="Arial"/>
          <w:b/>
          <w:bCs/>
        </w:rPr>
        <w:t>WHEREAS,</w:t>
      </w:r>
      <w:r w:rsidRPr="008B5192">
        <w:rPr>
          <w:rFonts w:cs="Arial"/>
        </w:rPr>
        <w:tab/>
        <w:t>there are reserve funds available for these purchases which are derived from filing fees;</w:t>
      </w:r>
    </w:p>
    <w:p w14:paraId="138EACBD" w14:textId="77777777" w:rsidR="008B5192" w:rsidRPr="008B5192" w:rsidRDefault="008B5192" w:rsidP="008B5192">
      <w:pPr>
        <w:widowControl w:val="0"/>
        <w:autoSpaceDE w:val="0"/>
        <w:autoSpaceDN w:val="0"/>
        <w:adjustRightInd w:val="0"/>
        <w:jc w:val="both"/>
        <w:rPr>
          <w:rFonts w:cs="Arial"/>
        </w:rPr>
      </w:pPr>
    </w:p>
    <w:p w14:paraId="6385825C" w14:textId="77777777" w:rsidR="008B5192" w:rsidRPr="008B5192" w:rsidRDefault="00040901" w:rsidP="008B5192">
      <w:pPr>
        <w:widowControl w:val="0"/>
        <w:autoSpaceDE w:val="0"/>
        <w:autoSpaceDN w:val="0"/>
        <w:adjustRightInd w:val="0"/>
        <w:ind w:left="720" w:hanging="720"/>
        <w:jc w:val="both"/>
        <w:rPr>
          <w:rFonts w:cs="Arial"/>
        </w:rPr>
      </w:pPr>
      <w:r w:rsidRPr="008B5192">
        <w:rPr>
          <w:rFonts w:cs="Arial"/>
          <w:b/>
          <w:bCs/>
        </w:rPr>
        <w:t>NOW, THEREFORE, BE IT RESOLVED,</w:t>
      </w:r>
      <w:r w:rsidRPr="008B5192">
        <w:rPr>
          <w:rFonts w:cs="Arial"/>
        </w:rPr>
        <w:t xml:space="preserve"> that the 2022-23 County Clerk’s Office budget be amended, as follows:   </w:t>
      </w:r>
      <w:r w:rsidRPr="008B5192">
        <w:rPr>
          <w:rFonts w:cs="Arial"/>
        </w:rPr>
        <w:tab/>
      </w:r>
    </w:p>
    <w:p w14:paraId="13E6EA00" w14:textId="77777777" w:rsidR="008B5192" w:rsidRPr="008B5192" w:rsidRDefault="008B5192" w:rsidP="008B5192">
      <w:pPr>
        <w:widowControl w:val="0"/>
        <w:autoSpaceDE w:val="0"/>
        <w:autoSpaceDN w:val="0"/>
        <w:adjustRightInd w:val="0"/>
        <w:jc w:val="both"/>
        <w:rPr>
          <w:rFonts w:cs="Arial"/>
        </w:rPr>
      </w:pPr>
    </w:p>
    <w:p w14:paraId="1CABCF07" w14:textId="77777777" w:rsidR="008B5192" w:rsidRPr="008B5192" w:rsidRDefault="00040901" w:rsidP="008B5192">
      <w:pPr>
        <w:widowControl w:val="0"/>
        <w:tabs>
          <w:tab w:val="left" w:pos="-1440"/>
        </w:tabs>
        <w:autoSpaceDE w:val="0"/>
        <w:autoSpaceDN w:val="0"/>
        <w:adjustRightInd w:val="0"/>
        <w:ind w:left="6480" w:hanging="5040"/>
        <w:jc w:val="both"/>
        <w:rPr>
          <w:rFonts w:cs="Arial"/>
        </w:rPr>
      </w:pPr>
      <w:r w:rsidRPr="008B5192">
        <w:rPr>
          <w:rFonts w:cs="Arial"/>
          <w:b/>
          <w:bCs/>
          <w:u w:val="single"/>
        </w:rPr>
        <w:t>REVENUES:</w:t>
      </w:r>
      <w:r w:rsidRPr="008B5192">
        <w:rPr>
          <w:rFonts w:cs="Arial"/>
        </w:rPr>
        <w:tab/>
      </w:r>
      <w:r w:rsidRPr="008B5192">
        <w:rPr>
          <w:rFonts w:cs="Arial"/>
        </w:rPr>
        <w:tab/>
      </w:r>
      <w:r w:rsidRPr="008B5192">
        <w:rPr>
          <w:rFonts w:cs="Arial"/>
        </w:rPr>
        <w:tab/>
      </w:r>
      <w:r w:rsidRPr="008B5192">
        <w:rPr>
          <w:rFonts w:cs="Arial"/>
        </w:rPr>
        <w:tab/>
      </w:r>
      <w:r w:rsidRPr="008B5192">
        <w:rPr>
          <w:rFonts w:cs="Arial"/>
        </w:rPr>
        <w:tab/>
      </w:r>
    </w:p>
    <w:p w14:paraId="06320EE5" w14:textId="77777777" w:rsidR="008B5192" w:rsidRPr="008B5192" w:rsidRDefault="00040901" w:rsidP="008B5192">
      <w:pPr>
        <w:widowControl w:val="0"/>
        <w:tabs>
          <w:tab w:val="left" w:pos="-1440"/>
        </w:tabs>
        <w:autoSpaceDE w:val="0"/>
        <w:autoSpaceDN w:val="0"/>
        <w:adjustRightInd w:val="0"/>
        <w:ind w:left="5760" w:hanging="4320"/>
        <w:jc w:val="both"/>
        <w:rPr>
          <w:rFonts w:cs="Arial"/>
        </w:rPr>
      </w:pPr>
      <w:r w:rsidRPr="008B5192">
        <w:rPr>
          <w:rFonts w:cs="Arial"/>
        </w:rPr>
        <w:t>Automated Reserve County Clerk</w:t>
      </w:r>
      <w:r w:rsidRPr="008B5192">
        <w:rPr>
          <w:rFonts w:cs="Arial"/>
        </w:rPr>
        <w:tab/>
      </w:r>
      <w:r w:rsidRPr="008B5192">
        <w:rPr>
          <w:rFonts w:cs="Arial"/>
        </w:rPr>
        <w:tab/>
      </w:r>
      <w:r w:rsidRPr="008B5192">
        <w:rPr>
          <w:rFonts w:cs="Arial"/>
        </w:rPr>
        <w:tab/>
      </w:r>
      <w:r w:rsidRPr="008B5192">
        <w:rPr>
          <w:rFonts w:cs="Arial"/>
        </w:rPr>
        <w:tab/>
      </w:r>
      <w:r w:rsidRPr="008B5192">
        <w:rPr>
          <w:rFonts w:cs="Arial"/>
        </w:rPr>
        <w:tab/>
      </w:r>
      <w:r w:rsidRPr="008B5192">
        <w:rPr>
          <w:rFonts w:cs="Arial"/>
        </w:rPr>
        <w:tab/>
      </w:r>
    </w:p>
    <w:p w14:paraId="49722861" w14:textId="77777777" w:rsidR="008B5192" w:rsidRPr="008B5192" w:rsidRDefault="00040901" w:rsidP="008B5192">
      <w:pPr>
        <w:widowControl w:val="0"/>
        <w:autoSpaceDE w:val="0"/>
        <w:autoSpaceDN w:val="0"/>
        <w:adjustRightInd w:val="0"/>
        <w:ind w:firstLine="1440"/>
        <w:jc w:val="both"/>
        <w:rPr>
          <w:rFonts w:cs="Arial"/>
        </w:rPr>
      </w:pPr>
      <w:r w:rsidRPr="008B5192">
        <w:rPr>
          <w:rFonts w:cs="Arial"/>
        </w:rPr>
        <w:t>101.00000.341690.00000.00.00.00</w:t>
      </w:r>
      <w:r w:rsidRPr="008B5192">
        <w:rPr>
          <w:rFonts w:cs="Arial"/>
        </w:rPr>
        <w:tab/>
      </w:r>
      <w:r w:rsidRPr="008B5192">
        <w:rPr>
          <w:rFonts w:cs="Arial"/>
        </w:rPr>
        <w:tab/>
      </w:r>
      <w:r w:rsidRPr="008B5192">
        <w:rPr>
          <w:rFonts w:cs="Arial"/>
        </w:rPr>
        <w:tab/>
      </w:r>
      <w:r w:rsidRPr="008B5192">
        <w:rPr>
          <w:rFonts w:cs="Arial"/>
          <w:b/>
        </w:rPr>
        <w:t>$ 60,000</w:t>
      </w:r>
    </w:p>
    <w:p w14:paraId="3B83EC20" w14:textId="77777777" w:rsidR="008B5192" w:rsidRPr="008B5192" w:rsidRDefault="008B5192" w:rsidP="008B5192">
      <w:pPr>
        <w:widowControl w:val="0"/>
        <w:autoSpaceDE w:val="0"/>
        <w:autoSpaceDN w:val="0"/>
        <w:adjustRightInd w:val="0"/>
        <w:ind w:firstLine="1440"/>
        <w:jc w:val="both"/>
        <w:rPr>
          <w:rFonts w:cs="Arial"/>
          <w:b/>
          <w:bCs/>
          <w:u w:val="single"/>
        </w:rPr>
      </w:pPr>
    </w:p>
    <w:p w14:paraId="463A3E63" w14:textId="77777777" w:rsidR="0024314D" w:rsidRDefault="0024314D" w:rsidP="008B5192">
      <w:pPr>
        <w:widowControl w:val="0"/>
        <w:autoSpaceDE w:val="0"/>
        <w:autoSpaceDN w:val="0"/>
        <w:adjustRightInd w:val="0"/>
        <w:ind w:firstLine="1440"/>
        <w:jc w:val="both"/>
        <w:rPr>
          <w:rFonts w:cs="Arial"/>
          <w:b/>
          <w:bCs/>
          <w:u w:val="single"/>
        </w:rPr>
      </w:pPr>
    </w:p>
    <w:p w14:paraId="4F066E20" w14:textId="40DBAAF5" w:rsidR="008B5192" w:rsidRPr="008B5192" w:rsidRDefault="00040901" w:rsidP="008B5192">
      <w:pPr>
        <w:widowControl w:val="0"/>
        <w:autoSpaceDE w:val="0"/>
        <w:autoSpaceDN w:val="0"/>
        <w:adjustRightInd w:val="0"/>
        <w:ind w:firstLine="1440"/>
        <w:jc w:val="both"/>
        <w:rPr>
          <w:rFonts w:cs="Arial"/>
        </w:rPr>
      </w:pPr>
      <w:r w:rsidRPr="008B5192">
        <w:rPr>
          <w:rFonts w:cs="Arial"/>
          <w:b/>
          <w:bCs/>
          <w:u w:val="single"/>
        </w:rPr>
        <w:t>EXPENDITURES:</w:t>
      </w:r>
    </w:p>
    <w:p w14:paraId="44BBAE0C" w14:textId="77777777" w:rsidR="008B5192" w:rsidRPr="008B5192" w:rsidRDefault="00040901" w:rsidP="008B5192">
      <w:pPr>
        <w:widowControl w:val="0"/>
        <w:tabs>
          <w:tab w:val="left" w:pos="-1440"/>
        </w:tabs>
        <w:autoSpaceDE w:val="0"/>
        <w:autoSpaceDN w:val="0"/>
        <w:adjustRightInd w:val="0"/>
        <w:ind w:left="5760" w:hanging="4320"/>
        <w:jc w:val="both"/>
        <w:rPr>
          <w:rFonts w:cs="Arial"/>
        </w:rPr>
      </w:pPr>
      <w:r w:rsidRPr="008B5192">
        <w:rPr>
          <w:rFonts w:cs="Arial"/>
        </w:rPr>
        <w:t>Office Equipment</w:t>
      </w:r>
      <w:r w:rsidRPr="008B5192">
        <w:rPr>
          <w:rFonts w:cs="Arial"/>
        </w:rPr>
        <w:tab/>
      </w:r>
      <w:r w:rsidRPr="008B5192">
        <w:rPr>
          <w:rFonts w:cs="Arial"/>
        </w:rPr>
        <w:tab/>
      </w:r>
      <w:r w:rsidRPr="008B5192">
        <w:rPr>
          <w:rFonts w:cs="Arial"/>
        </w:rPr>
        <w:tab/>
      </w:r>
      <w:r w:rsidRPr="008B5192">
        <w:rPr>
          <w:rFonts w:cs="Arial"/>
        </w:rPr>
        <w:tab/>
      </w:r>
      <w:r w:rsidRPr="008B5192">
        <w:rPr>
          <w:rFonts w:cs="Arial"/>
        </w:rPr>
        <w:tab/>
      </w:r>
    </w:p>
    <w:p w14:paraId="6F10D5D4" w14:textId="77777777" w:rsidR="008B5192" w:rsidRPr="008B5192" w:rsidRDefault="00040901" w:rsidP="008B5192">
      <w:pPr>
        <w:widowControl w:val="0"/>
        <w:autoSpaceDE w:val="0"/>
        <w:autoSpaceDN w:val="0"/>
        <w:adjustRightInd w:val="0"/>
        <w:ind w:firstLine="1440"/>
        <w:jc w:val="both"/>
        <w:rPr>
          <w:rFonts w:cs="Arial"/>
        </w:rPr>
      </w:pPr>
      <w:r w:rsidRPr="008B5192">
        <w:rPr>
          <w:rFonts w:cs="Arial"/>
        </w:rPr>
        <w:t>101.52500.571901.00000.00.00.00</w:t>
      </w:r>
      <w:r w:rsidRPr="008B5192">
        <w:rPr>
          <w:rFonts w:cs="Arial"/>
        </w:rPr>
        <w:tab/>
      </w:r>
      <w:r w:rsidRPr="008B5192">
        <w:rPr>
          <w:rFonts w:cs="Arial"/>
        </w:rPr>
        <w:tab/>
      </w:r>
      <w:r w:rsidRPr="008B5192">
        <w:rPr>
          <w:rFonts w:cs="Arial"/>
        </w:rPr>
        <w:tab/>
      </w:r>
      <w:r w:rsidRPr="008B5192">
        <w:rPr>
          <w:rFonts w:cs="Arial"/>
          <w:b/>
        </w:rPr>
        <w:t>$ 60,000</w:t>
      </w:r>
    </w:p>
    <w:p w14:paraId="73E80D30" w14:textId="77777777" w:rsidR="008B5192" w:rsidRPr="008B5192" w:rsidRDefault="008B5192" w:rsidP="008B5192">
      <w:pPr>
        <w:widowControl w:val="0"/>
        <w:autoSpaceDE w:val="0"/>
        <w:autoSpaceDN w:val="0"/>
        <w:adjustRightInd w:val="0"/>
        <w:jc w:val="both"/>
        <w:rPr>
          <w:rFonts w:cs="Arial"/>
        </w:rPr>
      </w:pPr>
    </w:p>
    <w:p w14:paraId="284EEF4A" w14:textId="77777777" w:rsidR="00A84E6D" w:rsidRPr="006C5D6C" w:rsidRDefault="00040901" w:rsidP="00A84E6D">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773E9F4E" w14:textId="77777777" w:rsidR="00A84E6D" w:rsidRPr="006C5D6C" w:rsidRDefault="00040901" w:rsidP="00A84E6D">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87260BB" w14:textId="77777777" w:rsidR="00A84E6D" w:rsidRPr="006C5D6C" w:rsidRDefault="00A84E6D" w:rsidP="00A84E6D">
      <w:pPr>
        <w:autoSpaceDE w:val="0"/>
        <w:autoSpaceDN w:val="0"/>
        <w:adjustRightInd w:val="0"/>
        <w:rPr>
          <w:rFonts w:cs="Arial"/>
          <w:color w:val="000000"/>
          <w:u w:val="single"/>
        </w:rPr>
      </w:pPr>
    </w:p>
    <w:p w14:paraId="16F5C745" w14:textId="77777777" w:rsidR="00A84E6D" w:rsidRDefault="00040901" w:rsidP="00A84E6D">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DEA53AB" w14:textId="77777777" w:rsidR="00A84E6D" w:rsidRPr="006C5D6C" w:rsidRDefault="00040901" w:rsidP="00A84E6D">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5198AA66" w14:textId="77777777" w:rsidR="00A84E6D" w:rsidRDefault="00A84E6D" w:rsidP="00A84E6D">
      <w:pPr>
        <w:jc w:val="both"/>
        <w:rPr>
          <w:rFonts w:cs="Arial"/>
        </w:rPr>
      </w:pPr>
    </w:p>
    <w:p w14:paraId="68CDFED1" w14:textId="77777777" w:rsidR="00A84E6D" w:rsidRDefault="00040901" w:rsidP="00A84E6D">
      <w:pPr>
        <w:spacing w:line="360" w:lineRule="auto"/>
        <w:jc w:val="both"/>
      </w:pPr>
      <w:r w:rsidRPr="006C5D6C">
        <w:rPr>
          <w:rFonts w:cs="Arial"/>
        </w:rPr>
        <w:tab/>
      </w:r>
      <w:r w:rsidRPr="006C5D6C">
        <w:t xml:space="preserve">Resolution No. </w:t>
      </w:r>
      <w:r>
        <w:t>11</w:t>
      </w:r>
      <w:r w:rsidRPr="006C5D6C">
        <w:t>-22-</w:t>
      </w:r>
      <w:r>
        <w:t>22</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2AF33661" w14:textId="77777777" w:rsidTr="00DA4D60">
        <w:tc>
          <w:tcPr>
            <w:tcW w:w="2338" w:type="dxa"/>
            <w:shd w:val="clear" w:color="auto" w:fill="auto"/>
          </w:tcPr>
          <w:p w14:paraId="41B58A1E" w14:textId="77777777" w:rsidR="00A84E6D" w:rsidRPr="00770B96" w:rsidRDefault="00040901" w:rsidP="00DA4D60">
            <w:pPr>
              <w:jc w:val="center"/>
              <w:rPr>
                <w:rFonts w:cs="Arial"/>
                <w:u w:val="single"/>
              </w:rPr>
            </w:pPr>
            <w:r>
              <w:rPr>
                <w:rFonts w:cs="Arial"/>
                <w:u w:val="single"/>
              </w:rPr>
              <w:t>YES</w:t>
            </w:r>
          </w:p>
        </w:tc>
        <w:tc>
          <w:tcPr>
            <w:tcW w:w="2338" w:type="dxa"/>
            <w:shd w:val="clear" w:color="auto" w:fill="auto"/>
          </w:tcPr>
          <w:p w14:paraId="6C8073D7" w14:textId="77777777" w:rsidR="00A84E6D" w:rsidRPr="00770B96" w:rsidRDefault="00040901" w:rsidP="00DA4D60">
            <w:pPr>
              <w:jc w:val="center"/>
              <w:rPr>
                <w:rFonts w:cs="Arial"/>
                <w:u w:val="single"/>
              </w:rPr>
            </w:pPr>
            <w:r>
              <w:rPr>
                <w:rFonts w:cs="Arial"/>
                <w:u w:val="single"/>
              </w:rPr>
              <w:t>YES</w:t>
            </w:r>
          </w:p>
        </w:tc>
        <w:tc>
          <w:tcPr>
            <w:tcW w:w="2337" w:type="dxa"/>
            <w:shd w:val="clear" w:color="auto" w:fill="auto"/>
          </w:tcPr>
          <w:p w14:paraId="16E9023C" w14:textId="77777777" w:rsidR="00A84E6D" w:rsidRPr="00770B96" w:rsidRDefault="00040901" w:rsidP="00DA4D60">
            <w:pPr>
              <w:jc w:val="center"/>
              <w:rPr>
                <w:rFonts w:cs="Arial"/>
                <w:u w:val="single"/>
              </w:rPr>
            </w:pPr>
            <w:r>
              <w:rPr>
                <w:rFonts w:cs="Arial"/>
                <w:u w:val="single"/>
              </w:rPr>
              <w:t>YES</w:t>
            </w:r>
          </w:p>
        </w:tc>
        <w:tc>
          <w:tcPr>
            <w:tcW w:w="2337" w:type="dxa"/>
            <w:shd w:val="clear" w:color="auto" w:fill="auto"/>
          </w:tcPr>
          <w:p w14:paraId="0407667B" w14:textId="77777777" w:rsidR="00A84E6D" w:rsidRPr="00770B96" w:rsidRDefault="00040901" w:rsidP="00DA4D60">
            <w:pPr>
              <w:jc w:val="center"/>
              <w:rPr>
                <w:rFonts w:cs="Arial"/>
                <w:u w:val="single"/>
              </w:rPr>
            </w:pPr>
            <w:r>
              <w:rPr>
                <w:rFonts w:cs="Arial"/>
                <w:u w:val="single"/>
              </w:rPr>
              <w:t>YES</w:t>
            </w:r>
          </w:p>
        </w:tc>
      </w:tr>
      <w:tr w:rsidR="0058461E" w14:paraId="55E35832" w14:textId="77777777" w:rsidTr="00DA4D60">
        <w:tc>
          <w:tcPr>
            <w:tcW w:w="2338" w:type="dxa"/>
            <w:shd w:val="clear" w:color="auto" w:fill="auto"/>
          </w:tcPr>
          <w:p w14:paraId="4F79FBD5" w14:textId="77777777" w:rsidR="00A84E6D" w:rsidRPr="00770B96" w:rsidRDefault="00040901" w:rsidP="00DA4D60">
            <w:pPr>
              <w:jc w:val="center"/>
              <w:rPr>
                <w:rFonts w:cs="Arial"/>
              </w:rPr>
            </w:pPr>
            <w:r w:rsidRPr="00770B96">
              <w:rPr>
                <w:rFonts w:cs="Arial"/>
              </w:rPr>
              <w:t>Sean Aiello</w:t>
            </w:r>
          </w:p>
        </w:tc>
        <w:tc>
          <w:tcPr>
            <w:tcW w:w="2338" w:type="dxa"/>
            <w:shd w:val="clear" w:color="auto" w:fill="auto"/>
          </w:tcPr>
          <w:p w14:paraId="15BEF6FE" w14:textId="77777777" w:rsidR="00A84E6D" w:rsidRPr="00770B96" w:rsidRDefault="00040901" w:rsidP="00DA4D60">
            <w:pPr>
              <w:jc w:val="center"/>
              <w:rPr>
                <w:rFonts w:cs="Arial"/>
              </w:rPr>
            </w:pPr>
            <w:r w:rsidRPr="00770B96">
              <w:rPr>
                <w:rFonts w:cs="Arial"/>
              </w:rPr>
              <w:t>Betsy Hester</w:t>
            </w:r>
          </w:p>
        </w:tc>
        <w:tc>
          <w:tcPr>
            <w:tcW w:w="2337" w:type="dxa"/>
            <w:shd w:val="clear" w:color="auto" w:fill="auto"/>
          </w:tcPr>
          <w:p w14:paraId="5A16353B" w14:textId="77777777" w:rsidR="00A84E6D" w:rsidRPr="00770B96" w:rsidRDefault="00040901" w:rsidP="00DA4D60">
            <w:pPr>
              <w:jc w:val="center"/>
              <w:rPr>
                <w:rFonts w:cs="Arial"/>
              </w:rPr>
            </w:pPr>
            <w:r w:rsidRPr="00770B96">
              <w:rPr>
                <w:rFonts w:cs="Arial"/>
              </w:rPr>
              <w:t>Chas Morton</w:t>
            </w:r>
          </w:p>
        </w:tc>
        <w:tc>
          <w:tcPr>
            <w:tcW w:w="2337" w:type="dxa"/>
            <w:shd w:val="clear" w:color="auto" w:fill="auto"/>
          </w:tcPr>
          <w:p w14:paraId="2104F2CD" w14:textId="77777777" w:rsidR="00A84E6D" w:rsidRPr="00770B96" w:rsidRDefault="00040901" w:rsidP="00DA4D60">
            <w:pPr>
              <w:jc w:val="center"/>
              <w:rPr>
                <w:rFonts w:cs="Arial"/>
              </w:rPr>
            </w:pPr>
            <w:r w:rsidRPr="00770B96">
              <w:rPr>
                <w:rFonts w:cs="Arial"/>
              </w:rPr>
              <w:t>Drew Torres</w:t>
            </w:r>
          </w:p>
        </w:tc>
      </w:tr>
      <w:tr w:rsidR="0058461E" w14:paraId="6E16D229" w14:textId="77777777" w:rsidTr="00DA4D60">
        <w:tc>
          <w:tcPr>
            <w:tcW w:w="2338" w:type="dxa"/>
            <w:shd w:val="clear" w:color="auto" w:fill="auto"/>
          </w:tcPr>
          <w:p w14:paraId="0DBB5913" w14:textId="77777777" w:rsidR="00A84E6D" w:rsidRPr="00770B96" w:rsidRDefault="00040901" w:rsidP="00DA4D60">
            <w:pPr>
              <w:jc w:val="center"/>
              <w:rPr>
                <w:rFonts w:cs="Arial"/>
                <w:b/>
              </w:rPr>
            </w:pPr>
            <w:r w:rsidRPr="00770B96">
              <w:rPr>
                <w:rFonts w:cs="Arial"/>
              </w:rPr>
              <w:t>Brian Beathard</w:t>
            </w:r>
          </w:p>
        </w:tc>
        <w:tc>
          <w:tcPr>
            <w:tcW w:w="2338" w:type="dxa"/>
            <w:shd w:val="clear" w:color="auto" w:fill="auto"/>
          </w:tcPr>
          <w:p w14:paraId="6754D862" w14:textId="77777777" w:rsidR="00A84E6D" w:rsidRPr="00770B96" w:rsidRDefault="00040901" w:rsidP="00DA4D60">
            <w:pPr>
              <w:jc w:val="center"/>
              <w:rPr>
                <w:rFonts w:cs="Arial"/>
              </w:rPr>
            </w:pPr>
            <w:r w:rsidRPr="00770B96">
              <w:rPr>
                <w:rFonts w:cs="Arial"/>
              </w:rPr>
              <w:t>Ricky Jones</w:t>
            </w:r>
          </w:p>
        </w:tc>
        <w:tc>
          <w:tcPr>
            <w:tcW w:w="2337" w:type="dxa"/>
            <w:shd w:val="clear" w:color="auto" w:fill="auto"/>
          </w:tcPr>
          <w:p w14:paraId="3CFE276E" w14:textId="77777777" w:rsidR="00A84E6D" w:rsidRPr="00770B96" w:rsidRDefault="00040901" w:rsidP="00DA4D60">
            <w:pPr>
              <w:jc w:val="center"/>
              <w:rPr>
                <w:rFonts w:cs="Arial"/>
              </w:rPr>
            </w:pPr>
            <w:r w:rsidRPr="00770B96">
              <w:rPr>
                <w:rFonts w:cs="Arial"/>
              </w:rPr>
              <w:t>Erin Nations</w:t>
            </w:r>
          </w:p>
        </w:tc>
        <w:tc>
          <w:tcPr>
            <w:tcW w:w="2337" w:type="dxa"/>
            <w:shd w:val="clear" w:color="auto" w:fill="auto"/>
          </w:tcPr>
          <w:p w14:paraId="7D3B7C27" w14:textId="77777777" w:rsidR="00A84E6D" w:rsidRPr="00770B96" w:rsidRDefault="00040901" w:rsidP="00DA4D60">
            <w:pPr>
              <w:jc w:val="center"/>
              <w:rPr>
                <w:rFonts w:cs="Arial"/>
              </w:rPr>
            </w:pPr>
            <w:r w:rsidRPr="00770B96">
              <w:rPr>
                <w:rFonts w:cs="Arial"/>
              </w:rPr>
              <w:t>Tom Tunnicliffe</w:t>
            </w:r>
          </w:p>
        </w:tc>
      </w:tr>
      <w:tr w:rsidR="0058461E" w14:paraId="28565CEF" w14:textId="77777777" w:rsidTr="00DA4D60">
        <w:tc>
          <w:tcPr>
            <w:tcW w:w="2338" w:type="dxa"/>
            <w:shd w:val="clear" w:color="auto" w:fill="auto"/>
          </w:tcPr>
          <w:p w14:paraId="7C89619B" w14:textId="77777777" w:rsidR="00A84E6D" w:rsidRPr="00770B96" w:rsidRDefault="00040901" w:rsidP="00DA4D60">
            <w:pPr>
              <w:jc w:val="center"/>
              <w:rPr>
                <w:rFonts w:cs="Arial"/>
              </w:rPr>
            </w:pPr>
            <w:r w:rsidRPr="00770B96">
              <w:rPr>
                <w:rFonts w:cs="Arial"/>
              </w:rPr>
              <w:t>Brian Clifford</w:t>
            </w:r>
          </w:p>
        </w:tc>
        <w:tc>
          <w:tcPr>
            <w:tcW w:w="2338" w:type="dxa"/>
            <w:shd w:val="clear" w:color="auto" w:fill="auto"/>
          </w:tcPr>
          <w:p w14:paraId="3D727B1C" w14:textId="77777777" w:rsidR="00A84E6D" w:rsidRPr="00770B96" w:rsidRDefault="00040901" w:rsidP="00DA4D60">
            <w:pPr>
              <w:jc w:val="center"/>
              <w:rPr>
                <w:rFonts w:cs="Arial"/>
              </w:rPr>
            </w:pPr>
            <w:r w:rsidRPr="00770B96">
              <w:rPr>
                <w:rFonts w:cs="Arial"/>
              </w:rPr>
              <w:t>David Landrum</w:t>
            </w:r>
          </w:p>
        </w:tc>
        <w:tc>
          <w:tcPr>
            <w:tcW w:w="2337" w:type="dxa"/>
            <w:shd w:val="clear" w:color="auto" w:fill="auto"/>
          </w:tcPr>
          <w:p w14:paraId="6BE9A820" w14:textId="77777777" w:rsidR="00A84E6D" w:rsidRPr="00770B96" w:rsidRDefault="00040901" w:rsidP="00DA4D60">
            <w:pPr>
              <w:jc w:val="center"/>
              <w:rPr>
                <w:rFonts w:cs="Arial"/>
              </w:rPr>
            </w:pPr>
            <w:r w:rsidRPr="00770B96">
              <w:rPr>
                <w:rFonts w:cs="Arial"/>
              </w:rPr>
              <w:t>Greg Sanford</w:t>
            </w:r>
          </w:p>
        </w:tc>
        <w:tc>
          <w:tcPr>
            <w:tcW w:w="2337" w:type="dxa"/>
            <w:shd w:val="clear" w:color="auto" w:fill="auto"/>
          </w:tcPr>
          <w:p w14:paraId="7DE3D459" w14:textId="77777777" w:rsidR="00A84E6D" w:rsidRPr="00770B96" w:rsidRDefault="00040901" w:rsidP="00DA4D60">
            <w:pPr>
              <w:jc w:val="center"/>
              <w:rPr>
                <w:rFonts w:cs="Arial"/>
              </w:rPr>
            </w:pPr>
            <w:r w:rsidRPr="00770B96">
              <w:rPr>
                <w:rFonts w:cs="Arial"/>
              </w:rPr>
              <w:t>Paul Webb</w:t>
            </w:r>
          </w:p>
        </w:tc>
      </w:tr>
      <w:tr w:rsidR="0058461E" w14:paraId="05519637" w14:textId="77777777" w:rsidTr="00DA4D60">
        <w:tc>
          <w:tcPr>
            <w:tcW w:w="2338" w:type="dxa"/>
            <w:shd w:val="clear" w:color="auto" w:fill="auto"/>
          </w:tcPr>
          <w:p w14:paraId="14380762" w14:textId="77777777" w:rsidR="00A84E6D" w:rsidRPr="00770B96" w:rsidRDefault="00040901" w:rsidP="00DA4D60">
            <w:pPr>
              <w:jc w:val="center"/>
              <w:rPr>
                <w:rFonts w:cs="Arial"/>
              </w:rPr>
            </w:pPr>
            <w:r w:rsidRPr="00770B96">
              <w:rPr>
                <w:rFonts w:cs="Arial"/>
              </w:rPr>
              <w:t>Jeff Graves</w:t>
            </w:r>
          </w:p>
        </w:tc>
        <w:tc>
          <w:tcPr>
            <w:tcW w:w="2338" w:type="dxa"/>
            <w:shd w:val="clear" w:color="auto" w:fill="auto"/>
          </w:tcPr>
          <w:p w14:paraId="447FE3D0" w14:textId="77777777" w:rsidR="00A84E6D" w:rsidRPr="00770B96" w:rsidRDefault="00040901" w:rsidP="00DA4D60">
            <w:pPr>
              <w:jc w:val="center"/>
              <w:rPr>
                <w:rFonts w:cs="Arial"/>
              </w:rPr>
            </w:pPr>
            <w:r w:rsidRPr="00770B96">
              <w:rPr>
                <w:rFonts w:cs="Arial"/>
              </w:rPr>
              <w:t>Gregg Lawrence</w:t>
            </w:r>
          </w:p>
        </w:tc>
        <w:tc>
          <w:tcPr>
            <w:tcW w:w="2337" w:type="dxa"/>
            <w:shd w:val="clear" w:color="auto" w:fill="auto"/>
          </w:tcPr>
          <w:p w14:paraId="795378A7" w14:textId="77777777" w:rsidR="00A84E6D" w:rsidRPr="00770B96" w:rsidRDefault="00040901" w:rsidP="00DA4D60">
            <w:pPr>
              <w:jc w:val="center"/>
              <w:rPr>
                <w:rFonts w:cs="Arial"/>
              </w:rPr>
            </w:pPr>
            <w:r w:rsidRPr="00770B96">
              <w:rPr>
                <w:rFonts w:cs="Arial"/>
              </w:rPr>
              <w:t>Mary Smith</w:t>
            </w:r>
          </w:p>
        </w:tc>
        <w:tc>
          <w:tcPr>
            <w:tcW w:w="2337" w:type="dxa"/>
            <w:shd w:val="clear" w:color="auto" w:fill="auto"/>
          </w:tcPr>
          <w:p w14:paraId="1248938F" w14:textId="77777777" w:rsidR="00A84E6D" w:rsidRPr="00770B96" w:rsidRDefault="00040901" w:rsidP="00DA4D60">
            <w:pPr>
              <w:jc w:val="center"/>
              <w:rPr>
                <w:rFonts w:cs="Arial"/>
              </w:rPr>
            </w:pPr>
            <w:r w:rsidRPr="00770B96">
              <w:rPr>
                <w:rFonts w:cs="Arial"/>
              </w:rPr>
              <w:t>Matt Williams</w:t>
            </w:r>
          </w:p>
        </w:tc>
      </w:tr>
      <w:tr w:rsidR="0058461E" w14:paraId="1A9D64B4" w14:textId="77777777" w:rsidTr="00DA4D60">
        <w:tc>
          <w:tcPr>
            <w:tcW w:w="2338" w:type="dxa"/>
            <w:shd w:val="clear" w:color="auto" w:fill="auto"/>
          </w:tcPr>
          <w:p w14:paraId="25FC777A" w14:textId="77777777" w:rsidR="00A84E6D" w:rsidRPr="00770B96" w:rsidRDefault="00040901" w:rsidP="00DA4D60">
            <w:pPr>
              <w:jc w:val="center"/>
              <w:rPr>
                <w:rFonts w:cs="Arial"/>
              </w:rPr>
            </w:pPr>
            <w:r w:rsidRPr="00770B96">
              <w:rPr>
                <w:rFonts w:cs="Arial"/>
              </w:rPr>
              <w:t>Meghan Guffee</w:t>
            </w:r>
          </w:p>
        </w:tc>
        <w:tc>
          <w:tcPr>
            <w:tcW w:w="2338" w:type="dxa"/>
            <w:shd w:val="clear" w:color="auto" w:fill="auto"/>
          </w:tcPr>
          <w:p w14:paraId="61803F56" w14:textId="77777777" w:rsidR="00A84E6D" w:rsidRPr="00770B96" w:rsidRDefault="00040901" w:rsidP="00DA4D60">
            <w:pPr>
              <w:jc w:val="center"/>
              <w:rPr>
                <w:rFonts w:cs="Arial"/>
              </w:rPr>
            </w:pPr>
            <w:r w:rsidRPr="00770B96">
              <w:rPr>
                <w:rFonts w:cs="Arial"/>
              </w:rPr>
              <w:t>Lisa Lenox</w:t>
            </w:r>
          </w:p>
        </w:tc>
        <w:tc>
          <w:tcPr>
            <w:tcW w:w="2337" w:type="dxa"/>
            <w:shd w:val="clear" w:color="auto" w:fill="auto"/>
          </w:tcPr>
          <w:p w14:paraId="100AB30B" w14:textId="77777777" w:rsidR="00A84E6D" w:rsidRPr="00770B96" w:rsidRDefault="00040901" w:rsidP="00DA4D60">
            <w:pPr>
              <w:jc w:val="center"/>
              <w:rPr>
                <w:rFonts w:cs="Arial"/>
              </w:rPr>
            </w:pPr>
            <w:r w:rsidRPr="00770B96">
              <w:rPr>
                <w:rFonts w:cs="Arial"/>
              </w:rPr>
              <w:t>Steve Smith</w:t>
            </w:r>
          </w:p>
        </w:tc>
        <w:tc>
          <w:tcPr>
            <w:tcW w:w="2337" w:type="dxa"/>
            <w:shd w:val="clear" w:color="auto" w:fill="auto"/>
          </w:tcPr>
          <w:p w14:paraId="05835696" w14:textId="77777777" w:rsidR="00A84E6D" w:rsidRPr="00770B96" w:rsidRDefault="00A84E6D" w:rsidP="00DA4D60">
            <w:pPr>
              <w:jc w:val="center"/>
              <w:rPr>
                <w:rFonts w:cs="Arial"/>
              </w:rPr>
            </w:pPr>
          </w:p>
        </w:tc>
      </w:tr>
      <w:tr w:rsidR="0058461E" w14:paraId="0833AFAD" w14:textId="77777777" w:rsidTr="00DA4D60">
        <w:tc>
          <w:tcPr>
            <w:tcW w:w="2338" w:type="dxa"/>
            <w:shd w:val="clear" w:color="auto" w:fill="auto"/>
          </w:tcPr>
          <w:p w14:paraId="232D0750" w14:textId="77777777" w:rsidR="00A84E6D" w:rsidRPr="00770B96" w:rsidRDefault="00040901" w:rsidP="00DA4D60">
            <w:pPr>
              <w:jc w:val="center"/>
              <w:rPr>
                <w:rFonts w:cs="Arial"/>
              </w:rPr>
            </w:pPr>
            <w:r w:rsidRPr="00770B96">
              <w:rPr>
                <w:rFonts w:cs="Arial"/>
              </w:rPr>
              <w:t>Judy Herbert</w:t>
            </w:r>
          </w:p>
        </w:tc>
        <w:tc>
          <w:tcPr>
            <w:tcW w:w="2338" w:type="dxa"/>
            <w:shd w:val="clear" w:color="auto" w:fill="auto"/>
          </w:tcPr>
          <w:p w14:paraId="117E4B34" w14:textId="77777777" w:rsidR="00A84E6D" w:rsidRPr="00770B96" w:rsidRDefault="00040901" w:rsidP="00DA4D60">
            <w:pPr>
              <w:jc w:val="center"/>
              <w:rPr>
                <w:rFonts w:cs="Arial"/>
              </w:rPr>
            </w:pPr>
            <w:r w:rsidRPr="00770B96">
              <w:rPr>
                <w:rFonts w:cs="Arial"/>
              </w:rPr>
              <w:t>Jennifer Mason</w:t>
            </w:r>
          </w:p>
        </w:tc>
        <w:tc>
          <w:tcPr>
            <w:tcW w:w="2337" w:type="dxa"/>
            <w:shd w:val="clear" w:color="auto" w:fill="auto"/>
          </w:tcPr>
          <w:p w14:paraId="3517B3C7" w14:textId="77777777" w:rsidR="00A84E6D" w:rsidRPr="00770B96" w:rsidRDefault="00040901" w:rsidP="00DA4D60">
            <w:pPr>
              <w:jc w:val="center"/>
              <w:rPr>
                <w:rFonts w:cs="Arial"/>
              </w:rPr>
            </w:pPr>
            <w:r w:rsidRPr="00770B96">
              <w:rPr>
                <w:rFonts w:cs="Arial"/>
              </w:rPr>
              <w:t>Pete Stresser</w:t>
            </w:r>
          </w:p>
        </w:tc>
        <w:tc>
          <w:tcPr>
            <w:tcW w:w="2337" w:type="dxa"/>
            <w:shd w:val="clear" w:color="auto" w:fill="auto"/>
          </w:tcPr>
          <w:p w14:paraId="6958A15F" w14:textId="77777777" w:rsidR="00A84E6D" w:rsidRPr="00770B96" w:rsidRDefault="00A84E6D" w:rsidP="00DA4D60">
            <w:pPr>
              <w:jc w:val="center"/>
              <w:rPr>
                <w:rFonts w:cs="Arial"/>
              </w:rPr>
            </w:pPr>
          </w:p>
        </w:tc>
      </w:tr>
    </w:tbl>
    <w:p w14:paraId="41E7447B" w14:textId="77777777" w:rsidR="00A84E6D" w:rsidRPr="006C5D6C" w:rsidRDefault="00040901" w:rsidP="00A84E6D">
      <w:pPr>
        <w:spacing w:line="480" w:lineRule="auto"/>
        <w:jc w:val="both"/>
        <w:rPr>
          <w:rFonts w:cs="Arial"/>
        </w:rPr>
      </w:pPr>
      <w:r w:rsidRPr="006C5D6C">
        <w:rPr>
          <w:rFonts w:cs="Arial"/>
        </w:rPr>
        <w:t>_______________</w:t>
      </w:r>
    </w:p>
    <w:p w14:paraId="603B0B35" w14:textId="77777777" w:rsidR="00A84E6D" w:rsidRPr="006C5D6C" w:rsidRDefault="00040901" w:rsidP="00A84E6D">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2</w:t>
      </w:r>
      <w:r w:rsidR="00F17D6C">
        <w:rPr>
          <w:rFonts w:cs="Arial"/>
          <w:color w:val="000000"/>
          <w:u w:val="single"/>
        </w:rPr>
        <w:t>3</w:t>
      </w:r>
    </w:p>
    <w:p w14:paraId="5429D901" w14:textId="77777777" w:rsidR="008F3BDF" w:rsidRDefault="00040901" w:rsidP="00A84E6D">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F17D6C">
        <w:rPr>
          <w:rFonts w:cs="Arial"/>
          <w:color w:val="000000"/>
          <w:szCs w:val="20"/>
        </w:rPr>
        <w:t>Mason</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2</w:t>
      </w:r>
      <w:r w:rsidR="00F17D6C">
        <w:rPr>
          <w:rFonts w:cs="Arial"/>
          <w:color w:val="000000"/>
          <w:szCs w:val="20"/>
        </w:rPr>
        <w:t>3</w:t>
      </w:r>
      <w:r w:rsidRPr="006C5D6C">
        <w:rPr>
          <w:rFonts w:cs="Arial"/>
          <w:color w:val="000000"/>
          <w:szCs w:val="20"/>
        </w:rPr>
        <w:t xml:space="preserve">, seconded by Commissioner </w:t>
      </w:r>
      <w:r w:rsidR="00F17D6C">
        <w:rPr>
          <w:rFonts w:cs="Arial"/>
          <w:color w:val="000000"/>
          <w:szCs w:val="20"/>
        </w:rPr>
        <w:t>Steve Smith</w:t>
      </w:r>
      <w:r w:rsidRPr="006C5D6C">
        <w:rPr>
          <w:rFonts w:cs="Arial"/>
          <w:color w:val="000000"/>
          <w:szCs w:val="20"/>
        </w:rPr>
        <w:t>.</w:t>
      </w:r>
    </w:p>
    <w:p w14:paraId="6476D2A7" w14:textId="77777777" w:rsidR="00356897" w:rsidRPr="00356897" w:rsidRDefault="00040901" w:rsidP="00356897">
      <w:pPr>
        <w:widowControl w:val="0"/>
        <w:ind w:left="90" w:right="-30"/>
        <w:jc w:val="center"/>
        <w:rPr>
          <w:rFonts w:cs="Arial"/>
          <w:b/>
          <w:bCs/>
        </w:rPr>
      </w:pPr>
      <w:r w:rsidRPr="00356897">
        <w:rPr>
          <w:rFonts w:cs="Arial"/>
          <w:b/>
          <w:bCs/>
        </w:rPr>
        <w:t>RESOLU</w:t>
      </w:r>
      <w:r w:rsidRPr="00356897">
        <w:rPr>
          <w:rFonts w:cs="Arial"/>
          <w:b/>
          <w:bCs/>
          <w:spacing w:val="1"/>
        </w:rPr>
        <w:t>TI</w:t>
      </w:r>
      <w:r w:rsidRPr="00356897">
        <w:rPr>
          <w:rFonts w:cs="Arial"/>
          <w:b/>
          <w:bCs/>
        </w:rPr>
        <w:t>ON</w:t>
      </w:r>
      <w:r w:rsidRPr="00356897">
        <w:rPr>
          <w:rFonts w:cs="Arial"/>
          <w:b/>
          <w:bCs/>
          <w:spacing w:val="-15"/>
        </w:rPr>
        <w:t xml:space="preserve"> </w:t>
      </w:r>
      <w:r w:rsidRPr="00356897">
        <w:rPr>
          <w:rFonts w:cs="Arial"/>
          <w:b/>
          <w:bCs/>
          <w:spacing w:val="1"/>
        </w:rPr>
        <w:t>T</w:t>
      </w:r>
      <w:r w:rsidRPr="00356897">
        <w:rPr>
          <w:rFonts w:cs="Arial"/>
          <w:b/>
          <w:bCs/>
        </w:rPr>
        <w:t>O</w:t>
      </w:r>
      <w:r w:rsidRPr="00356897">
        <w:rPr>
          <w:rFonts w:cs="Arial"/>
          <w:b/>
          <w:bCs/>
          <w:spacing w:val="-3"/>
        </w:rPr>
        <w:t xml:space="preserve"> </w:t>
      </w:r>
      <w:r w:rsidRPr="00356897">
        <w:rPr>
          <w:rFonts w:cs="Arial"/>
          <w:b/>
          <w:bCs/>
        </w:rPr>
        <w:t>AU</w:t>
      </w:r>
      <w:r w:rsidRPr="00356897">
        <w:rPr>
          <w:rFonts w:cs="Arial"/>
          <w:b/>
          <w:bCs/>
          <w:spacing w:val="1"/>
        </w:rPr>
        <w:t>T</w:t>
      </w:r>
      <w:r w:rsidRPr="00356897">
        <w:rPr>
          <w:rFonts w:cs="Arial"/>
          <w:b/>
          <w:bCs/>
        </w:rPr>
        <w:t>HORIZE</w:t>
      </w:r>
      <w:r w:rsidRPr="00356897">
        <w:rPr>
          <w:rFonts w:cs="Arial"/>
          <w:b/>
          <w:bCs/>
          <w:spacing w:val="-12"/>
        </w:rPr>
        <w:t xml:space="preserve"> </w:t>
      </w:r>
      <w:r w:rsidRPr="00356897">
        <w:rPr>
          <w:rFonts w:cs="Arial"/>
          <w:b/>
          <w:bCs/>
          <w:spacing w:val="1"/>
        </w:rPr>
        <w:t>T</w:t>
      </w:r>
      <w:r w:rsidRPr="00356897">
        <w:rPr>
          <w:rFonts w:cs="Arial"/>
          <w:b/>
          <w:bCs/>
        </w:rPr>
        <w:t>HE</w:t>
      </w:r>
      <w:r w:rsidRPr="00356897">
        <w:rPr>
          <w:rFonts w:cs="Arial"/>
          <w:b/>
          <w:bCs/>
          <w:spacing w:val="-5"/>
        </w:rPr>
        <w:t xml:space="preserve"> </w:t>
      </w:r>
      <w:r w:rsidRPr="00356897">
        <w:rPr>
          <w:rFonts w:cs="Arial"/>
          <w:b/>
          <w:bCs/>
        </w:rPr>
        <w:t>WILL</w:t>
      </w:r>
      <w:r w:rsidRPr="00356897">
        <w:rPr>
          <w:rFonts w:cs="Arial"/>
          <w:b/>
          <w:bCs/>
          <w:spacing w:val="1"/>
        </w:rPr>
        <w:t>I</w:t>
      </w:r>
      <w:r w:rsidRPr="00356897">
        <w:rPr>
          <w:rFonts w:cs="Arial"/>
          <w:b/>
          <w:bCs/>
        </w:rPr>
        <w:t>AMSON</w:t>
      </w:r>
      <w:r w:rsidRPr="00356897">
        <w:rPr>
          <w:rFonts w:cs="Arial"/>
          <w:b/>
          <w:bCs/>
          <w:spacing w:val="-15"/>
        </w:rPr>
        <w:t xml:space="preserve"> </w:t>
      </w:r>
      <w:r w:rsidRPr="00356897">
        <w:rPr>
          <w:rFonts w:cs="Arial"/>
          <w:b/>
          <w:bCs/>
        </w:rPr>
        <w:t>COUNTY</w:t>
      </w:r>
      <w:r w:rsidRPr="00356897">
        <w:rPr>
          <w:rFonts w:cs="Arial"/>
          <w:b/>
          <w:bCs/>
          <w:spacing w:val="-10"/>
        </w:rPr>
        <w:t xml:space="preserve"> </w:t>
      </w:r>
      <w:r w:rsidRPr="00356897">
        <w:rPr>
          <w:rFonts w:cs="Arial"/>
          <w:b/>
          <w:bCs/>
        </w:rPr>
        <w:t>CLERK’S</w:t>
      </w:r>
    </w:p>
    <w:p w14:paraId="3D7C41F6" w14:textId="77777777" w:rsidR="00356897" w:rsidRPr="00356897" w:rsidRDefault="00040901" w:rsidP="00356897">
      <w:pPr>
        <w:widowControl w:val="0"/>
        <w:ind w:left="90" w:right="-30"/>
        <w:jc w:val="center"/>
        <w:rPr>
          <w:rFonts w:cs="Arial"/>
          <w:b/>
          <w:bCs/>
          <w:spacing w:val="-7"/>
          <w:u w:val="single"/>
        </w:rPr>
      </w:pPr>
      <w:r w:rsidRPr="00356897">
        <w:rPr>
          <w:rFonts w:cs="Arial"/>
          <w:b/>
          <w:bCs/>
          <w:spacing w:val="-9"/>
        </w:rPr>
        <w:t xml:space="preserve"> </w:t>
      </w:r>
      <w:r w:rsidRPr="00356897">
        <w:rPr>
          <w:rFonts w:cs="Arial"/>
          <w:b/>
          <w:bCs/>
          <w:u w:val="single"/>
        </w:rPr>
        <w:t>OFFICE</w:t>
      </w:r>
      <w:r w:rsidRPr="00356897">
        <w:rPr>
          <w:rFonts w:cs="Arial"/>
          <w:b/>
          <w:bCs/>
          <w:spacing w:val="-7"/>
          <w:u w:val="single"/>
        </w:rPr>
        <w:t xml:space="preserve"> </w:t>
      </w:r>
      <w:r w:rsidRPr="00356897">
        <w:rPr>
          <w:rFonts w:cs="Arial"/>
          <w:b/>
          <w:bCs/>
          <w:u w:val="single"/>
        </w:rPr>
        <w:t>TO WRI</w:t>
      </w:r>
      <w:r w:rsidRPr="00356897">
        <w:rPr>
          <w:rFonts w:cs="Arial"/>
          <w:b/>
          <w:bCs/>
          <w:spacing w:val="1"/>
          <w:u w:val="single"/>
        </w:rPr>
        <w:t>T</w:t>
      </w:r>
      <w:r w:rsidRPr="00356897">
        <w:rPr>
          <w:rFonts w:cs="Arial"/>
          <w:b/>
          <w:bCs/>
          <w:u w:val="single"/>
        </w:rPr>
        <w:t>E</w:t>
      </w:r>
      <w:r w:rsidRPr="00356897">
        <w:rPr>
          <w:rFonts w:cs="Arial"/>
          <w:b/>
          <w:bCs/>
          <w:spacing w:val="-8"/>
          <w:u w:val="single"/>
        </w:rPr>
        <w:t xml:space="preserve"> </w:t>
      </w:r>
      <w:r w:rsidRPr="00356897">
        <w:rPr>
          <w:rFonts w:cs="Arial"/>
          <w:b/>
          <w:bCs/>
          <w:u w:val="single"/>
        </w:rPr>
        <w:t>O</w:t>
      </w:r>
      <w:r w:rsidRPr="00356897">
        <w:rPr>
          <w:rFonts w:cs="Arial"/>
          <w:b/>
          <w:bCs/>
          <w:spacing w:val="2"/>
          <w:u w:val="single"/>
        </w:rPr>
        <w:t>F</w:t>
      </w:r>
      <w:r w:rsidRPr="00356897">
        <w:rPr>
          <w:rFonts w:cs="Arial"/>
          <w:b/>
          <w:bCs/>
          <w:u w:val="single"/>
        </w:rPr>
        <w:t>F</w:t>
      </w:r>
      <w:r w:rsidRPr="00356897">
        <w:rPr>
          <w:rFonts w:cs="Arial"/>
          <w:b/>
          <w:bCs/>
          <w:spacing w:val="-4"/>
          <w:u w:val="single"/>
        </w:rPr>
        <w:t xml:space="preserve"> </w:t>
      </w:r>
      <w:r w:rsidRPr="00356897">
        <w:rPr>
          <w:rFonts w:cs="Arial"/>
          <w:b/>
          <w:bCs/>
          <w:u w:val="single"/>
        </w:rPr>
        <w:t>THE</w:t>
      </w:r>
      <w:r w:rsidRPr="00356897">
        <w:rPr>
          <w:rFonts w:cs="Arial"/>
          <w:b/>
          <w:bCs/>
          <w:spacing w:val="-5"/>
          <w:u w:val="single"/>
        </w:rPr>
        <w:t xml:space="preserve"> </w:t>
      </w:r>
      <w:r w:rsidRPr="00356897">
        <w:rPr>
          <w:rFonts w:cs="Arial"/>
          <w:b/>
          <w:bCs/>
          <w:u w:val="single"/>
        </w:rPr>
        <w:t>A</w:t>
      </w:r>
      <w:r w:rsidRPr="00356897">
        <w:rPr>
          <w:rFonts w:cs="Arial"/>
          <w:b/>
          <w:bCs/>
          <w:spacing w:val="1"/>
          <w:u w:val="single"/>
        </w:rPr>
        <w:t>TT</w:t>
      </w:r>
      <w:r w:rsidRPr="00356897">
        <w:rPr>
          <w:rFonts w:cs="Arial"/>
          <w:b/>
          <w:bCs/>
          <w:u w:val="single"/>
        </w:rPr>
        <w:t>ACHED</w:t>
      </w:r>
      <w:r w:rsidRPr="00356897">
        <w:rPr>
          <w:rFonts w:cs="Arial"/>
          <w:b/>
          <w:bCs/>
          <w:spacing w:val="-12"/>
          <w:u w:val="single"/>
        </w:rPr>
        <w:t xml:space="preserve"> </w:t>
      </w:r>
      <w:r w:rsidRPr="00356897">
        <w:rPr>
          <w:rFonts w:cs="Arial"/>
          <w:b/>
          <w:bCs/>
          <w:spacing w:val="1"/>
          <w:u w:val="single"/>
        </w:rPr>
        <w:t>L</w:t>
      </w:r>
      <w:r w:rsidRPr="00356897">
        <w:rPr>
          <w:rFonts w:cs="Arial"/>
          <w:b/>
          <w:bCs/>
          <w:u w:val="single"/>
        </w:rPr>
        <w:t>IST</w:t>
      </w:r>
      <w:r w:rsidRPr="00356897">
        <w:rPr>
          <w:rFonts w:cs="Arial"/>
          <w:b/>
          <w:bCs/>
          <w:spacing w:val="-5"/>
          <w:u w:val="single"/>
        </w:rPr>
        <w:t xml:space="preserve"> </w:t>
      </w:r>
      <w:r w:rsidRPr="00356897">
        <w:rPr>
          <w:rFonts w:cs="Arial"/>
          <w:b/>
          <w:bCs/>
          <w:u w:val="single"/>
        </w:rPr>
        <w:t>OF</w:t>
      </w:r>
      <w:r w:rsidRPr="00356897">
        <w:rPr>
          <w:rFonts w:cs="Arial"/>
          <w:b/>
          <w:bCs/>
          <w:spacing w:val="-3"/>
          <w:u w:val="single"/>
        </w:rPr>
        <w:t xml:space="preserve"> </w:t>
      </w:r>
      <w:r w:rsidRPr="00356897">
        <w:rPr>
          <w:rFonts w:cs="Arial"/>
          <w:b/>
          <w:bCs/>
          <w:u w:val="single"/>
        </w:rPr>
        <w:t>CHECKS</w:t>
      </w:r>
    </w:p>
    <w:p w14:paraId="62FB466B" w14:textId="77777777" w:rsidR="00356897" w:rsidRPr="00356897" w:rsidRDefault="00356897" w:rsidP="00356897">
      <w:pPr>
        <w:widowControl w:val="0"/>
        <w:spacing w:before="12" w:line="240" w:lineRule="exact"/>
        <w:rPr>
          <w:rFonts w:eastAsia="Calibri" w:cs="Arial"/>
        </w:rPr>
      </w:pPr>
    </w:p>
    <w:p w14:paraId="5CC95EB8" w14:textId="77777777" w:rsidR="00356897" w:rsidRPr="00356897" w:rsidRDefault="00356897" w:rsidP="00356897">
      <w:pPr>
        <w:widowControl w:val="0"/>
        <w:spacing w:before="12" w:line="240" w:lineRule="exact"/>
        <w:rPr>
          <w:rFonts w:eastAsia="Calibri" w:cs="Arial"/>
        </w:rPr>
      </w:pPr>
    </w:p>
    <w:p w14:paraId="3443AF9B" w14:textId="77777777" w:rsidR="00356897" w:rsidRPr="00356897" w:rsidRDefault="00040901" w:rsidP="00356897">
      <w:pPr>
        <w:widowControl w:val="0"/>
        <w:ind w:right="144"/>
        <w:jc w:val="both"/>
        <w:rPr>
          <w:rFonts w:cs="Arial"/>
        </w:rPr>
      </w:pPr>
      <w:r w:rsidRPr="00356897">
        <w:rPr>
          <w:rFonts w:cs="Arial"/>
          <w:b/>
          <w:bCs/>
        </w:rPr>
        <w:t>WH</w:t>
      </w:r>
      <w:r w:rsidRPr="00356897">
        <w:rPr>
          <w:rFonts w:cs="Arial"/>
          <w:b/>
          <w:bCs/>
          <w:spacing w:val="1"/>
        </w:rPr>
        <w:t>E</w:t>
      </w:r>
      <w:r w:rsidRPr="00356897">
        <w:rPr>
          <w:rFonts w:cs="Arial"/>
          <w:b/>
          <w:bCs/>
        </w:rPr>
        <w:t>REAS,</w:t>
      </w:r>
      <w:r w:rsidRPr="00356897">
        <w:rPr>
          <w:rFonts w:cs="Arial"/>
          <w:b/>
          <w:bCs/>
          <w:i/>
        </w:rPr>
        <w:t xml:space="preserve"> </w:t>
      </w:r>
      <w:r>
        <w:rPr>
          <w:rFonts w:cs="Arial"/>
          <w:b/>
          <w:bCs/>
          <w:i/>
        </w:rPr>
        <w:tab/>
      </w:r>
      <w:r w:rsidRPr="00356897">
        <w:rPr>
          <w:rFonts w:cs="Arial"/>
        </w:rPr>
        <w:t>the</w:t>
      </w:r>
      <w:r w:rsidRPr="00356897">
        <w:rPr>
          <w:rFonts w:cs="Arial"/>
          <w:spacing w:val="44"/>
        </w:rPr>
        <w:t xml:space="preserve"> </w:t>
      </w:r>
      <w:r w:rsidRPr="00356897">
        <w:rPr>
          <w:rFonts w:cs="Arial"/>
        </w:rPr>
        <w:t>Williamson</w:t>
      </w:r>
      <w:r w:rsidRPr="00356897">
        <w:rPr>
          <w:rFonts w:cs="Arial"/>
          <w:spacing w:val="37"/>
        </w:rPr>
        <w:t xml:space="preserve"> </w:t>
      </w:r>
      <w:r w:rsidRPr="00356897">
        <w:rPr>
          <w:rFonts w:cs="Arial"/>
        </w:rPr>
        <w:t>County</w:t>
      </w:r>
      <w:r w:rsidRPr="00356897">
        <w:rPr>
          <w:rFonts w:cs="Arial"/>
          <w:spacing w:val="41"/>
        </w:rPr>
        <w:t xml:space="preserve"> </w:t>
      </w:r>
      <w:r w:rsidRPr="00356897">
        <w:rPr>
          <w:rFonts w:cs="Arial"/>
          <w:spacing w:val="-1"/>
        </w:rPr>
        <w:t>C</w:t>
      </w:r>
      <w:r w:rsidRPr="00356897">
        <w:rPr>
          <w:rFonts w:cs="Arial"/>
        </w:rPr>
        <w:t>lerk’s</w:t>
      </w:r>
      <w:r w:rsidRPr="00356897">
        <w:rPr>
          <w:rFonts w:cs="Arial"/>
          <w:spacing w:val="41"/>
        </w:rPr>
        <w:t xml:space="preserve"> </w:t>
      </w:r>
      <w:r w:rsidRPr="00356897">
        <w:rPr>
          <w:rFonts w:cs="Arial"/>
        </w:rPr>
        <w:t>Office</w:t>
      </w:r>
      <w:r w:rsidRPr="00356897">
        <w:rPr>
          <w:rFonts w:cs="Arial"/>
          <w:spacing w:val="41"/>
        </w:rPr>
        <w:t xml:space="preserve"> </w:t>
      </w:r>
      <w:r w:rsidRPr="00356897">
        <w:rPr>
          <w:rFonts w:cs="Arial"/>
        </w:rPr>
        <w:t>collects</w:t>
      </w:r>
      <w:r w:rsidRPr="00356897">
        <w:rPr>
          <w:rFonts w:cs="Arial"/>
          <w:spacing w:val="40"/>
        </w:rPr>
        <w:t xml:space="preserve"> </w:t>
      </w:r>
      <w:r w:rsidRPr="00356897">
        <w:rPr>
          <w:rFonts w:cs="Arial"/>
        </w:rPr>
        <w:t>fees</w:t>
      </w:r>
      <w:r w:rsidRPr="00356897">
        <w:rPr>
          <w:rFonts w:cs="Arial"/>
          <w:spacing w:val="43"/>
        </w:rPr>
        <w:t xml:space="preserve"> </w:t>
      </w:r>
      <w:r w:rsidRPr="00356897">
        <w:rPr>
          <w:rFonts w:cs="Arial"/>
        </w:rPr>
        <w:t>and</w:t>
      </w:r>
      <w:r w:rsidRPr="00356897">
        <w:rPr>
          <w:rFonts w:cs="Arial"/>
          <w:spacing w:val="44"/>
        </w:rPr>
        <w:t xml:space="preserve"> </w:t>
      </w:r>
      <w:r w:rsidRPr="00356897">
        <w:rPr>
          <w:rFonts w:cs="Arial"/>
        </w:rPr>
        <w:t>other</w:t>
      </w:r>
      <w:r w:rsidRPr="00356897">
        <w:rPr>
          <w:rFonts w:cs="Arial"/>
          <w:spacing w:val="41"/>
        </w:rPr>
        <w:t xml:space="preserve"> </w:t>
      </w:r>
      <w:r w:rsidRPr="00356897">
        <w:rPr>
          <w:rFonts w:cs="Arial"/>
        </w:rPr>
        <w:t>costs</w:t>
      </w:r>
      <w:r w:rsidRPr="00356897">
        <w:rPr>
          <w:rFonts w:cs="Arial"/>
          <w:spacing w:val="43"/>
        </w:rPr>
        <w:t xml:space="preserve"> </w:t>
      </w:r>
      <w:r w:rsidRPr="00356897">
        <w:rPr>
          <w:rFonts w:cs="Arial"/>
        </w:rPr>
        <w:t>for</w:t>
      </w:r>
      <w:r w:rsidRPr="00356897">
        <w:rPr>
          <w:rFonts w:cs="Arial"/>
          <w:spacing w:val="44"/>
        </w:rPr>
        <w:t xml:space="preserve"> </w:t>
      </w:r>
      <w:r>
        <w:rPr>
          <w:rFonts w:cs="Arial"/>
          <w:spacing w:val="44"/>
        </w:rPr>
        <w:tab/>
      </w:r>
      <w:r>
        <w:rPr>
          <w:rFonts w:cs="Arial"/>
          <w:spacing w:val="44"/>
        </w:rPr>
        <w:tab/>
      </w:r>
      <w:r w:rsidRPr="00356897">
        <w:rPr>
          <w:rFonts w:cs="Arial"/>
        </w:rPr>
        <w:t>a</w:t>
      </w:r>
      <w:r w:rsidRPr="00356897">
        <w:rPr>
          <w:rFonts w:cs="Arial"/>
          <w:spacing w:val="46"/>
        </w:rPr>
        <w:t xml:space="preserve"> </w:t>
      </w:r>
      <w:r w:rsidRPr="00356897">
        <w:rPr>
          <w:rFonts w:cs="Arial"/>
        </w:rPr>
        <w:t>number</w:t>
      </w:r>
      <w:r w:rsidRPr="00356897">
        <w:rPr>
          <w:rFonts w:cs="Arial"/>
          <w:spacing w:val="40"/>
        </w:rPr>
        <w:t xml:space="preserve"> </w:t>
      </w:r>
      <w:r w:rsidRPr="00356897">
        <w:rPr>
          <w:rFonts w:cs="Arial"/>
        </w:rPr>
        <w:t>of different</w:t>
      </w:r>
      <w:r w:rsidRPr="00356897">
        <w:rPr>
          <w:rFonts w:cs="Arial"/>
          <w:spacing w:val="-8"/>
        </w:rPr>
        <w:t xml:space="preserve"> </w:t>
      </w:r>
      <w:r w:rsidRPr="00356897">
        <w:rPr>
          <w:rFonts w:cs="Arial"/>
        </w:rPr>
        <w:t>services</w:t>
      </w:r>
      <w:r w:rsidRPr="00356897">
        <w:rPr>
          <w:rFonts w:cs="Arial"/>
          <w:spacing w:val="-7"/>
        </w:rPr>
        <w:t xml:space="preserve"> </w:t>
      </w:r>
      <w:r w:rsidRPr="00356897">
        <w:rPr>
          <w:rFonts w:cs="Arial"/>
        </w:rPr>
        <w:t>authorized</w:t>
      </w:r>
      <w:r w:rsidRPr="00356897">
        <w:rPr>
          <w:rFonts w:cs="Arial"/>
          <w:spacing w:val="-9"/>
        </w:rPr>
        <w:t xml:space="preserve"> </w:t>
      </w:r>
      <w:r w:rsidRPr="00356897">
        <w:rPr>
          <w:rFonts w:cs="Arial"/>
        </w:rPr>
        <w:t>by</w:t>
      </w:r>
      <w:r w:rsidRPr="00356897">
        <w:rPr>
          <w:rFonts w:cs="Arial"/>
          <w:spacing w:val="-2"/>
        </w:rPr>
        <w:t xml:space="preserve"> </w:t>
      </w:r>
      <w:r w:rsidRPr="00356897">
        <w:rPr>
          <w:rFonts w:cs="Arial"/>
          <w:spacing w:val="-1"/>
        </w:rPr>
        <w:t>t</w:t>
      </w:r>
      <w:r w:rsidRPr="00356897">
        <w:rPr>
          <w:rFonts w:cs="Arial"/>
          <w:spacing w:val="1"/>
        </w:rPr>
        <w:t>h</w:t>
      </w:r>
      <w:r w:rsidRPr="00356897">
        <w:rPr>
          <w:rFonts w:cs="Arial"/>
        </w:rPr>
        <w:t>e</w:t>
      </w:r>
      <w:r w:rsidRPr="00356897">
        <w:rPr>
          <w:rFonts w:cs="Arial"/>
          <w:spacing w:val="-3"/>
        </w:rPr>
        <w:t xml:space="preserve"> </w:t>
      </w:r>
      <w:r w:rsidRPr="00356897">
        <w:rPr>
          <w:rFonts w:cs="Arial"/>
        </w:rPr>
        <w:t>Tennessee</w:t>
      </w:r>
      <w:r w:rsidRPr="00356897">
        <w:rPr>
          <w:rFonts w:cs="Arial"/>
          <w:spacing w:val="-9"/>
        </w:rPr>
        <w:t xml:space="preserve"> </w:t>
      </w:r>
      <w:r w:rsidRPr="00356897">
        <w:rPr>
          <w:rFonts w:cs="Arial"/>
        </w:rPr>
        <w:t>Code</w:t>
      </w:r>
      <w:r w:rsidRPr="00356897">
        <w:rPr>
          <w:rFonts w:cs="Arial"/>
          <w:spacing w:val="-5"/>
        </w:rPr>
        <w:t xml:space="preserve"> </w:t>
      </w:r>
      <w:r>
        <w:rPr>
          <w:rFonts w:cs="Arial"/>
          <w:spacing w:val="-5"/>
        </w:rPr>
        <w:tab/>
      </w:r>
      <w:r>
        <w:rPr>
          <w:rFonts w:cs="Arial"/>
          <w:spacing w:val="-5"/>
        </w:rPr>
        <w:tab/>
      </w:r>
      <w:r>
        <w:rPr>
          <w:rFonts w:cs="Arial"/>
          <w:spacing w:val="-5"/>
        </w:rPr>
        <w:tab/>
      </w:r>
      <w:r w:rsidRPr="00356897">
        <w:rPr>
          <w:rFonts w:cs="Arial"/>
        </w:rPr>
        <w:t>Annotated</w:t>
      </w:r>
      <w:proofErr w:type="gramStart"/>
      <w:r w:rsidRPr="00356897">
        <w:rPr>
          <w:rFonts w:cs="Arial"/>
        </w:rPr>
        <w:t>;</w:t>
      </w:r>
      <w:r w:rsidRPr="00356897">
        <w:rPr>
          <w:rFonts w:cs="Arial"/>
          <w:spacing w:val="-10"/>
        </w:rPr>
        <w:t xml:space="preserve">  </w:t>
      </w:r>
      <w:r w:rsidRPr="00356897">
        <w:rPr>
          <w:rFonts w:cs="Arial"/>
        </w:rPr>
        <w:t>and</w:t>
      </w:r>
      <w:proofErr w:type="gramEnd"/>
    </w:p>
    <w:p w14:paraId="23B4A354" w14:textId="77777777" w:rsidR="00356897" w:rsidRPr="00356897" w:rsidRDefault="00356897" w:rsidP="00356897">
      <w:pPr>
        <w:widowControl w:val="0"/>
        <w:spacing w:before="13" w:line="240" w:lineRule="exact"/>
        <w:ind w:left="1560"/>
        <w:jc w:val="both"/>
        <w:rPr>
          <w:rFonts w:eastAsia="Calibri" w:cs="Arial"/>
        </w:rPr>
      </w:pPr>
    </w:p>
    <w:p w14:paraId="63EA9512" w14:textId="77777777" w:rsidR="00356897" w:rsidRPr="00356897" w:rsidRDefault="00040901" w:rsidP="00356897">
      <w:pPr>
        <w:widowControl w:val="0"/>
        <w:jc w:val="both"/>
        <w:rPr>
          <w:rFonts w:cs="Arial"/>
        </w:rPr>
      </w:pPr>
      <w:r w:rsidRPr="00356897">
        <w:rPr>
          <w:rFonts w:cs="Arial"/>
          <w:b/>
          <w:bCs/>
        </w:rPr>
        <w:t>WH</w:t>
      </w:r>
      <w:r w:rsidRPr="00356897">
        <w:rPr>
          <w:rFonts w:cs="Arial"/>
          <w:b/>
          <w:bCs/>
          <w:spacing w:val="1"/>
        </w:rPr>
        <w:t>E</w:t>
      </w:r>
      <w:r w:rsidRPr="00356897">
        <w:rPr>
          <w:rFonts w:cs="Arial"/>
          <w:b/>
          <w:bCs/>
        </w:rPr>
        <w:t>REAS,</w:t>
      </w:r>
      <w:r>
        <w:rPr>
          <w:rFonts w:cs="Arial"/>
          <w:b/>
          <w:bCs/>
          <w:i/>
        </w:rPr>
        <w:tab/>
      </w:r>
      <w:r w:rsidRPr="00356897">
        <w:rPr>
          <w:rFonts w:cs="Arial"/>
        </w:rPr>
        <w:t>the</w:t>
      </w:r>
      <w:r w:rsidRPr="00356897">
        <w:rPr>
          <w:rFonts w:cs="Arial"/>
          <w:spacing w:val="-3"/>
        </w:rPr>
        <w:t xml:space="preserve"> </w:t>
      </w:r>
      <w:r w:rsidRPr="00356897">
        <w:rPr>
          <w:rFonts w:cs="Arial"/>
        </w:rPr>
        <w:t>County</w:t>
      </w:r>
      <w:r w:rsidRPr="00356897">
        <w:rPr>
          <w:rFonts w:cs="Arial"/>
          <w:spacing w:val="-6"/>
        </w:rPr>
        <w:t xml:space="preserve"> </w:t>
      </w:r>
      <w:r w:rsidRPr="00356897">
        <w:rPr>
          <w:rFonts w:cs="Arial"/>
        </w:rPr>
        <w:t>Clerk’s</w:t>
      </w:r>
      <w:r w:rsidRPr="00356897">
        <w:rPr>
          <w:rFonts w:cs="Arial"/>
          <w:spacing w:val="-6"/>
        </w:rPr>
        <w:t xml:space="preserve"> </w:t>
      </w:r>
      <w:r w:rsidRPr="00356897">
        <w:rPr>
          <w:rFonts w:cs="Arial"/>
        </w:rPr>
        <w:t>Office</w:t>
      </w:r>
      <w:r w:rsidRPr="00356897">
        <w:rPr>
          <w:rFonts w:cs="Arial"/>
          <w:spacing w:val="-4"/>
        </w:rPr>
        <w:t xml:space="preserve"> </w:t>
      </w:r>
      <w:r w:rsidRPr="00356897">
        <w:rPr>
          <w:rFonts w:cs="Arial"/>
        </w:rPr>
        <w:t>has</w:t>
      </w:r>
      <w:r w:rsidRPr="00356897">
        <w:rPr>
          <w:rFonts w:cs="Arial"/>
          <w:spacing w:val="-3"/>
        </w:rPr>
        <w:t xml:space="preserve"> </w:t>
      </w:r>
      <w:r w:rsidRPr="00356897">
        <w:rPr>
          <w:rFonts w:cs="Arial"/>
        </w:rPr>
        <w:t>made</w:t>
      </w:r>
      <w:r w:rsidRPr="00356897">
        <w:rPr>
          <w:rFonts w:cs="Arial"/>
          <w:spacing w:val="-5"/>
        </w:rPr>
        <w:t xml:space="preserve"> </w:t>
      </w:r>
      <w:r w:rsidRPr="00356897">
        <w:rPr>
          <w:rFonts w:cs="Arial"/>
        </w:rPr>
        <w:t>all</w:t>
      </w:r>
      <w:r w:rsidRPr="00356897">
        <w:rPr>
          <w:rFonts w:cs="Arial"/>
          <w:spacing w:val="-2"/>
        </w:rPr>
        <w:t xml:space="preserve"> </w:t>
      </w:r>
      <w:r w:rsidRPr="00356897">
        <w:rPr>
          <w:rFonts w:cs="Arial"/>
          <w:spacing w:val="1"/>
        </w:rPr>
        <w:t>r</w:t>
      </w:r>
      <w:r w:rsidRPr="00356897">
        <w:rPr>
          <w:rFonts w:cs="Arial"/>
        </w:rPr>
        <w:t>easonable</w:t>
      </w:r>
      <w:r w:rsidRPr="00356897">
        <w:rPr>
          <w:rFonts w:cs="Arial"/>
          <w:spacing w:val="-9"/>
        </w:rPr>
        <w:t xml:space="preserve"> </w:t>
      </w:r>
      <w:r w:rsidRPr="00356897">
        <w:rPr>
          <w:rFonts w:cs="Arial"/>
        </w:rPr>
        <w:t>ef</w:t>
      </w:r>
      <w:r w:rsidRPr="00356897">
        <w:rPr>
          <w:rFonts w:cs="Arial"/>
          <w:spacing w:val="1"/>
        </w:rPr>
        <w:t>fo</w:t>
      </w:r>
      <w:r w:rsidRPr="00356897">
        <w:rPr>
          <w:rFonts w:cs="Arial"/>
        </w:rPr>
        <w:t>rts</w:t>
      </w:r>
      <w:r w:rsidRPr="00356897">
        <w:rPr>
          <w:rFonts w:cs="Arial"/>
          <w:spacing w:val="-6"/>
        </w:rPr>
        <w:t xml:space="preserve"> </w:t>
      </w:r>
      <w:r w:rsidRPr="00356897">
        <w:rPr>
          <w:rFonts w:cs="Arial"/>
        </w:rPr>
        <w:t>to</w:t>
      </w:r>
      <w:r w:rsidRPr="00356897">
        <w:rPr>
          <w:rFonts w:cs="Arial"/>
          <w:spacing w:val="-2"/>
        </w:rPr>
        <w:t xml:space="preserve"> </w:t>
      </w:r>
      <w:r w:rsidRPr="00356897">
        <w:rPr>
          <w:rFonts w:cs="Arial"/>
        </w:rPr>
        <w:t>collect</w:t>
      </w:r>
      <w:r w:rsidRPr="00356897">
        <w:rPr>
          <w:rFonts w:cs="Arial"/>
          <w:spacing w:val="-6"/>
        </w:rPr>
        <w:t xml:space="preserve"> </w:t>
      </w:r>
      <w:r w:rsidRPr="00356897">
        <w:rPr>
          <w:rFonts w:cs="Arial"/>
        </w:rPr>
        <w:t>the</w:t>
      </w:r>
      <w:r w:rsidRPr="00356897">
        <w:rPr>
          <w:rFonts w:cs="Arial"/>
          <w:spacing w:val="-3"/>
        </w:rPr>
        <w:t xml:space="preserve"> </w:t>
      </w:r>
      <w:r>
        <w:rPr>
          <w:rFonts w:cs="Arial"/>
          <w:spacing w:val="-3"/>
        </w:rPr>
        <w:tab/>
      </w:r>
      <w:r>
        <w:rPr>
          <w:rFonts w:cs="Arial"/>
          <w:spacing w:val="-3"/>
        </w:rPr>
        <w:tab/>
      </w:r>
      <w:r>
        <w:rPr>
          <w:rFonts w:cs="Arial"/>
          <w:spacing w:val="-3"/>
        </w:rPr>
        <w:tab/>
      </w:r>
      <w:r w:rsidRPr="00356897">
        <w:rPr>
          <w:rFonts w:cs="Arial"/>
        </w:rPr>
        <w:t>debts;</w:t>
      </w:r>
      <w:r w:rsidRPr="00356897">
        <w:rPr>
          <w:rFonts w:cs="Arial"/>
          <w:spacing w:val="-5"/>
        </w:rPr>
        <w:t xml:space="preserve"> </w:t>
      </w:r>
      <w:r w:rsidRPr="00356897">
        <w:rPr>
          <w:rFonts w:cs="Arial"/>
        </w:rPr>
        <w:t>and</w:t>
      </w:r>
    </w:p>
    <w:p w14:paraId="3965BF49" w14:textId="77777777" w:rsidR="00356897" w:rsidRPr="00356897" w:rsidRDefault="00356897" w:rsidP="00356897">
      <w:pPr>
        <w:widowControl w:val="0"/>
        <w:spacing w:before="12" w:line="240" w:lineRule="exact"/>
        <w:ind w:left="1560"/>
        <w:jc w:val="both"/>
        <w:rPr>
          <w:rFonts w:eastAsia="Calibri" w:cs="Arial"/>
        </w:rPr>
      </w:pPr>
    </w:p>
    <w:p w14:paraId="0F683501" w14:textId="77777777" w:rsidR="00356897" w:rsidRPr="00356897" w:rsidRDefault="00040901" w:rsidP="00356897">
      <w:pPr>
        <w:widowControl w:val="0"/>
        <w:jc w:val="both"/>
        <w:rPr>
          <w:rFonts w:cs="Arial"/>
        </w:rPr>
      </w:pPr>
      <w:r w:rsidRPr="00356897">
        <w:rPr>
          <w:rFonts w:cs="Arial"/>
          <w:b/>
          <w:bCs/>
        </w:rPr>
        <w:t>WH</w:t>
      </w:r>
      <w:r w:rsidRPr="00356897">
        <w:rPr>
          <w:rFonts w:cs="Arial"/>
          <w:b/>
          <w:bCs/>
          <w:spacing w:val="1"/>
        </w:rPr>
        <w:t>E</w:t>
      </w:r>
      <w:r w:rsidRPr="00356897">
        <w:rPr>
          <w:rFonts w:cs="Arial"/>
          <w:b/>
          <w:bCs/>
        </w:rPr>
        <w:t>REAS,</w:t>
      </w:r>
      <w:r w:rsidRPr="00356897">
        <w:rPr>
          <w:rFonts w:cs="Arial"/>
          <w:b/>
          <w:bCs/>
          <w:i/>
        </w:rPr>
        <w:t xml:space="preserve">  </w:t>
      </w:r>
      <w:r>
        <w:rPr>
          <w:rFonts w:cs="Arial"/>
          <w:b/>
          <w:bCs/>
          <w:i/>
        </w:rPr>
        <w:tab/>
      </w:r>
      <w:r w:rsidRPr="00356897">
        <w:rPr>
          <w:rFonts w:cs="Arial"/>
        </w:rPr>
        <w:t>it</w:t>
      </w:r>
      <w:r w:rsidRPr="00356897">
        <w:rPr>
          <w:rFonts w:cs="Arial"/>
          <w:spacing w:val="-1"/>
        </w:rPr>
        <w:t xml:space="preserve"> </w:t>
      </w:r>
      <w:r w:rsidRPr="00356897">
        <w:rPr>
          <w:rFonts w:cs="Arial"/>
        </w:rPr>
        <w:t>appears</w:t>
      </w:r>
      <w:r w:rsidRPr="00356897">
        <w:rPr>
          <w:rFonts w:cs="Arial"/>
          <w:spacing w:val="-7"/>
        </w:rPr>
        <w:t xml:space="preserve"> </w:t>
      </w:r>
      <w:r w:rsidRPr="00356897">
        <w:rPr>
          <w:rFonts w:cs="Arial"/>
        </w:rPr>
        <w:t>cl</w:t>
      </w:r>
      <w:r w:rsidRPr="00356897">
        <w:rPr>
          <w:rFonts w:cs="Arial"/>
          <w:spacing w:val="1"/>
        </w:rPr>
        <w:t>e</w:t>
      </w:r>
      <w:r w:rsidRPr="00356897">
        <w:rPr>
          <w:rFonts w:cs="Arial"/>
        </w:rPr>
        <w:t>ar</w:t>
      </w:r>
      <w:r w:rsidRPr="00356897">
        <w:rPr>
          <w:rFonts w:cs="Arial"/>
          <w:spacing w:val="-4"/>
        </w:rPr>
        <w:t xml:space="preserve"> </w:t>
      </w:r>
      <w:r w:rsidRPr="00356897">
        <w:rPr>
          <w:rFonts w:cs="Arial"/>
        </w:rPr>
        <w:t>that</w:t>
      </w:r>
      <w:r w:rsidRPr="00356897">
        <w:rPr>
          <w:rFonts w:cs="Arial"/>
          <w:spacing w:val="-3"/>
        </w:rPr>
        <w:t xml:space="preserve"> </w:t>
      </w:r>
      <w:r w:rsidRPr="00356897">
        <w:rPr>
          <w:rFonts w:cs="Arial"/>
        </w:rPr>
        <w:t>the</w:t>
      </w:r>
      <w:r w:rsidRPr="00356897">
        <w:rPr>
          <w:rFonts w:cs="Arial"/>
          <w:spacing w:val="-3"/>
        </w:rPr>
        <w:t xml:space="preserve"> </w:t>
      </w:r>
      <w:r w:rsidRPr="00356897">
        <w:rPr>
          <w:rFonts w:cs="Arial"/>
        </w:rPr>
        <w:t>debts</w:t>
      </w:r>
      <w:r w:rsidRPr="00356897">
        <w:rPr>
          <w:rFonts w:cs="Arial"/>
          <w:spacing w:val="-5"/>
        </w:rPr>
        <w:t xml:space="preserve"> </w:t>
      </w:r>
      <w:r w:rsidRPr="00356897">
        <w:rPr>
          <w:rFonts w:cs="Arial"/>
        </w:rPr>
        <w:t>are</w:t>
      </w:r>
      <w:r w:rsidRPr="00356897">
        <w:rPr>
          <w:rFonts w:cs="Arial"/>
          <w:spacing w:val="-3"/>
        </w:rPr>
        <w:t xml:space="preserve"> </w:t>
      </w:r>
      <w:r w:rsidRPr="00356897">
        <w:rPr>
          <w:rFonts w:cs="Arial"/>
        </w:rPr>
        <w:t>uncollectable;</w:t>
      </w:r>
      <w:r w:rsidRPr="00356897">
        <w:rPr>
          <w:rFonts w:cs="Arial"/>
          <w:spacing w:val="-11"/>
        </w:rPr>
        <w:t xml:space="preserve"> </w:t>
      </w:r>
      <w:r w:rsidRPr="00356897">
        <w:rPr>
          <w:rFonts w:cs="Arial"/>
        </w:rPr>
        <w:t>and</w:t>
      </w:r>
    </w:p>
    <w:p w14:paraId="2BC626E7" w14:textId="77777777" w:rsidR="00356897" w:rsidRPr="00356897" w:rsidRDefault="00356897" w:rsidP="00356897">
      <w:pPr>
        <w:widowControl w:val="0"/>
        <w:spacing w:before="13" w:line="240" w:lineRule="exact"/>
        <w:ind w:left="1560"/>
        <w:jc w:val="both"/>
        <w:rPr>
          <w:rFonts w:eastAsia="Calibri" w:cs="Arial"/>
        </w:rPr>
      </w:pPr>
    </w:p>
    <w:p w14:paraId="6BCF46F4" w14:textId="77777777" w:rsidR="00356897" w:rsidRPr="00356897" w:rsidRDefault="00040901" w:rsidP="00356897">
      <w:pPr>
        <w:widowControl w:val="0"/>
        <w:jc w:val="both"/>
        <w:rPr>
          <w:rFonts w:cs="Arial"/>
        </w:rPr>
      </w:pPr>
      <w:r w:rsidRPr="00356897">
        <w:rPr>
          <w:rFonts w:cs="Arial"/>
          <w:b/>
          <w:bCs/>
        </w:rPr>
        <w:t>WH</w:t>
      </w:r>
      <w:r w:rsidRPr="00356897">
        <w:rPr>
          <w:rFonts w:cs="Arial"/>
          <w:b/>
          <w:bCs/>
          <w:spacing w:val="1"/>
        </w:rPr>
        <w:t>E</w:t>
      </w:r>
      <w:r w:rsidRPr="00356897">
        <w:rPr>
          <w:rFonts w:cs="Arial"/>
          <w:b/>
          <w:bCs/>
        </w:rPr>
        <w:t>REAS,</w:t>
      </w:r>
      <w:r w:rsidRPr="00356897">
        <w:rPr>
          <w:rFonts w:cs="Arial"/>
          <w:b/>
          <w:bCs/>
          <w:i/>
          <w:spacing w:val="30"/>
        </w:rPr>
        <w:t xml:space="preserve"> </w:t>
      </w:r>
      <w:r>
        <w:rPr>
          <w:rFonts w:cs="Arial"/>
          <w:b/>
          <w:bCs/>
          <w:i/>
          <w:spacing w:val="30"/>
        </w:rPr>
        <w:tab/>
      </w:r>
      <w:r w:rsidRPr="00356897">
        <w:rPr>
          <w:rFonts w:cs="Arial"/>
        </w:rPr>
        <w:t>the</w:t>
      </w:r>
      <w:r w:rsidRPr="00356897">
        <w:rPr>
          <w:rFonts w:cs="Arial"/>
          <w:spacing w:val="15"/>
        </w:rPr>
        <w:t xml:space="preserve"> </w:t>
      </w:r>
      <w:r w:rsidRPr="00356897">
        <w:rPr>
          <w:rFonts w:cs="Arial"/>
        </w:rPr>
        <w:t>Tennessee</w:t>
      </w:r>
      <w:r w:rsidRPr="00356897">
        <w:rPr>
          <w:rFonts w:cs="Arial"/>
          <w:spacing w:val="9"/>
        </w:rPr>
        <w:t xml:space="preserve"> </w:t>
      </w:r>
      <w:r w:rsidRPr="00356897">
        <w:rPr>
          <w:rFonts w:cs="Arial"/>
        </w:rPr>
        <w:t>Comptroller’s</w:t>
      </w:r>
      <w:r w:rsidRPr="00356897">
        <w:rPr>
          <w:rFonts w:cs="Arial"/>
          <w:spacing w:val="6"/>
        </w:rPr>
        <w:t xml:space="preserve"> </w:t>
      </w:r>
      <w:r w:rsidRPr="00356897">
        <w:rPr>
          <w:rFonts w:cs="Arial"/>
          <w:spacing w:val="1"/>
        </w:rPr>
        <w:t>O</w:t>
      </w:r>
      <w:r w:rsidRPr="00356897">
        <w:rPr>
          <w:rFonts w:cs="Arial"/>
        </w:rPr>
        <w:t>ff</w:t>
      </w:r>
      <w:r w:rsidRPr="00356897">
        <w:rPr>
          <w:rFonts w:cs="Arial"/>
          <w:spacing w:val="1"/>
        </w:rPr>
        <w:t>i</w:t>
      </w:r>
      <w:r w:rsidRPr="00356897">
        <w:rPr>
          <w:rFonts w:cs="Arial"/>
        </w:rPr>
        <w:t>ce</w:t>
      </w:r>
      <w:r w:rsidRPr="00356897">
        <w:rPr>
          <w:rFonts w:cs="Arial"/>
          <w:spacing w:val="12"/>
        </w:rPr>
        <w:t xml:space="preserve"> </w:t>
      </w:r>
      <w:r w:rsidRPr="00356897">
        <w:rPr>
          <w:rFonts w:cs="Arial"/>
        </w:rPr>
        <w:t>has</w:t>
      </w:r>
      <w:r w:rsidRPr="00356897">
        <w:rPr>
          <w:rFonts w:cs="Arial"/>
          <w:spacing w:val="15"/>
        </w:rPr>
        <w:t xml:space="preserve"> </w:t>
      </w:r>
      <w:r w:rsidRPr="00356897">
        <w:rPr>
          <w:rFonts w:cs="Arial"/>
        </w:rPr>
        <w:t>opined</w:t>
      </w:r>
      <w:r w:rsidRPr="00356897">
        <w:rPr>
          <w:rFonts w:cs="Arial"/>
          <w:spacing w:val="12"/>
        </w:rPr>
        <w:t xml:space="preserve"> </w:t>
      </w:r>
      <w:r w:rsidRPr="00356897">
        <w:rPr>
          <w:rFonts w:cs="Arial"/>
        </w:rPr>
        <w:t>that</w:t>
      </w:r>
      <w:r w:rsidRPr="00356897">
        <w:rPr>
          <w:rFonts w:cs="Arial"/>
          <w:spacing w:val="15"/>
        </w:rPr>
        <w:t xml:space="preserve"> </w:t>
      </w:r>
      <w:r w:rsidRPr="00356897">
        <w:rPr>
          <w:rFonts w:cs="Arial"/>
        </w:rPr>
        <w:t>local</w:t>
      </w:r>
      <w:r w:rsidRPr="00356897">
        <w:rPr>
          <w:rFonts w:cs="Arial"/>
          <w:spacing w:val="14"/>
        </w:rPr>
        <w:t xml:space="preserve"> </w:t>
      </w:r>
      <w:r w:rsidRPr="00356897">
        <w:rPr>
          <w:rFonts w:cs="Arial"/>
        </w:rPr>
        <w:t>legisla</w:t>
      </w:r>
      <w:r w:rsidRPr="00356897">
        <w:rPr>
          <w:rFonts w:cs="Arial"/>
          <w:spacing w:val="2"/>
        </w:rPr>
        <w:t>t</w:t>
      </w:r>
      <w:r w:rsidRPr="00356897">
        <w:rPr>
          <w:rFonts w:cs="Arial"/>
        </w:rPr>
        <w:t>ive</w:t>
      </w:r>
      <w:r w:rsidRPr="00356897">
        <w:rPr>
          <w:rFonts w:cs="Arial"/>
          <w:spacing w:val="9"/>
        </w:rPr>
        <w:t xml:space="preserve"> </w:t>
      </w:r>
      <w:r w:rsidRPr="00356897">
        <w:rPr>
          <w:rFonts w:cs="Arial"/>
        </w:rPr>
        <w:t>bodies</w:t>
      </w:r>
      <w:r w:rsidRPr="00356897">
        <w:rPr>
          <w:rFonts w:cs="Arial"/>
          <w:spacing w:val="12"/>
        </w:rPr>
        <w:t xml:space="preserve"> </w:t>
      </w:r>
      <w:r>
        <w:rPr>
          <w:rFonts w:cs="Arial"/>
          <w:spacing w:val="12"/>
        </w:rPr>
        <w:tab/>
      </w:r>
      <w:r>
        <w:rPr>
          <w:rFonts w:cs="Arial"/>
          <w:spacing w:val="12"/>
        </w:rPr>
        <w:tab/>
      </w:r>
      <w:r w:rsidRPr="00356897">
        <w:rPr>
          <w:rFonts w:cs="Arial"/>
        </w:rPr>
        <w:t>a</w:t>
      </w:r>
      <w:r w:rsidRPr="00356897">
        <w:rPr>
          <w:rFonts w:cs="Arial"/>
          <w:spacing w:val="1"/>
        </w:rPr>
        <w:t>r</w:t>
      </w:r>
      <w:r w:rsidRPr="00356897">
        <w:rPr>
          <w:rFonts w:cs="Arial"/>
        </w:rPr>
        <w:t>e</w:t>
      </w:r>
      <w:r w:rsidRPr="00356897">
        <w:rPr>
          <w:rFonts w:cs="Arial"/>
          <w:spacing w:val="15"/>
        </w:rPr>
        <w:t xml:space="preserve"> </w:t>
      </w:r>
      <w:r w:rsidRPr="00356897">
        <w:rPr>
          <w:rFonts w:cs="Arial"/>
        </w:rPr>
        <w:t>required to</w:t>
      </w:r>
      <w:r w:rsidRPr="00356897">
        <w:rPr>
          <w:rFonts w:cs="Arial"/>
          <w:spacing w:val="10"/>
        </w:rPr>
        <w:t xml:space="preserve"> </w:t>
      </w:r>
      <w:r w:rsidRPr="00356897">
        <w:rPr>
          <w:rFonts w:cs="Arial"/>
        </w:rPr>
        <w:t>take</w:t>
      </w:r>
      <w:r w:rsidRPr="00356897">
        <w:rPr>
          <w:rFonts w:cs="Arial"/>
          <w:spacing w:val="8"/>
        </w:rPr>
        <w:t xml:space="preserve"> </w:t>
      </w:r>
      <w:r w:rsidRPr="00356897">
        <w:rPr>
          <w:rFonts w:cs="Arial"/>
        </w:rPr>
        <w:t>an</w:t>
      </w:r>
      <w:r w:rsidRPr="00356897">
        <w:rPr>
          <w:rFonts w:cs="Arial"/>
          <w:spacing w:val="10"/>
        </w:rPr>
        <w:t xml:space="preserve"> </w:t>
      </w:r>
      <w:r w:rsidRPr="00356897">
        <w:rPr>
          <w:rFonts w:cs="Arial"/>
        </w:rPr>
        <w:t>affirmative</w:t>
      </w:r>
      <w:r w:rsidRPr="00356897">
        <w:rPr>
          <w:rFonts w:cs="Arial"/>
          <w:spacing w:val="3"/>
        </w:rPr>
        <w:t xml:space="preserve"> </w:t>
      </w:r>
      <w:r w:rsidRPr="00356897">
        <w:rPr>
          <w:rFonts w:cs="Arial"/>
        </w:rPr>
        <w:t>action</w:t>
      </w:r>
      <w:r w:rsidRPr="00356897">
        <w:rPr>
          <w:rFonts w:cs="Arial"/>
          <w:spacing w:val="6"/>
        </w:rPr>
        <w:t xml:space="preserve"> </w:t>
      </w:r>
      <w:r w:rsidRPr="00356897">
        <w:rPr>
          <w:rFonts w:cs="Arial"/>
        </w:rPr>
        <w:t>to</w:t>
      </w:r>
      <w:r w:rsidRPr="00356897">
        <w:rPr>
          <w:rFonts w:cs="Arial"/>
          <w:spacing w:val="10"/>
        </w:rPr>
        <w:t xml:space="preserve"> </w:t>
      </w:r>
      <w:r w:rsidRPr="00356897">
        <w:rPr>
          <w:rFonts w:cs="Arial"/>
        </w:rPr>
        <w:t>remove</w:t>
      </w:r>
      <w:r w:rsidRPr="00356897">
        <w:rPr>
          <w:rFonts w:cs="Arial"/>
          <w:spacing w:val="5"/>
        </w:rPr>
        <w:t xml:space="preserve"> </w:t>
      </w:r>
      <w:r w:rsidRPr="00356897">
        <w:rPr>
          <w:rFonts w:cs="Arial"/>
        </w:rPr>
        <w:t>uncollectable debt</w:t>
      </w:r>
      <w:r w:rsidRPr="00356897">
        <w:rPr>
          <w:rFonts w:cs="Arial"/>
          <w:spacing w:val="8"/>
        </w:rPr>
        <w:t xml:space="preserve"> </w:t>
      </w:r>
      <w:r w:rsidRPr="00356897">
        <w:rPr>
          <w:rFonts w:cs="Arial"/>
        </w:rPr>
        <w:t>from</w:t>
      </w:r>
      <w:r w:rsidRPr="00356897">
        <w:rPr>
          <w:rFonts w:cs="Arial"/>
          <w:spacing w:val="7"/>
        </w:rPr>
        <w:t xml:space="preserve"> </w:t>
      </w:r>
      <w:r>
        <w:rPr>
          <w:rFonts w:cs="Arial"/>
          <w:spacing w:val="7"/>
        </w:rPr>
        <w:tab/>
      </w:r>
      <w:r>
        <w:rPr>
          <w:rFonts w:cs="Arial"/>
          <w:spacing w:val="7"/>
        </w:rPr>
        <w:tab/>
      </w:r>
      <w:r w:rsidRPr="00356897">
        <w:rPr>
          <w:rFonts w:cs="Arial"/>
        </w:rPr>
        <w:t>the</w:t>
      </w:r>
      <w:r w:rsidRPr="00356897">
        <w:rPr>
          <w:rFonts w:cs="Arial"/>
          <w:spacing w:val="9"/>
        </w:rPr>
        <w:t xml:space="preserve"> </w:t>
      </w:r>
      <w:r w:rsidRPr="00356897">
        <w:rPr>
          <w:rFonts w:cs="Arial"/>
        </w:rPr>
        <w:t>County</w:t>
      </w:r>
      <w:r w:rsidRPr="00356897">
        <w:rPr>
          <w:rFonts w:cs="Arial"/>
          <w:spacing w:val="5"/>
        </w:rPr>
        <w:t xml:space="preserve"> </w:t>
      </w:r>
      <w:r w:rsidRPr="00356897">
        <w:rPr>
          <w:rFonts w:cs="Arial"/>
        </w:rPr>
        <w:t>Clerk’s records:</w:t>
      </w:r>
    </w:p>
    <w:p w14:paraId="09E1F315" w14:textId="77777777" w:rsidR="00356897" w:rsidRPr="00356897" w:rsidRDefault="00356897" w:rsidP="00356897">
      <w:pPr>
        <w:widowControl w:val="0"/>
        <w:spacing w:before="14" w:line="240" w:lineRule="exact"/>
        <w:ind w:left="1560"/>
        <w:jc w:val="both"/>
        <w:rPr>
          <w:rFonts w:eastAsia="Calibri" w:cs="Arial"/>
        </w:rPr>
      </w:pPr>
    </w:p>
    <w:p w14:paraId="3C372A98" w14:textId="77777777" w:rsidR="00356897" w:rsidRPr="00356897" w:rsidRDefault="00040901" w:rsidP="00356897">
      <w:pPr>
        <w:widowControl w:val="0"/>
        <w:spacing w:line="254" w:lineRule="exact"/>
        <w:jc w:val="both"/>
        <w:rPr>
          <w:rFonts w:cs="Arial"/>
        </w:rPr>
      </w:pPr>
      <w:r w:rsidRPr="00356897">
        <w:rPr>
          <w:rFonts w:cs="Arial"/>
          <w:b/>
          <w:bCs/>
        </w:rPr>
        <w:t>NOW,</w:t>
      </w:r>
      <w:r w:rsidRPr="00356897">
        <w:rPr>
          <w:rFonts w:cs="Arial"/>
          <w:b/>
          <w:bCs/>
          <w:spacing w:val="9"/>
        </w:rPr>
        <w:t xml:space="preserve"> </w:t>
      </w:r>
      <w:r w:rsidRPr="00356897">
        <w:rPr>
          <w:rFonts w:cs="Arial"/>
          <w:b/>
          <w:bCs/>
        </w:rPr>
        <w:t>TH</w:t>
      </w:r>
      <w:r w:rsidRPr="00356897">
        <w:rPr>
          <w:rFonts w:cs="Arial"/>
          <w:b/>
          <w:bCs/>
          <w:spacing w:val="1"/>
        </w:rPr>
        <w:t>E</w:t>
      </w:r>
      <w:r w:rsidRPr="00356897">
        <w:rPr>
          <w:rFonts w:cs="Arial"/>
          <w:b/>
          <w:bCs/>
        </w:rPr>
        <w:t xml:space="preserve">REFORE, </w:t>
      </w:r>
      <w:r w:rsidRPr="00356897">
        <w:rPr>
          <w:rFonts w:cs="Arial"/>
          <w:b/>
          <w:bCs/>
          <w:spacing w:val="1"/>
        </w:rPr>
        <w:t>B</w:t>
      </w:r>
      <w:r w:rsidRPr="00356897">
        <w:rPr>
          <w:rFonts w:cs="Arial"/>
          <w:b/>
          <w:bCs/>
        </w:rPr>
        <w:t>E</w:t>
      </w:r>
      <w:r w:rsidRPr="00356897">
        <w:rPr>
          <w:rFonts w:cs="Arial"/>
          <w:b/>
          <w:bCs/>
          <w:spacing w:val="11"/>
        </w:rPr>
        <w:t xml:space="preserve"> </w:t>
      </w:r>
      <w:r w:rsidRPr="00356897">
        <w:rPr>
          <w:rFonts w:cs="Arial"/>
          <w:b/>
          <w:bCs/>
        </w:rPr>
        <w:t>IT</w:t>
      </w:r>
      <w:r w:rsidRPr="00356897">
        <w:rPr>
          <w:rFonts w:cs="Arial"/>
          <w:b/>
          <w:bCs/>
          <w:spacing w:val="13"/>
        </w:rPr>
        <w:t xml:space="preserve"> </w:t>
      </w:r>
      <w:r w:rsidRPr="00356897">
        <w:rPr>
          <w:rFonts w:cs="Arial"/>
          <w:b/>
          <w:bCs/>
        </w:rPr>
        <w:t>RE</w:t>
      </w:r>
      <w:r w:rsidRPr="00356897">
        <w:rPr>
          <w:rFonts w:cs="Arial"/>
          <w:b/>
          <w:bCs/>
          <w:spacing w:val="1"/>
        </w:rPr>
        <w:t>SO</w:t>
      </w:r>
      <w:r w:rsidRPr="00356897">
        <w:rPr>
          <w:rFonts w:cs="Arial"/>
          <w:b/>
          <w:bCs/>
        </w:rPr>
        <w:t>LVED,</w:t>
      </w:r>
      <w:r w:rsidRPr="00356897">
        <w:rPr>
          <w:rFonts w:cs="Arial"/>
          <w:b/>
          <w:bCs/>
          <w:spacing w:val="2"/>
        </w:rPr>
        <w:t xml:space="preserve"> </w:t>
      </w:r>
      <w:r w:rsidRPr="00356897">
        <w:rPr>
          <w:rFonts w:cs="Arial"/>
        </w:rPr>
        <w:t>that</w:t>
      </w:r>
      <w:r w:rsidRPr="00356897">
        <w:rPr>
          <w:rFonts w:cs="Arial"/>
          <w:spacing w:val="12"/>
        </w:rPr>
        <w:t xml:space="preserve"> </w:t>
      </w:r>
      <w:r w:rsidRPr="00356897">
        <w:rPr>
          <w:rFonts w:cs="Arial"/>
        </w:rPr>
        <w:t>the</w:t>
      </w:r>
      <w:r w:rsidRPr="00356897">
        <w:rPr>
          <w:rFonts w:cs="Arial"/>
          <w:spacing w:val="12"/>
        </w:rPr>
        <w:t xml:space="preserve"> </w:t>
      </w:r>
      <w:r w:rsidRPr="00356897">
        <w:rPr>
          <w:rFonts w:cs="Arial"/>
        </w:rPr>
        <w:t>Williamson</w:t>
      </w:r>
      <w:r w:rsidRPr="00356897">
        <w:rPr>
          <w:rFonts w:cs="Arial"/>
          <w:spacing w:val="4"/>
        </w:rPr>
        <w:t xml:space="preserve"> </w:t>
      </w:r>
      <w:r w:rsidRPr="00356897">
        <w:rPr>
          <w:rFonts w:cs="Arial"/>
        </w:rPr>
        <w:t>Coun</w:t>
      </w:r>
      <w:r w:rsidRPr="00356897">
        <w:rPr>
          <w:rFonts w:cs="Arial"/>
          <w:spacing w:val="-1"/>
        </w:rPr>
        <w:t>t</w:t>
      </w:r>
      <w:r w:rsidRPr="00356897">
        <w:rPr>
          <w:rFonts w:cs="Arial"/>
        </w:rPr>
        <w:t>y</w:t>
      </w:r>
      <w:r w:rsidRPr="00356897">
        <w:rPr>
          <w:rFonts w:cs="Arial"/>
          <w:spacing w:val="8"/>
        </w:rPr>
        <w:t xml:space="preserve"> </w:t>
      </w:r>
      <w:r w:rsidRPr="00356897">
        <w:rPr>
          <w:rFonts w:cs="Arial"/>
        </w:rPr>
        <w:t>Board</w:t>
      </w:r>
      <w:r w:rsidRPr="00356897">
        <w:rPr>
          <w:rFonts w:cs="Arial"/>
          <w:spacing w:val="9"/>
        </w:rPr>
        <w:t xml:space="preserve"> </w:t>
      </w:r>
      <w:r w:rsidRPr="00356897">
        <w:rPr>
          <w:rFonts w:cs="Arial"/>
        </w:rPr>
        <w:t>of</w:t>
      </w:r>
      <w:r w:rsidRPr="00356897">
        <w:rPr>
          <w:rFonts w:cs="Arial"/>
          <w:spacing w:val="13"/>
        </w:rPr>
        <w:t xml:space="preserve"> </w:t>
      </w:r>
      <w:r>
        <w:rPr>
          <w:rFonts w:cs="Arial"/>
          <w:spacing w:val="13"/>
        </w:rPr>
        <w:tab/>
      </w:r>
      <w:r w:rsidRPr="00356897">
        <w:rPr>
          <w:rFonts w:cs="Arial"/>
        </w:rPr>
        <w:t>Commissioners meeting</w:t>
      </w:r>
      <w:r w:rsidRPr="00356897">
        <w:rPr>
          <w:rFonts w:cs="Arial"/>
          <w:spacing w:val="10"/>
        </w:rPr>
        <w:t xml:space="preserve"> </w:t>
      </w:r>
      <w:r w:rsidRPr="00356897">
        <w:rPr>
          <w:rFonts w:cs="Arial"/>
        </w:rPr>
        <w:t>on</w:t>
      </w:r>
      <w:r w:rsidRPr="00356897">
        <w:rPr>
          <w:rFonts w:cs="Arial"/>
          <w:spacing w:val="15"/>
        </w:rPr>
        <w:t xml:space="preserve"> </w:t>
      </w:r>
      <w:r w:rsidRPr="00356897">
        <w:rPr>
          <w:rFonts w:cs="Arial"/>
        </w:rPr>
        <w:t>this</w:t>
      </w:r>
      <w:r w:rsidRPr="00356897">
        <w:rPr>
          <w:rFonts w:cs="Arial"/>
          <w:spacing w:val="14"/>
        </w:rPr>
        <w:t xml:space="preserve"> </w:t>
      </w:r>
      <w:r w:rsidRPr="00356897">
        <w:rPr>
          <w:rFonts w:cs="Arial"/>
        </w:rPr>
        <w:t>the</w:t>
      </w:r>
      <w:r w:rsidRPr="00356897">
        <w:rPr>
          <w:rFonts w:cs="Arial"/>
          <w:spacing w:val="14"/>
        </w:rPr>
        <w:t xml:space="preserve"> </w:t>
      </w:r>
      <w:r w:rsidRPr="00356897">
        <w:rPr>
          <w:rFonts w:cs="Arial"/>
        </w:rPr>
        <w:t>14</w:t>
      </w:r>
      <w:r w:rsidRPr="00356897">
        <w:rPr>
          <w:rFonts w:cs="Arial"/>
          <w:vertAlign w:val="superscript"/>
        </w:rPr>
        <w:t>th</w:t>
      </w:r>
      <w:r>
        <w:rPr>
          <w:rFonts w:cs="Arial"/>
        </w:rPr>
        <w:t xml:space="preserve"> </w:t>
      </w:r>
      <w:r w:rsidRPr="00356897">
        <w:rPr>
          <w:rFonts w:cs="Arial"/>
        </w:rPr>
        <w:t>day</w:t>
      </w:r>
      <w:r w:rsidRPr="00356897">
        <w:rPr>
          <w:rFonts w:cs="Arial"/>
          <w:spacing w:val="14"/>
        </w:rPr>
        <w:t xml:space="preserve"> </w:t>
      </w:r>
      <w:r w:rsidRPr="00356897">
        <w:rPr>
          <w:rFonts w:cs="Arial"/>
        </w:rPr>
        <w:t>of</w:t>
      </w:r>
      <w:r w:rsidRPr="00356897">
        <w:rPr>
          <w:rFonts w:cs="Arial"/>
          <w:spacing w:val="15"/>
        </w:rPr>
        <w:t xml:space="preserve"> </w:t>
      </w:r>
      <w:r w:rsidRPr="00356897">
        <w:rPr>
          <w:rFonts w:cs="Arial"/>
        </w:rPr>
        <w:t>November,</w:t>
      </w:r>
      <w:r w:rsidRPr="00356897">
        <w:rPr>
          <w:rFonts w:cs="Arial"/>
          <w:spacing w:val="7"/>
        </w:rPr>
        <w:t xml:space="preserve"> </w:t>
      </w:r>
      <w:r w:rsidRPr="00356897">
        <w:rPr>
          <w:rFonts w:cs="Arial"/>
        </w:rPr>
        <w:t>2022,</w:t>
      </w:r>
      <w:r w:rsidRPr="00356897">
        <w:rPr>
          <w:rFonts w:cs="Arial"/>
          <w:spacing w:val="12"/>
        </w:rPr>
        <w:t xml:space="preserve"> </w:t>
      </w:r>
      <w:r w:rsidRPr="00356897">
        <w:rPr>
          <w:rFonts w:cs="Arial"/>
        </w:rPr>
        <w:t>by</w:t>
      </w:r>
      <w:r w:rsidRPr="00356897">
        <w:rPr>
          <w:rFonts w:cs="Arial"/>
          <w:spacing w:val="15"/>
        </w:rPr>
        <w:t xml:space="preserve"> </w:t>
      </w:r>
      <w:r w:rsidRPr="00356897">
        <w:rPr>
          <w:rFonts w:cs="Arial"/>
        </w:rPr>
        <w:t>a</w:t>
      </w:r>
      <w:r w:rsidRPr="00356897">
        <w:rPr>
          <w:rFonts w:cs="Arial"/>
          <w:spacing w:val="16"/>
        </w:rPr>
        <w:t xml:space="preserve"> </w:t>
      </w:r>
      <w:r w:rsidRPr="00356897">
        <w:rPr>
          <w:rFonts w:cs="Arial"/>
        </w:rPr>
        <w:t>majo</w:t>
      </w:r>
      <w:r w:rsidRPr="00356897">
        <w:rPr>
          <w:rFonts w:cs="Arial"/>
          <w:spacing w:val="-1"/>
        </w:rPr>
        <w:t>r</w:t>
      </w:r>
      <w:r w:rsidRPr="00356897">
        <w:rPr>
          <w:rFonts w:cs="Arial"/>
        </w:rPr>
        <w:t>ity</w:t>
      </w:r>
      <w:r w:rsidRPr="00356897">
        <w:rPr>
          <w:rFonts w:cs="Arial"/>
          <w:spacing w:val="10"/>
        </w:rPr>
        <w:t xml:space="preserve"> </w:t>
      </w:r>
      <w:r>
        <w:rPr>
          <w:rFonts w:cs="Arial"/>
          <w:spacing w:val="10"/>
        </w:rPr>
        <w:tab/>
      </w:r>
      <w:r w:rsidRPr="00356897">
        <w:rPr>
          <w:rFonts w:cs="Arial"/>
        </w:rPr>
        <w:t>vote,</w:t>
      </w:r>
      <w:r w:rsidRPr="00356897">
        <w:rPr>
          <w:rFonts w:cs="Arial"/>
          <w:spacing w:val="13"/>
        </w:rPr>
        <w:t xml:space="preserve"> </w:t>
      </w:r>
      <w:r w:rsidRPr="00356897">
        <w:rPr>
          <w:rFonts w:cs="Arial"/>
        </w:rPr>
        <w:t>authorize</w:t>
      </w:r>
      <w:r w:rsidRPr="00356897">
        <w:rPr>
          <w:rFonts w:cs="Arial"/>
          <w:spacing w:val="9"/>
        </w:rPr>
        <w:t xml:space="preserve"> </w:t>
      </w:r>
      <w:r w:rsidRPr="00356897">
        <w:rPr>
          <w:rFonts w:cs="Arial"/>
        </w:rPr>
        <w:t>the</w:t>
      </w:r>
      <w:r w:rsidRPr="00356897">
        <w:rPr>
          <w:rFonts w:cs="Arial"/>
          <w:spacing w:val="14"/>
        </w:rPr>
        <w:t xml:space="preserve"> </w:t>
      </w:r>
      <w:r w:rsidRPr="00356897">
        <w:rPr>
          <w:rFonts w:cs="Arial"/>
        </w:rPr>
        <w:t>Williamson County</w:t>
      </w:r>
      <w:r w:rsidRPr="00356897">
        <w:rPr>
          <w:rFonts w:cs="Arial"/>
          <w:spacing w:val="-6"/>
        </w:rPr>
        <w:t xml:space="preserve"> </w:t>
      </w:r>
      <w:r w:rsidRPr="00356897">
        <w:rPr>
          <w:rFonts w:cs="Arial"/>
        </w:rPr>
        <w:t>Cler</w:t>
      </w:r>
      <w:r w:rsidRPr="00356897">
        <w:rPr>
          <w:rFonts w:cs="Arial"/>
          <w:spacing w:val="-1"/>
        </w:rPr>
        <w:t>k</w:t>
      </w:r>
      <w:r w:rsidRPr="00356897">
        <w:rPr>
          <w:rFonts w:cs="Arial"/>
        </w:rPr>
        <w:t>’s</w:t>
      </w:r>
      <w:r w:rsidRPr="00356897">
        <w:rPr>
          <w:rFonts w:cs="Arial"/>
          <w:spacing w:val="-6"/>
        </w:rPr>
        <w:t xml:space="preserve"> </w:t>
      </w:r>
      <w:r w:rsidRPr="00356897">
        <w:rPr>
          <w:rFonts w:cs="Arial"/>
        </w:rPr>
        <w:t>Office</w:t>
      </w:r>
      <w:r w:rsidRPr="00356897">
        <w:rPr>
          <w:rFonts w:cs="Arial"/>
          <w:spacing w:val="-6"/>
        </w:rPr>
        <w:t xml:space="preserve"> </w:t>
      </w:r>
      <w:r w:rsidRPr="00356897">
        <w:rPr>
          <w:rFonts w:cs="Arial"/>
        </w:rPr>
        <w:t>to</w:t>
      </w:r>
      <w:r w:rsidRPr="00356897">
        <w:rPr>
          <w:rFonts w:cs="Arial"/>
          <w:spacing w:val="-2"/>
        </w:rPr>
        <w:t xml:space="preserve"> </w:t>
      </w:r>
      <w:r w:rsidRPr="00356897">
        <w:rPr>
          <w:rFonts w:cs="Arial"/>
        </w:rPr>
        <w:t>write-off</w:t>
      </w:r>
      <w:r w:rsidRPr="00356897">
        <w:rPr>
          <w:rFonts w:cs="Arial"/>
          <w:spacing w:val="-8"/>
        </w:rPr>
        <w:t xml:space="preserve"> </w:t>
      </w:r>
      <w:r w:rsidRPr="00356897">
        <w:rPr>
          <w:rFonts w:cs="Arial"/>
        </w:rPr>
        <w:t>the</w:t>
      </w:r>
      <w:r w:rsidRPr="00356897">
        <w:rPr>
          <w:rFonts w:cs="Arial"/>
          <w:spacing w:val="-3"/>
        </w:rPr>
        <w:t xml:space="preserve"> </w:t>
      </w:r>
      <w:r w:rsidRPr="00356897">
        <w:rPr>
          <w:rFonts w:cs="Arial"/>
        </w:rPr>
        <w:t>list</w:t>
      </w:r>
      <w:r w:rsidRPr="00356897">
        <w:rPr>
          <w:rFonts w:cs="Arial"/>
          <w:spacing w:val="-3"/>
        </w:rPr>
        <w:t xml:space="preserve"> below </w:t>
      </w:r>
      <w:r w:rsidRPr="00356897">
        <w:rPr>
          <w:rFonts w:cs="Arial"/>
        </w:rPr>
        <w:t>of</w:t>
      </w:r>
      <w:r w:rsidRPr="00356897">
        <w:rPr>
          <w:rFonts w:cs="Arial"/>
          <w:spacing w:val="-2"/>
        </w:rPr>
        <w:t xml:space="preserve"> </w:t>
      </w:r>
      <w:r>
        <w:rPr>
          <w:rFonts w:cs="Arial"/>
          <w:spacing w:val="-2"/>
        </w:rPr>
        <w:tab/>
      </w:r>
      <w:r w:rsidRPr="00356897">
        <w:rPr>
          <w:rFonts w:cs="Arial"/>
        </w:rPr>
        <w:t>bad</w:t>
      </w:r>
      <w:r w:rsidRPr="00356897">
        <w:rPr>
          <w:rFonts w:cs="Arial"/>
          <w:spacing w:val="-3"/>
        </w:rPr>
        <w:t xml:space="preserve"> </w:t>
      </w:r>
      <w:r w:rsidRPr="00356897">
        <w:rPr>
          <w:rFonts w:cs="Arial"/>
        </w:rPr>
        <w:t>checks</w:t>
      </w:r>
      <w:r w:rsidRPr="00356897">
        <w:rPr>
          <w:rFonts w:cs="Arial"/>
          <w:spacing w:val="-6"/>
        </w:rPr>
        <w:t xml:space="preserve"> </w:t>
      </w:r>
      <w:r w:rsidRPr="00356897">
        <w:rPr>
          <w:rFonts w:cs="Arial"/>
        </w:rPr>
        <w:t>as</w:t>
      </w:r>
      <w:r w:rsidRPr="00356897">
        <w:rPr>
          <w:rFonts w:cs="Arial"/>
          <w:spacing w:val="-2"/>
        </w:rPr>
        <w:t xml:space="preserve"> </w:t>
      </w:r>
      <w:r w:rsidRPr="00356897">
        <w:rPr>
          <w:rFonts w:cs="Arial"/>
        </w:rPr>
        <w:t>uncollectable</w:t>
      </w:r>
      <w:r w:rsidRPr="00356897">
        <w:rPr>
          <w:rFonts w:cs="Arial"/>
          <w:spacing w:val="-11"/>
        </w:rPr>
        <w:t xml:space="preserve"> </w:t>
      </w:r>
      <w:r w:rsidRPr="00356897">
        <w:rPr>
          <w:rFonts w:cs="Arial"/>
        </w:rPr>
        <w:t>debt.</w:t>
      </w:r>
    </w:p>
    <w:p w14:paraId="2B69EB60" w14:textId="77777777" w:rsidR="00356897" w:rsidRPr="00356897" w:rsidRDefault="00356897" w:rsidP="00356897">
      <w:pPr>
        <w:widowControl w:val="0"/>
        <w:spacing w:before="2" w:line="100" w:lineRule="exact"/>
        <w:rPr>
          <w:rFonts w:eastAsia="Calibri" w:cs="Arial"/>
        </w:rPr>
      </w:pPr>
    </w:p>
    <w:p w14:paraId="197799C5" w14:textId="77777777" w:rsidR="00356897" w:rsidRPr="00356897" w:rsidRDefault="00356897" w:rsidP="00356897">
      <w:pPr>
        <w:widowControl w:val="0"/>
        <w:tabs>
          <w:tab w:val="left" w:pos="1620"/>
        </w:tabs>
        <w:spacing w:line="200" w:lineRule="exact"/>
        <w:rPr>
          <w:rFonts w:eastAsia="Calibri" w:cs="Arial"/>
        </w:rPr>
      </w:pPr>
    </w:p>
    <w:p w14:paraId="1C52D084" w14:textId="77777777" w:rsidR="00311DD9" w:rsidRPr="00311DD9" w:rsidRDefault="00040901" w:rsidP="00311DD9">
      <w:pPr>
        <w:pStyle w:val="Standard"/>
        <w:rPr>
          <w:rFonts w:ascii="Arial" w:hAnsi="Arial"/>
          <w:b/>
          <w:bCs/>
          <w:u w:val="single"/>
        </w:rPr>
      </w:pPr>
      <w:r w:rsidRPr="00311DD9">
        <w:rPr>
          <w:rFonts w:ascii="Arial" w:hAnsi="Arial"/>
          <w:b/>
          <w:bCs/>
          <w:u w:val="single"/>
        </w:rPr>
        <w:t>Outstanding Checks:  June 2017 to December 2020</w:t>
      </w:r>
    </w:p>
    <w:p w14:paraId="30162967" w14:textId="77777777" w:rsidR="00311DD9" w:rsidRPr="00311DD9" w:rsidRDefault="00311DD9" w:rsidP="00311DD9">
      <w:pPr>
        <w:pStyle w:val="Standard"/>
        <w:rPr>
          <w:rFonts w:ascii="Arial" w:hAnsi="Arial"/>
        </w:rPr>
      </w:pPr>
    </w:p>
    <w:p w14:paraId="5D3F18E7" w14:textId="77777777" w:rsidR="00311DD9" w:rsidRPr="00311DD9" w:rsidRDefault="00311DD9" w:rsidP="00311DD9">
      <w:pPr>
        <w:pStyle w:val="Standard"/>
        <w:rPr>
          <w:rFonts w:ascii="Arial" w:hAnsi="Arial"/>
        </w:rPr>
      </w:pPr>
    </w:p>
    <w:p w14:paraId="58AB3081" w14:textId="77777777" w:rsidR="00311DD9" w:rsidRPr="00311DD9" w:rsidRDefault="00040901" w:rsidP="00311DD9">
      <w:pPr>
        <w:pStyle w:val="Standard"/>
        <w:rPr>
          <w:rFonts w:ascii="Arial" w:hAnsi="Arial"/>
        </w:rPr>
      </w:pPr>
      <w:r w:rsidRPr="00311DD9">
        <w:rPr>
          <w:rFonts w:ascii="Arial" w:hAnsi="Arial"/>
          <w:u w:val="single"/>
        </w:rPr>
        <w:t>Name</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u w:val="single"/>
        </w:rPr>
        <w:t>Check Amount</w:t>
      </w:r>
    </w:p>
    <w:p w14:paraId="3A70B5DB" w14:textId="77777777" w:rsidR="00311DD9" w:rsidRPr="00311DD9" w:rsidRDefault="00040901" w:rsidP="00311DD9">
      <w:pPr>
        <w:pStyle w:val="Standard"/>
        <w:rPr>
          <w:rFonts w:ascii="Arial" w:hAnsi="Arial"/>
        </w:rPr>
      </w:pPr>
      <w:r w:rsidRPr="00311DD9">
        <w:rPr>
          <w:rFonts w:ascii="Arial" w:hAnsi="Arial"/>
        </w:rPr>
        <w:t xml:space="preserve">J. Antonio </w:t>
      </w:r>
      <w:proofErr w:type="spellStart"/>
      <w:r w:rsidRPr="00311DD9">
        <w:rPr>
          <w:rFonts w:ascii="Arial" w:hAnsi="Arial"/>
        </w:rPr>
        <w:t>Castavio</w:t>
      </w:r>
      <w:proofErr w:type="spellEnd"/>
      <w:r w:rsidRPr="00311DD9">
        <w:rPr>
          <w:rFonts w:ascii="Arial" w:hAnsi="Arial"/>
        </w:rPr>
        <w:t xml:space="preserve"> Garcia</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 xml:space="preserve">$ </w:t>
      </w:r>
      <w:r>
        <w:rPr>
          <w:rFonts w:ascii="Arial" w:hAnsi="Arial"/>
        </w:rPr>
        <w:t xml:space="preserve">    </w:t>
      </w:r>
      <w:r w:rsidRPr="00311DD9">
        <w:rPr>
          <w:rFonts w:ascii="Arial" w:hAnsi="Arial"/>
        </w:rPr>
        <w:t>89.50</w:t>
      </w:r>
    </w:p>
    <w:p w14:paraId="10FD691B" w14:textId="77777777" w:rsidR="00311DD9" w:rsidRPr="00311DD9" w:rsidRDefault="00040901" w:rsidP="00311DD9">
      <w:pPr>
        <w:pStyle w:val="Standard"/>
        <w:rPr>
          <w:rFonts w:ascii="Arial" w:hAnsi="Arial"/>
        </w:rPr>
      </w:pPr>
      <w:r w:rsidRPr="00311DD9">
        <w:rPr>
          <w:rFonts w:ascii="Arial" w:hAnsi="Arial"/>
        </w:rPr>
        <w:t xml:space="preserve">Michael </w:t>
      </w:r>
      <w:proofErr w:type="spellStart"/>
      <w:r w:rsidRPr="00311DD9">
        <w:rPr>
          <w:rFonts w:ascii="Arial" w:hAnsi="Arial"/>
        </w:rPr>
        <w:t>Lorren</w:t>
      </w:r>
      <w:proofErr w:type="spellEnd"/>
      <w:r w:rsidRPr="00311DD9">
        <w:rPr>
          <w:rFonts w:ascii="Arial" w:hAnsi="Arial"/>
        </w:rPr>
        <w:t xml:space="preserve"> Robinson</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 xml:space="preserve">$ </w:t>
      </w:r>
      <w:r>
        <w:rPr>
          <w:rFonts w:ascii="Arial" w:hAnsi="Arial"/>
        </w:rPr>
        <w:t xml:space="preserve">    </w:t>
      </w:r>
      <w:r w:rsidRPr="00311DD9">
        <w:rPr>
          <w:rFonts w:ascii="Arial" w:hAnsi="Arial"/>
        </w:rPr>
        <w:t>65.75</w:t>
      </w:r>
    </w:p>
    <w:p w14:paraId="64B5DC6A" w14:textId="77777777" w:rsidR="00311DD9" w:rsidRPr="00311DD9" w:rsidRDefault="00040901" w:rsidP="00311DD9">
      <w:pPr>
        <w:pStyle w:val="Standard"/>
        <w:rPr>
          <w:rFonts w:ascii="Arial" w:hAnsi="Arial"/>
        </w:rPr>
      </w:pPr>
      <w:r w:rsidRPr="00311DD9">
        <w:rPr>
          <w:rFonts w:ascii="Arial" w:hAnsi="Arial"/>
        </w:rPr>
        <w:t>Roy Adela Franco</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 xml:space="preserve">$ </w:t>
      </w:r>
      <w:r>
        <w:rPr>
          <w:rFonts w:ascii="Arial" w:hAnsi="Arial"/>
        </w:rPr>
        <w:t xml:space="preserve">    </w:t>
      </w:r>
      <w:r w:rsidRPr="00311DD9">
        <w:rPr>
          <w:rFonts w:ascii="Arial" w:hAnsi="Arial"/>
        </w:rPr>
        <w:t xml:space="preserve">54.75 </w:t>
      </w:r>
    </w:p>
    <w:p w14:paraId="2FD5C3C6" w14:textId="77777777" w:rsidR="00311DD9" w:rsidRPr="00311DD9" w:rsidRDefault="00040901" w:rsidP="00311DD9">
      <w:pPr>
        <w:pStyle w:val="Standard"/>
        <w:rPr>
          <w:rFonts w:ascii="Arial" w:hAnsi="Arial"/>
        </w:rPr>
      </w:pPr>
      <w:proofErr w:type="spellStart"/>
      <w:r w:rsidRPr="00311DD9">
        <w:rPr>
          <w:rFonts w:ascii="Arial" w:hAnsi="Arial"/>
        </w:rPr>
        <w:t>Kha</w:t>
      </w:r>
      <w:r>
        <w:rPr>
          <w:rFonts w:ascii="Arial" w:hAnsi="Arial"/>
        </w:rPr>
        <w:t>leela</w:t>
      </w:r>
      <w:proofErr w:type="spellEnd"/>
      <w:r>
        <w:rPr>
          <w:rFonts w:ascii="Arial" w:hAnsi="Arial"/>
        </w:rPr>
        <w:t xml:space="preserve"> Miles/Kenneth McFadden</w:t>
      </w:r>
      <w:r>
        <w:rPr>
          <w:rFonts w:ascii="Arial" w:hAnsi="Arial"/>
        </w:rPr>
        <w:tab/>
        <w:t xml:space="preserve"> </w:t>
      </w:r>
      <w:r>
        <w:rPr>
          <w:rFonts w:ascii="Arial" w:hAnsi="Arial"/>
        </w:rPr>
        <w:tab/>
      </w:r>
      <w:r w:rsidRPr="00311DD9">
        <w:rPr>
          <w:rFonts w:ascii="Arial" w:hAnsi="Arial"/>
        </w:rPr>
        <w:t xml:space="preserve">$ </w:t>
      </w:r>
      <w:r>
        <w:rPr>
          <w:rFonts w:ascii="Arial" w:hAnsi="Arial"/>
        </w:rPr>
        <w:t xml:space="preserve">  </w:t>
      </w:r>
      <w:r w:rsidRPr="00311DD9">
        <w:rPr>
          <w:rFonts w:ascii="Arial" w:hAnsi="Arial"/>
        </w:rPr>
        <w:t>679.75</w:t>
      </w:r>
    </w:p>
    <w:p w14:paraId="36C440AC" w14:textId="77777777" w:rsidR="00311DD9" w:rsidRPr="00311DD9" w:rsidRDefault="00040901" w:rsidP="00311DD9">
      <w:pPr>
        <w:pStyle w:val="Standard"/>
        <w:rPr>
          <w:rFonts w:ascii="Arial" w:hAnsi="Arial"/>
        </w:rPr>
      </w:pPr>
      <w:r w:rsidRPr="00311DD9">
        <w:rPr>
          <w:rFonts w:ascii="Arial" w:hAnsi="Arial"/>
        </w:rPr>
        <w:t>Samara /Joey Housley</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 xml:space="preserve">$ </w:t>
      </w:r>
      <w:r>
        <w:rPr>
          <w:rFonts w:ascii="Arial" w:hAnsi="Arial"/>
        </w:rPr>
        <w:t xml:space="preserve">    </w:t>
      </w:r>
      <w:r w:rsidRPr="00311DD9">
        <w:rPr>
          <w:rFonts w:ascii="Arial" w:hAnsi="Arial"/>
        </w:rPr>
        <w:t>54.75</w:t>
      </w:r>
    </w:p>
    <w:p w14:paraId="21F1D3BD" w14:textId="77777777" w:rsidR="00311DD9" w:rsidRPr="00311DD9" w:rsidRDefault="00040901" w:rsidP="00311DD9">
      <w:pPr>
        <w:pStyle w:val="Standard"/>
        <w:rPr>
          <w:rFonts w:ascii="Arial" w:hAnsi="Arial"/>
        </w:rPr>
      </w:pPr>
      <w:r w:rsidRPr="00311DD9">
        <w:rPr>
          <w:rFonts w:ascii="Arial" w:hAnsi="Arial"/>
        </w:rPr>
        <w:t>Conor/Booth Farley</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 xml:space="preserve">$ </w:t>
      </w:r>
      <w:r>
        <w:rPr>
          <w:rFonts w:ascii="Arial" w:hAnsi="Arial"/>
        </w:rPr>
        <w:t xml:space="preserve">    </w:t>
      </w:r>
      <w:r w:rsidRPr="00311DD9">
        <w:rPr>
          <w:rFonts w:ascii="Arial" w:hAnsi="Arial"/>
        </w:rPr>
        <w:t>65.75</w:t>
      </w:r>
    </w:p>
    <w:p w14:paraId="5554B78D" w14:textId="77777777" w:rsidR="00311DD9" w:rsidRPr="00311DD9" w:rsidRDefault="00040901" w:rsidP="00311DD9">
      <w:pPr>
        <w:pStyle w:val="Standard"/>
        <w:rPr>
          <w:rFonts w:ascii="Arial" w:hAnsi="Arial"/>
        </w:rPr>
      </w:pPr>
      <w:r w:rsidRPr="00311DD9">
        <w:rPr>
          <w:rFonts w:ascii="Arial" w:hAnsi="Arial"/>
        </w:rPr>
        <w:t>Dana/Elizabeth Gooding</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 xml:space="preserve">$ </w:t>
      </w:r>
      <w:r>
        <w:rPr>
          <w:rFonts w:ascii="Arial" w:hAnsi="Arial"/>
        </w:rPr>
        <w:t xml:space="preserve">    </w:t>
      </w:r>
      <w:r w:rsidRPr="00311DD9">
        <w:rPr>
          <w:rFonts w:ascii="Arial" w:hAnsi="Arial"/>
        </w:rPr>
        <w:t>54.75</w:t>
      </w:r>
    </w:p>
    <w:p w14:paraId="2E127769" w14:textId="77777777" w:rsidR="00311DD9" w:rsidRPr="00311DD9" w:rsidRDefault="00040901" w:rsidP="00311DD9">
      <w:pPr>
        <w:pStyle w:val="Standard"/>
        <w:rPr>
          <w:rFonts w:ascii="Arial" w:hAnsi="Arial"/>
        </w:rPr>
      </w:pPr>
      <w:r w:rsidRPr="00311DD9">
        <w:rPr>
          <w:rFonts w:ascii="Arial" w:hAnsi="Arial"/>
        </w:rPr>
        <w:t>Roy/Adela Franco</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w:t>
      </w:r>
      <w:r>
        <w:rPr>
          <w:rFonts w:ascii="Arial" w:hAnsi="Arial"/>
        </w:rPr>
        <w:t xml:space="preserve">    </w:t>
      </w:r>
      <w:r w:rsidRPr="00311DD9">
        <w:rPr>
          <w:rFonts w:ascii="Arial" w:hAnsi="Arial"/>
        </w:rPr>
        <w:t xml:space="preserve"> 29.00</w:t>
      </w:r>
    </w:p>
    <w:p w14:paraId="157BD329" w14:textId="77777777" w:rsidR="00311DD9" w:rsidRPr="00311DD9" w:rsidRDefault="00040901" w:rsidP="00311DD9">
      <w:pPr>
        <w:pStyle w:val="Standard"/>
        <w:rPr>
          <w:rFonts w:ascii="Arial" w:hAnsi="Arial"/>
        </w:rPr>
      </w:pPr>
      <w:r w:rsidRPr="00311DD9">
        <w:rPr>
          <w:rFonts w:ascii="Arial" w:hAnsi="Arial"/>
        </w:rPr>
        <w:t>Jennifer Taylor</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w:t>
      </w:r>
      <w:r>
        <w:rPr>
          <w:rFonts w:ascii="Arial" w:hAnsi="Arial"/>
        </w:rPr>
        <w:t xml:space="preserve">    </w:t>
      </w:r>
      <w:r w:rsidRPr="00311DD9">
        <w:rPr>
          <w:rFonts w:ascii="Arial" w:hAnsi="Arial"/>
        </w:rPr>
        <w:t xml:space="preserve"> 65.75</w:t>
      </w:r>
    </w:p>
    <w:p w14:paraId="4A608178" w14:textId="77777777" w:rsidR="00311DD9" w:rsidRPr="00311DD9" w:rsidRDefault="00040901" w:rsidP="00311DD9">
      <w:pPr>
        <w:pStyle w:val="Standard"/>
        <w:rPr>
          <w:rFonts w:ascii="Arial" w:hAnsi="Arial"/>
        </w:rPr>
      </w:pPr>
      <w:r w:rsidRPr="00311DD9">
        <w:rPr>
          <w:rFonts w:ascii="Arial" w:hAnsi="Arial"/>
        </w:rPr>
        <w:t>Kayla M./Kenneth Allen</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w:t>
      </w:r>
      <w:r>
        <w:rPr>
          <w:rFonts w:ascii="Arial" w:hAnsi="Arial"/>
        </w:rPr>
        <w:t xml:space="preserve">  </w:t>
      </w:r>
      <w:r w:rsidRPr="00311DD9">
        <w:rPr>
          <w:rFonts w:ascii="Arial" w:hAnsi="Arial"/>
        </w:rPr>
        <w:t xml:space="preserve"> 622.10</w:t>
      </w:r>
    </w:p>
    <w:p w14:paraId="7353AD8F" w14:textId="77777777" w:rsidR="00311DD9" w:rsidRPr="00311DD9" w:rsidRDefault="00040901" w:rsidP="00311DD9">
      <w:pPr>
        <w:pStyle w:val="Standard"/>
        <w:rPr>
          <w:rFonts w:ascii="Arial" w:hAnsi="Arial"/>
        </w:rPr>
      </w:pPr>
      <w:r w:rsidRPr="00311DD9">
        <w:rPr>
          <w:rFonts w:ascii="Arial" w:hAnsi="Arial"/>
        </w:rPr>
        <w:t>Sonic Automotive</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w:t>
      </w:r>
      <w:r>
        <w:rPr>
          <w:rFonts w:ascii="Arial" w:hAnsi="Arial"/>
        </w:rPr>
        <w:t xml:space="preserve">    </w:t>
      </w:r>
      <w:r w:rsidRPr="00311DD9">
        <w:rPr>
          <w:rFonts w:ascii="Arial" w:hAnsi="Arial"/>
        </w:rPr>
        <w:t xml:space="preserve"> 40.00</w:t>
      </w:r>
    </w:p>
    <w:p w14:paraId="6C364666" w14:textId="77777777" w:rsidR="00311DD9" w:rsidRPr="00311DD9" w:rsidRDefault="00040901" w:rsidP="00311DD9">
      <w:pPr>
        <w:pStyle w:val="Standard"/>
        <w:rPr>
          <w:rFonts w:ascii="Arial" w:hAnsi="Arial"/>
        </w:rPr>
      </w:pPr>
      <w:r w:rsidRPr="00311DD9">
        <w:rPr>
          <w:rFonts w:ascii="Arial" w:hAnsi="Arial"/>
        </w:rPr>
        <w:t>Molly Harvey</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w:t>
      </w:r>
      <w:r>
        <w:rPr>
          <w:rFonts w:ascii="Arial" w:hAnsi="Arial"/>
        </w:rPr>
        <w:t xml:space="preserve">    </w:t>
      </w:r>
      <w:r w:rsidRPr="00311DD9">
        <w:rPr>
          <w:rFonts w:ascii="Arial" w:hAnsi="Arial"/>
        </w:rPr>
        <w:t xml:space="preserve"> 11.00</w:t>
      </w:r>
    </w:p>
    <w:p w14:paraId="7937B634" w14:textId="77777777" w:rsidR="00311DD9" w:rsidRPr="00311DD9" w:rsidRDefault="00040901" w:rsidP="00311DD9">
      <w:pPr>
        <w:pStyle w:val="Standard"/>
        <w:rPr>
          <w:rFonts w:ascii="Arial" w:hAnsi="Arial"/>
        </w:rPr>
      </w:pPr>
      <w:r w:rsidRPr="00311DD9">
        <w:rPr>
          <w:rFonts w:ascii="Arial" w:hAnsi="Arial"/>
        </w:rPr>
        <w:t>Molly Harvey</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w:t>
      </w:r>
      <w:r>
        <w:rPr>
          <w:rFonts w:ascii="Arial" w:hAnsi="Arial"/>
        </w:rPr>
        <w:t xml:space="preserve">    </w:t>
      </w:r>
      <w:r w:rsidRPr="00311DD9">
        <w:rPr>
          <w:rFonts w:ascii="Arial" w:hAnsi="Arial"/>
        </w:rPr>
        <w:t xml:space="preserve"> 96.00</w:t>
      </w:r>
    </w:p>
    <w:p w14:paraId="6955F288" w14:textId="77777777" w:rsidR="00311DD9" w:rsidRPr="00311DD9" w:rsidRDefault="00040901" w:rsidP="00311DD9">
      <w:pPr>
        <w:pStyle w:val="Standard"/>
        <w:rPr>
          <w:rFonts w:ascii="Arial" w:hAnsi="Arial"/>
        </w:rPr>
      </w:pPr>
      <w:r w:rsidRPr="00311DD9">
        <w:rPr>
          <w:rFonts w:ascii="Arial" w:hAnsi="Arial"/>
        </w:rPr>
        <w:t>Sonic Automotive</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Pr>
          <w:rFonts w:ascii="Arial" w:hAnsi="Arial"/>
        </w:rPr>
        <w:tab/>
        <w:t>$</w:t>
      </w:r>
      <w:r w:rsidRPr="00311DD9">
        <w:rPr>
          <w:rFonts w:ascii="Arial" w:hAnsi="Arial"/>
        </w:rPr>
        <w:t>1,417.53</w:t>
      </w:r>
    </w:p>
    <w:p w14:paraId="21463F2C" w14:textId="77777777" w:rsidR="00311DD9" w:rsidRPr="00311DD9" w:rsidRDefault="00040901" w:rsidP="00311DD9">
      <w:pPr>
        <w:pStyle w:val="Standard"/>
        <w:rPr>
          <w:rFonts w:ascii="Arial" w:hAnsi="Arial"/>
        </w:rPr>
      </w:pPr>
      <w:r w:rsidRPr="00311DD9">
        <w:rPr>
          <w:rFonts w:ascii="Arial" w:hAnsi="Arial"/>
        </w:rPr>
        <w:t xml:space="preserve">James </w:t>
      </w:r>
      <w:proofErr w:type="spellStart"/>
      <w:r w:rsidRPr="00311DD9">
        <w:rPr>
          <w:rFonts w:ascii="Arial" w:hAnsi="Arial"/>
        </w:rPr>
        <w:t>Troutt</w:t>
      </w:r>
      <w:proofErr w:type="spellEnd"/>
      <w:r w:rsidRPr="00311DD9">
        <w:rPr>
          <w:rFonts w:ascii="Arial" w:hAnsi="Arial"/>
        </w:rPr>
        <w:t xml:space="preserve">/Jennifer </w:t>
      </w:r>
      <w:proofErr w:type="spellStart"/>
      <w:r w:rsidRPr="00311DD9">
        <w:rPr>
          <w:rFonts w:ascii="Arial" w:hAnsi="Arial"/>
        </w:rPr>
        <w:t>Biehl</w:t>
      </w:r>
      <w:proofErr w:type="spellEnd"/>
      <w:r w:rsidRPr="00311DD9">
        <w:rPr>
          <w:rFonts w:ascii="Arial" w:hAnsi="Arial"/>
        </w:rPr>
        <w:tab/>
      </w:r>
      <w:r w:rsidRPr="00311DD9">
        <w:rPr>
          <w:rFonts w:ascii="Arial" w:hAnsi="Arial"/>
        </w:rPr>
        <w:tab/>
      </w:r>
      <w:r w:rsidRPr="00311DD9">
        <w:rPr>
          <w:rFonts w:ascii="Arial" w:hAnsi="Arial"/>
        </w:rPr>
        <w:tab/>
        <w:t xml:space="preserve">$ </w:t>
      </w:r>
      <w:r>
        <w:rPr>
          <w:rFonts w:ascii="Arial" w:hAnsi="Arial"/>
        </w:rPr>
        <w:t xml:space="preserve">    </w:t>
      </w:r>
      <w:r w:rsidRPr="00311DD9">
        <w:rPr>
          <w:rFonts w:ascii="Arial" w:hAnsi="Arial"/>
        </w:rPr>
        <w:t>90.75</w:t>
      </w:r>
    </w:p>
    <w:p w14:paraId="1EF246D0" w14:textId="77777777" w:rsidR="00311DD9" w:rsidRPr="00311DD9" w:rsidRDefault="00040901" w:rsidP="00311DD9">
      <w:pPr>
        <w:pStyle w:val="Standard"/>
        <w:rPr>
          <w:rFonts w:ascii="Arial" w:hAnsi="Arial"/>
        </w:rPr>
      </w:pPr>
      <w:r w:rsidRPr="00311DD9">
        <w:rPr>
          <w:rFonts w:ascii="Arial" w:hAnsi="Arial"/>
        </w:rPr>
        <w:t>Brian Patterson</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 xml:space="preserve">$ </w:t>
      </w:r>
      <w:r>
        <w:rPr>
          <w:rFonts w:ascii="Arial" w:hAnsi="Arial"/>
        </w:rPr>
        <w:t xml:space="preserve">    </w:t>
      </w:r>
      <w:r w:rsidRPr="00311DD9">
        <w:rPr>
          <w:rFonts w:ascii="Arial" w:hAnsi="Arial"/>
        </w:rPr>
        <w:t>54.75</w:t>
      </w:r>
    </w:p>
    <w:p w14:paraId="4F936C82" w14:textId="77777777" w:rsidR="00311DD9" w:rsidRPr="00311DD9" w:rsidRDefault="00040901" w:rsidP="00311DD9">
      <w:pPr>
        <w:pStyle w:val="Standard"/>
        <w:rPr>
          <w:rFonts w:ascii="Arial" w:hAnsi="Arial"/>
        </w:rPr>
      </w:pPr>
      <w:r w:rsidRPr="00311DD9">
        <w:rPr>
          <w:rFonts w:ascii="Arial" w:hAnsi="Arial"/>
        </w:rPr>
        <w:t>Richard A. Shannon</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 xml:space="preserve">$ </w:t>
      </w:r>
      <w:r>
        <w:rPr>
          <w:rFonts w:ascii="Arial" w:hAnsi="Arial"/>
        </w:rPr>
        <w:t xml:space="preserve">    </w:t>
      </w:r>
      <w:r w:rsidRPr="00311DD9">
        <w:rPr>
          <w:rFonts w:ascii="Arial" w:hAnsi="Arial"/>
        </w:rPr>
        <w:t>11.00</w:t>
      </w:r>
    </w:p>
    <w:p w14:paraId="65B693FC" w14:textId="77777777" w:rsidR="00311DD9" w:rsidRPr="00311DD9" w:rsidRDefault="00040901" w:rsidP="00311DD9">
      <w:pPr>
        <w:pStyle w:val="Standard"/>
        <w:rPr>
          <w:rFonts w:ascii="Arial" w:hAnsi="Arial"/>
        </w:rPr>
      </w:pPr>
      <w:r w:rsidRPr="00311DD9">
        <w:rPr>
          <w:rFonts w:ascii="Arial" w:hAnsi="Arial"/>
        </w:rPr>
        <w:t>Trinity Studio Franklin</w:t>
      </w:r>
      <w:r w:rsidRPr="00311DD9">
        <w:rPr>
          <w:rFonts w:ascii="Arial" w:hAnsi="Arial"/>
        </w:rPr>
        <w:tab/>
      </w:r>
      <w:r w:rsidRPr="00311DD9">
        <w:rPr>
          <w:rFonts w:ascii="Arial" w:hAnsi="Arial"/>
        </w:rPr>
        <w:tab/>
      </w:r>
      <w:r w:rsidRPr="00311DD9">
        <w:rPr>
          <w:rFonts w:ascii="Arial" w:hAnsi="Arial"/>
        </w:rPr>
        <w:tab/>
        <w:t xml:space="preserve">   </w:t>
      </w:r>
      <w:r w:rsidRPr="00311DD9">
        <w:rPr>
          <w:rFonts w:ascii="Arial" w:hAnsi="Arial"/>
        </w:rPr>
        <w:tab/>
        <w:t xml:space="preserve">$ </w:t>
      </w:r>
      <w:r>
        <w:rPr>
          <w:rFonts w:ascii="Arial" w:hAnsi="Arial"/>
        </w:rPr>
        <w:t xml:space="preserve">    </w:t>
      </w:r>
      <w:r w:rsidRPr="00311DD9">
        <w:rPr>
          <w:rFonts w:ascii="Arial" w:hAnsi="Arial"/>
        </w:rPr>
        <w:t>15.00</w:t>
      </w:r>
    </w:p>
    <w:p w14:paraId="285825CE" w14:textId="77777777" w:rsidR="00311DD9" w:rsidRPr="00311DD9" w:rsidRDefault="00040901" w:rsidP="00311DD9">
      <w:pPr>
        <w:pStyle w:val="Standard"/>
        <w:rPr>
          <w:rFonts w:ascii="Arial" w:hAnsi="Arial"/>
        </w:rPr>
      </w:pPr>
      <w:r w:rsidRPr="00311DD9">
        <w:rPr>
          <w:rFonts w:ascii="Arial" w:hAnsi="Arial"/>
        </w:rPr>
        <w:t>AMG Holdings Co., LLC</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 xml:space="preserve">$ </w:t>
      </w:r>
      <w:r>
        <w:rPr>
          <w:rFonts w:ascii="Arial" w:hAnsi="Arial"/>
        </w:rPr>
        <w:t xml:space="preserve">  </w:t>
      </w:r>
      <w:r w:rsidRPr="00311DD9">
        <w:rPr>
          <w:rFonts w:ascii="Arial" w:hAnsi="Arial"/>
        </w:rPr>
        <w:t>101.00</w:t>
      </w:r>
    </w:p>
    <w:p w14:paraId="58AF21F5" w14:textId="77777777" w:rsidR="00311DD9" w:rsidRPr="00311DD9" w:rsidRDefault="00040901" w:rsidP="00311DD9">
      <w:pPr>
        <w:pStyle w:val="Standard"/>
        <w:rPr>
          <w:rFonts w:ascii="Arial" w:hAnsi="Arial"/>
        </w:rPr>
      </w:pPr>
      <w:r w:rsidRPr="00311DD9">
        <w:rPr>
          <w:rFonts w:ascii="Arial" w:hAnsi="Arial"/>
        </w:rPr>
        <w:t>Villa Cleaning SVC</w:t>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r>
      <w:r w:rsidRPr="00311DD9">
        <w:rPr>
          <w:rFonts w:ascii="Arial" w:hAnsi="Arial"/>
        </w:rPr>
        <w:tab/>
        <w:t>$</w:t>
      </w:r>
      <w:r>
        <w:rPr>
          <w:rFonts w:ascii="Arial" w:hAnsi="Arial"/>
        </w:rPr>
        <w:t xml:space="preserve">    </w:t>
      </w:r>
      <w:r w:rsidRPr="00311DD9">
        <w:rPr>
          <w:rFonts w:ascii="Arial" w:hAnsi="Arial"/>
        </w:rPr>
        <w:t xml:space="preserve"> 15.00</w:t>
      </w:r>
    </w:p>
    <w:p w14:paraId="51B690D7" w14:textId="77777777" w:rsidR="00311DD9" w:rsidRPr="00311DD9" w:rsidRDefault="00311DD9" w:rsidP="00311DD9">
      <w:pPr>
        <w:pStyle w:val="Standard"/>
        <w:rPr>
          <w:rFonts w:ascii="Arial" w:hAnsi="Arial"/>
        </w:rPr>
      </w:pPr>
    </w:p>
    <w:p w14:paraId="63DF63F7" w14:textId="77777777" w:rsidR="00F17D6C" w:rsidRDefault="00040901" w:rsidP="00311DD9">
      <w:pPr>
        <w:spacing w:line="480" w:lineRule="auto"/>
        <w:jc w:val="both"/>
        <w:rPr>
          <w:rFonts w:cs="Arial"/>
        </w:rPr>
      </w:pPr>
      <w:r>
        <w:rPr>
          <w:rFonts w:cs="Arial"/>
        </w:rPr>
        <w:t>TOTAL:</w:t>
      </w:r>
      <w:r>
        <w:rPr>
          <w:rFonts w:cs="Arial"/>
        </w:rPr>
        <w:tab/>
      </w:r>
      <w:r>
        <w:rPr>
          <w:rFonts w:cs="Arial"/>
        </w:rPr>
        <w:tab/>
      </w:r>
      <w:r>
        <w:rPr>
          <w:rFonts w:cs="Arial"/>
        </w:rPr>
        <w:tab/>
      </w:r>
      <w:r>
        <w:rPr>
          <w:rFonts w:cs="Arial"/>
        </w:rPr>
        <w:tab/>
      </w:r>
      <w:r>
        <w:rPr>
          <w:rFonts w:cs="Arial"/>
        </w:rPr>
        <w:tab/>
      </w:r>
      <w:r>
        <w:rPr>
          <w:rFonts w:cs="Arial"/>
        </w:rPr>
        <w:tab/>
        <w:t>$</w:t>
      </w:r>
      <w:r w:rsidRPr="00311DD9">
        <w:rPr>
          <w:rFonts w:cs="Arial"/>
        </w:rPr>
        <w:t>3,633.88</w:t>
      </w:r>
    </w:p>
    <w:p w14:paraId="0C0AEF19" w14:textId="77777777" w:rsidR="00311DD9" w:rsidRPr="006C5D6C" w:rsidRDefault="00040901" w:rsidP="00311DD9">
      <w:pPr>
        <w:autoSpaceDE w:val="0"/>
        <w:autoSpaceDN w:val="0"/>
        <w:adjustRightInd w:val="0"/>
        <w:jc w:val="both"/>
        <w:rPr>
          <w:rFonts w:cs="Arial"/>
          <w:color w:val="000000"/>
          <w:u w:val="single"/>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1A8348EF" w14:textId="77777777" w:rsidR="00311DD9" w:rsidRPr="006C5D6C" w:rsidRDefault="00040901" w:rsidP="00311DD9">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991AACD" w14:textId="77777777" w:rsidR="00311DD9" w:rsidRPr="006C5D6C" w:rsidRDefault="00311DD9" w:rsidP="00311DD9">
      <w:pPr>
        <w:autoSpaceDE w:val="0"/>
        <w:autoSpaceDN w:val="0"/>
        <w:adjustRightInd w:val="0"/>
        <w:rPr>
          <w:rFonts w:cs="Arial"/>
          <w:color w:val="000000"/>
          <w:u w:val="single"/>
        </w:rPr>
      </w:pPr>
    </w:p>
    <w:p w14:paraId="24525A3C" w14:textId="77777777" w:rsidR="00311DD9" w:rsidRDefault="00040901" w:rsidP="00311DD9">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65C6885" w14:textId="77777777" w:rsidR="00311DD9" w:rsidRPr="006C5D6C" w:rsidRDefault="00040901" w:rsidP="00311DD9">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2227D0D" w14:textId="77777777" w:rsidR="00311DD9" w:rsidRDefault="00311DD9" w:rsidP="00311DD9">
      <w:pPr>
        <w:jc w:val="both"/>
        <w:rPr>
          <w:rFonts w:cs="Arial"/>
        </w:rPr>
      </w:pPr>
    </w:p>
    <w:p w14:paraId="2024212F" w14:textId="77777777" w:rsidR="00311DD9" w:rsidRDefault="00040901" w:rsidP="00311DD9">
      <w:pPr>
        <w:spacing w:line="360" w:lineRule="auto"/>
        <w:jc w:val="both"/>
      </w:pPr>
      <w:r w:rsidRPr="006C5D6C">
        <w:rPr>
          <w:rFonts w:cs="Arial"/>
        </w:rPr>
        <w:tab/>
      </w:r>
      <w:r w:rsidRPr="006C5D6C">
        <w:t xml:space="preserve">Resolution No. </w:t>
      </w:r>
      <w:r>
        <w:t>11</w:t>
      </w:r>
      <w:r w:rsidRPr="006C5D6C">
        <w:t>-22-</w:t>
      </w:r>
      <w:r>
        <w:t>23</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417034C4" w14:textId="77777777" w:rsidTr="00DA4D60">
        <w:tc>
          <w:tcPr>
            <w:tcW w:w="2338" w:type="dxa"/>
            <w:shd w:val="clear" w:color="auto" w:fill="auto"/>
          </w:tcPr>
          <w:p w14:paraId="2519CA2A" w14:textId="77777777" w:rsidR="00311DD9" w:rsidRPr="00770B96" w:rsidRDefault="00040901" w:rsidP="00DA4D60">
            <w:pPr>
              <w:jc w:val="center"/>
              <w:rPr>
                <w:rFonts w:cs="Arial"/>
                <w:u w:val="single"/>
              </w:rPr>
            </w:pPr>
            <w:r>
              <w:rPr>
                <w:rFonts w:cs="Arial"/>
                <w:u w:val="single"/>
              </w:rPr>
              <w:t>YES</w:t>
            </w:r>
          </w:p>
        </w:tc>
        <w:tc>
          <w:tcPr>
            <w:tcW w:w="2338" w:type="dxa"/>
            <w:shd w:val="clear" w:color="auto" w:fill="auto"/>
          </w:tcPr>
          <w:p w14:paraId="696D68AC" w14:textId="77777777" w:rsidR="00311DD9" w:rsidRPr="00770B96" w:rsidRDefault="00040901" w:rsidP="00DA4D60">
            <w:pPr>
              <w:jc w:val="center"/>
              <w:rPr>
                <w:rFonts w:cs="Arial"/>
                <w:u w:val="single"/>
              </w:rPr>
            </w:pPr>
            <w:r>
              <w:rPr>
                <w:rFonts w:cs="Arial"/>
                <w:u w:val="single"/>
              </w:rPr>
              <w:t>YES</w:t>
            </w:r>
          </w:p>
        </w:tc>
        <w:tc>
          <w:tcPr>
            <w:tcW w:w="2337" w:type="dxa"/>
            <w:shd w:val="clear" w:color="auto" w:fill="auto"/>
          </w:tcPr>
          <w:p w14:paraId="25559043" w14:textId="77777777" w:rsidR="00311DD9" w:rsidRPr="00770B96" w:rsidRDefault="00040901" w:rsidP="00DA4D60">
            <w:pPr>
              <w:jc w:val="center"/>
              <w:rPr>
                <w:rFonts w:cs="Arial"/>
                <w:u w:val="single"/>
              </w:rPr>
            </w:pPr>
            <w:r>
              <w:rPr>
                <w:rFonts w:cs="Arial"/>
                <w:u w:val="single"/>
              </w:rPr>
              <w:t>YES</w:t>
            </w:r>
          </w:p>
        </w:tc>
        <w:tc>
          <w:tcPr>
            <w:tcW w:w="2337" w:type="dxa"/>
            <w:shd w:val="clear" w:color="auto" w:fill="auto"/>
          </w:tcPr>
          <w:p w14:paraId="5E8C24E4" w14:textId="77777777" w:rsidR="00311DD9" w:rsidRPr="00770B96" w:rsidRDefault="00040901" w:rsidP="00DA4D60">
            <w:pPr>
              <w:jc w:val="center"/>
              <w:rPr>
                <w:rFonts w:cs="Arial"/>
                <w:u w:val="single"/>
              </w:rPr>
            </w:pPr>
            <w:r>
              <w:rPr>
                <w:rFonts w:cs="Arial"/>
                <w:u w:val="single"/>
              </w:rPr>
              <w:t>YES</w:t>
            </w:r>
          </w:p>
        </w:tc>
      </w:tr>
      <w:tr w:rsidR="0058461E" w14:paraId="0146613C" w14:textId="77777777" w:rsidTr="00DA4D60">
        <w:tc>
          <w:tcPr>
            <w:tcW w:w="2338" w:type="dxa"/>
            <w:shd w:val="clear" w:color="auto" w:fill="auto"/>
          </w:tcPr>
          <w:p w14:paraId="08A5194D" w14:textId="77777777" w:rsidR="00311DD9" w:rsidRPr="00770B96" w:rsidRDefault="00040901" w:rsidP="00DA4D60">
            <w:pPr>
              <w:jc w:val="center"/>
              <w:rPr>
                <w:rFonts w:cs="Arial"/>
              </w:rPr>
            </w:pPr>
            <w:r w:rsidRPr="00770B96">
              <w:rPr>
                <w:rFonts w:cs="Arial"/>
              </w:rPr>
              <w:t>Sean Aiello</w:t>
            </w:r>
          </w:p>
        </w:tc>
        <w:tc>
          <w:tcPr>
            <w:tcW w:w="2338" w:type="dxa"/>
            <w:shd w:val="clear" w:color="auto" w:fill="auto"/>
          </w:tcPr>
          <w:p w14:paraId="40C84722" w14:textId="77777777" w:rsidR="00311DD9" w:rsidRPr="00770B96" w:rsidRDefault="00040901" w:rsidP="00DA4D60">
            <w:pPr>
              <w:jc w:val="center"/>
              <w:rPr>
                <w:rFonts w:cs="Arial"/>
              </w:rPr>
            </w:pPr>
            <w:r w:rsidRPr="00770B96">
              <w:rPr>
                <w:rFonts w:cs="Arial"/>
              </w:rPr>
              <w:t>Betsy Hester</w:t>
            </w:r>
          </w:p>
        </w:tc>
        <w:tc>
          <w:tcPr>
            <w:tcW w:w="2337" w:type="dxa"/>
            <w:shd w:val="clear" w:color="auto" w:fill="auto"/>
          </w:tcPr>
          <w:p w14:paraId="5E5DCAFA" w14:textId="77777777" w:rsidR="00311DD9" w:rsidRPr="00770B96" w:rsidRDefault="00040901" w:rsidP="00DA4D60">
            <w:pPr>
              <w:jc w:val="center"/>
              <w:rPr>
                <w:rFonts w:cs="Arial"/>
              </w:rPr>
            </w:pPr>
            <w:r w:rsidRPr="00770B96">
              <w:rPr>
                <w:rFonts w:cs="Arial"/>
              </w:rPr>
              <w:t>Chas Morton</w:t>
            </w:r>
          </w:p>
        </w:tc>
        <w:tc>
          <w:tcPr>
            <w:tcW w:w="2337" w:type="dxa"/>
            <w:shd w:val="clear" w:color="auto" w:fill="auto"/>
          </w:tcPr>
          <w:p w14:paraId="4F40BAAD" w14:textId="77777777" w:rsidR="00311DD9" w:rsidRPr="00770B96" w:rsidRDefault="00040901" w:rsidP="00DA4D60">
            <w:pPr>
              <w:jc w:val="center"/>
              <w:rPr>
                <w:rFonts w:cs="Arial"/>
              </w:rPr>
            </w:pPr>
            <w:r w:rsidRPr="00770B96">
              <w:rPr>
                <w:rFonts w:cs="Arial"/>
              </w:rPr>
              <w:t>Drew Torres</w:t>
            </w:r>
          </w:p>
        </w:tc>
      </w:tr>
      <w:tr w:rsidR="0058461E" w14:paraId="021C18D7" w14:textId="77777777" w:rsidTr="00DA4D60">
        <w:tc>
          <w:tcPr>
            <w:tcW w:w="2338" w:type="dxa"/>
            <w:shd w:val="clear" w:color="auto" w:fill="auto"/>
          </w:tcPr>
          <w:p w14:paraId="040CDADF" w14:textId="77777777" w:rsidR="00311DD9" w:rsidRPr="00770B96" w:rsidRDefault="00040901" w:rsidP="00DA4D60">
            <w:pPr>
              <w:jc w:val="center"/>
              <w:rPr>
                <w:rFonts w:cs="Arial"/>
                <w:b/>
              </w:rPr>
            </w:pPr>
            <w:r w:rsidRPr="00770B96">
              <w:rPr>
                <w:rFonts w:cs="Arial"/>
              </w:rPr>
              <w:t>Brian Beathard</w:t>
            </w:r>
          </w:p>
        </w:tc>
        <w:tc>
          <w:tcPr>
            <w:tcW w:w="2338" w:type="dxa"/>
            <w:shd w:val="clear" w:color="auto" w:fill="auto"/>
          </w:tcPr>
          <w:p w14:paraId="7C354698" w14:textId="77777777" w:rsidR="00311DD9" w:rsidRPr="00770B96" w:rsidRDefault="00040901" w:rsidP="00DA4D60">
            <w:pPr>
              <w:jc w:val="center"/>
              <w:rPr>
                <w:rFonts w:cs="Arial"/>
              </w:rPr>
            </w:pPr>
            <w:r w:rsidRPr="00770B96">
              <w:rPr>
                <w:rFonts w:cs="Arial"/>
              </w:rPr>
              <w:t>Ricky Jones</w:t>
            </w:r>
          </w:p>
        </w:tc>
        <w:tc>
          <w:tcPr>
            <w:tcW w:w="2337" w:type="dxa"/>
            <w:shd w:val="clear" w:color="auto" w:fill="auto"/>
          </w:tcPr>
          <w:p w14:paraId="22E239A7" w14:textId="77777777" w:rsidR="00311DD9" w:rsidRPr="00770B96" w:rsidRDefault="00040901" w:rsidP="00DA4D60">
            <w:pPr>
              <w:jc w:val="center"/>
              <w:rPr>
                <w:rFonts w:cs="Arial"/>
              </w:rPr>
            </w:pPr>
            <w:r w:rsidRPr="00770B96">
              <w:rPr>
                <w:rFonts w:cs="Arial"/>
              </w:rPr>
              <w:t>Erin Nations</w:t>
            </w:r>
          </w:p>
        </w:tc>
        <w:tc>
          <w:tcPr>
            <w:tcW w:w="2337" w:type="dxa"/>
            <w:shd w:val="clear" w:color="auto" w:fill="auto"/>
          </w:tcPr>
          <w:p w14:paraId="5BCA7CA1" w14:textId="77777777" w:rsidR="00311DD9" w:rsidRPr="00770B96" w:rsidRDefault="00040901" w:rsidP="00DA4D60">
            <w:pPr>
              <w:jc w:val="center"/>
              <w:rPr>
                <w:rFonts w:cs="Arial"/>
              </w:rPr>
            </w:pPr>
            <w:r w:rsidRPr="00770B96">
              <w:rPr>
                <w:rFonts w:cs="Arial"/>
              </w:rPr>
              <w:t>Tom Tunnicliffe</w:t>
            </w:r>
          </w:p>
        </w:tc>
      </w:tr>
      <w:tr w:rsidR="0058461E" w14:paraId="1262E9A7" w14:textId="77777777" w:rsidTr="00DA4D60">
        <w:tc>
          <w:tcPr>
            <w:tcW w:w="2338" w:type="dxa"/>
            <w:shd w:val="clear" w:color="auto" w:fill="auto"/>
          </w:tcPr>
          <w:p w14:paraId="0AF1963F" w14:textId="77777777" w:rsidR="00311DD9" w:rsidRPr="00770B96" w:rsidRDefault="00040901" w:rsidP="00DA4D60">
            <w:pPr>
              <w:jc w:val="center"/>
              <w:rPr>
                <w:rFonts w:cs="Arial"/>
              </w:rPr>
            </w:pPr>
            <w:r w:rsidRPr="00770B96">
              <w:rPr>
                <w:rFonts w:cs="Arial"/>
              </w:rPr>
              <w:t>Brian Clifford</w:t>
            </w:r>
          </w:p>
        </w:tc>
        <w:tc>
          <w:tcPr>
            <w:tcW w:w="2338" w:type="dxa"/>
            <w:shd w:val="clear" w:color="auto" w:fill="auto"/>
          </w:tcPr>
          <w:p w14:paraId="711DB3D2" w14:textId="77777777" w:rsidR="00311DD9" w:rsidRPr="00770B96" w:rsidRDefault="00040901" w:rsidP="00DA4D60">
            <w:pPr>
              <w:jc w:val="center"/>
              <w:rPr>
                <w:rFonts w:cs="Arial"/>
              </w:rPr>
            </w:pPr>
            <w:r w:rsidRPr="00770B96">
              <w:rPr>
                <w:rFonts w:cs="Arial"/>
              </w:rPr>
              <w:t>David Landrum</w:t>
            </w:r>
          </w:p>
        </w:tc>
        <w:tc>
          <w:tcPr>
            <w:tcW w:w="2337" w:type="dxa"/>
            <w:shd w:val="clear" w:color="auto" w:fill="auto"/>
          </w:tcPr>
          <w:p w14:paraId="1B887452" w14:textId="77777777" w:rsidR="00311DD9" w:rsidRPr="00770B96" w:rsidRDefault="00040901" w:rsidP="00DA4D60">
            <w:pPr>
              <w:jc w:val="center"/>
              <w:rPr>
                <w:rFonts w:cs="Arial"/>
              </w:rPr>
            </w:pPr>
            <w:r w:rsidRPr="00770B96">
              <w:rPr>
                <w:rFonts w:cs="Arial"/>
              </w:rPr>
              <w:t>Greg Sanford</w:t>
            </w:r>
          </w:p>
        </w:tc>
        <w:tc>
          <w:tcPr>
            <w:tcW w:w="2337" w:type="dxa"/>
            <w:shd w:val="clear" w:color="auto" w:fill="auto"/>
          </w:tcPr>
          <w:p w14:paraId="5CE32DDA" w14:textId="77777777" w:rsidR="00311DD9" w:rsidRPr="00770B96" w:rsidRDefault="00040901" w:rsidP="00DA4D60">
            <w:pPr>
              <w:jc w:val="center"/>
              <w:rPr>
                <w:rFonts w:cs="Arial"/>
              </w:rPr>
            </w:pPr>
            <w:r w:rsidRPr="00770B96">
              <w:rPr>
                <w:rFonts w:cs="Arial"/>
              </w:rPr>
              <w:t>Paul Webb</w:t>
            </w:r>
          </w:p>
        </w:tc>
      </w:tr>
      <w:tr w:rsidR="0058461E" w14:paraId="06FAA1D7" w14:textId="77777777" w:rsidTr="00DA4D60">
        <w:tc>
          <w:tcPr>
            <w:tcW w:w="2338" w:type="dxa"/>
            <w:shd w:val="clear" w:color="auto" w:fill="auto"/>
          </w:tcPr>
          <w:p w14:paraId="77AA5CE5" w14:textId="77777777" w:rsidR="00311DD9" w:rsidRPr="00770B96" w:rsidRDefault="00040901" w:rsidP="00DA4D60">
            <w:pPr>
              <w:jc w:val="center"/>
              <w:rPr>
                <w:rFonts w:cs="Arial"/>
              </w:rPr>
            </w:pPr>
            <w:r w:rsidRPr="00770B96">
              <w:rPr>
                <w:rFonts w:cs="Arial"/>
              </w:rPr>
              <w:t>Jeff Graves</w:t>
            </w:r>
          </w:p>
        </w:tc>
        <w:tc>
          <w:tcPr>
            <w:tcW w:w="2338" w:type="dxa"/>
            <w:shd w:val="clear" w:color="auto" w:fill="auto"/>
          </w:tcPr>
          <w:p w14:paraId="5DBAA3FE" w14:textId="77777777" w:rsidR="00311DD9" w:rsidRPr="00770B96" w:rsidRDefault="00040901" w:rsidP="00DA4D60">
            <w:pPr>
              <w:jc w:val="center"/>
              <w:rPr>
                <w:rFonts w:cs="Arial"/>
              </w:rPr>
            </w:pPr>
            <w:r w:rsidRPr="00770B96">
              <w:rPr>
                <w:rFonts w:cs="Arial"/>
              </w:rPr>
              <w:t>Gregg Lawrence</w:t>
            </w:r>
          </w:p>
        </w:tc>
        <w:tc>
          <w:tcPr>
            <w:tcW w:w="2337" w:type="dxa"/>
            <w:shd w:val="clear" w:color="auto" w:fill="auto"/>
          </w:tcPr>
          <w:p w14:paraId="5C322934" w14:textId="77777777" w:rsidR="00311DD9" w:rsidRPr="00770B96" w:rsidRDefault="00040901" w:rsidP="00DA4D60">
            <w:pPr>
              <w:jc w:val="center"/>
              <w:rPr>
                <w:rFonts w:cs="Arial"/>
              </w:rPr>
            </w:pPr>
            <w:r w:rsidRPr="00770B96">
              <w:rPr>
                <w:rFonts w:cs="Arial"/>
              </w:rPr>
              <w:t>Mary Smith</w:t>
            </w:r>
          </w:p>
        </w:tc>
        <w:tc>
          <w:tcPr>
            <w:tcW w:w="2337" w:type="dxa"/>
            <w:shd w:val="clear" w:color="auto" w:fill="auto"/>
          </w:tcPr>
          <w:p w14:paraId="0B63993E" w14:textId="77777777" w:rsidR="00311DD9" w:rsidRPr="00770B96" w:rsidRDefault="00040901" w:rsidP="00DA4D60">
            <w:pPr>
              <w:jc w:val="center"/>
              <w:rPr>
                <w:rFonts w:cs="Arial"/>
              </w:rPr>
            </w:pPr>
            <w:r w:rsidRPr="00770B96">
              <w:rPr>
                <w:rFonts w:cs="Arial"/>
              </w:rPr>
              <w:t>Matt Williams</w:t>
            </w:r>
          </w:p>
        </w:tc>
      </w:tr>
      <w:tr w:rsidR="0058461E" w14:paraId="4061CB8E" w14:textId="77777777" w:rsidTr="00DA4D60">
        <w:tc>
          <w:tcPr>
            <w:tcW w:w="2338" w:type="dxa"/>
            <w:shd w:val="clear" w:color="auto" w:fill="auto"/>
          </w:tcPr>
          <w:p w14:paraId="581F5F10" w14:textId="77777777" w:rsidR="00311DD9" w:rsidRPr="00770B96" w:rsidRDefault="00040901" w:rsidP="00DA4D60">
            <w:pPr>
              <w:jc w:val="center"/>
              <w:rPr>
                <w:rFonts w:cs="Arial"/>
              </w:rPr>
            </w:pPr>
            <w:r w:rsidRPr="00770B96">
              <w:rPr>
                <w:rFonts w:cs="Arial"/>
              </w:rPr>
              <w:t>Meghan Guffee</w:t>
            </w:r>
          </w:p>
        </w:tc>
        <w:tc>
          <w:tcPr>
            <w:tcW w:w="2338" w:type="dxa"/>
            <w:shd w:val="clear" w:color="auto" w:fill="auto"/>
          </w:tcPr>
          <w:p w14:paraId="468EDE3A" w14:textId="77777777" w:rsidR="00311DD9" w:rsidRPr="00770B96" w:rsidRDefault="00040901" w:rsidP="00DA4D60">
            <w:pPr>
              <w:jc w:val="center"/>
              <w:rPr>
                <w:rFonts w:cs="Arial"/>
              </w:rPr>
            </w:pPr>
            <w:r w:rsidRPr="00770B96">
              <w:rPr>
                <w:rFonts w:cs="Arial"/>
              </w:rPr>
              <w:t>Lisa Lenox</w:t>
            </w:r>
          </w:p>
        </w:tc>
        <w:tc>
          <w:tcPr>
            <w:tcW w:w="2337" w:type="dxa"/>
            <w:shd w:val="clear" w:color="auto" w:fill="auto"/>
          </w:tcPr>
          <w:p w14:paraId="71F022BF" w14:textId="77777777" w:rsidR="00311DD9" w:rsidRPr="00770B96" w:rsidRDefault="00040901" w:rsidP="00DA4D60">
            <w:pPr>
              <w:jc w:val="center"/>
              <w:rPr>
                <w:rFonts w:cs="Arial"/>
              </w:rPr>
            </w:pPr>
            <w:r w:rsidRPr="00770B96">
              <w:rPr>
                <w:rFonts w:cs="Arial"/>
              </w:rPr>
              <w:t>Steve Smith</w:t>
            </w:r>
          </w:p>
        </w:tc>
        <w:tc>
          <w:tcPr>
            <w:tcW w:w="2337" w:type="dxa"/>
            <w:shd w:val="clear" w:color="auto" w:fill="auto"/>
          </w:tcPr>
          <w:p w14:paraId="2471E4C3" w14:textId="77777777" w:rsidR="00311DD9" w:rsidRPr="00770B96" w:rsidRDefault="00311DD9" w:rsidP="00DA4D60">
            <w:pPr>
              <w:jc w:val="center"/>
              <w:rPr>
                <w:rFonts w:cs="Arial"/>
              </w:rPr>
            </w:pPr>
          </w:p>
        </w:tc>
      </w:tr>
      <w:tr w:rsidR="0058461E" w14:paraId="78822841" w14:textId="77777777" w:rsidTr="00DA4D60">
        <w:tc>
          <w:tcPr>
            <w:tcW w:w="2338" w:type="dxa"/>
            <w:shd w:val="clear" w:color="auto" w:fill="auto"/>
          </w:tcPr>
          <w:p w14:paraId="02CAE1B4" w14:textId="77777777" w:rsidR="00311DD9" w:rsidRPr="00770B96" w:rsidRDefault="00040901" w:rsidP="00DA4D60">
            <w:pPr>
              <w:jc w:val="center"/>
              <w:rPr>
                <w:rFonts w:cs="Arial"/>
              </w:rPr>
            </w:pPr>
            <w:r w:rsidRPr="00770B96">
              <w:rPr>
                <w:rFonts w:cs="Arial"/>
              </w:rPr>
              <w:t>Judy Herbert</w:t>
            </w:r>
          </w:p>
        </w:tc>
        <w:tc>
          <w:tcPr>
            <w:tcW w:w="2338" w:type="dxa"/>
            <w:shd w:val="clear" w:color="auto" w:fill="auto"/>
          </w:tcPr>
          <w:p w14:paraId="3C416512" w14:textId="77777777" w:rsidR="00311DD9" w:rsidRPr="00770B96" w:rsidRDefault="00040901" w:rsidP="00DA4D60">
            <w:pPr>
              <w:jc w:val="center"/>
              <w:rPr>
                <w:rFonts w:cs="Arial"/>
              </w:rPr>
            </w:pPr>
            <w:r w:rsidRPr="00770B96">
              <w:rPr>
                <w:rFonts w:cs="Arial"/>
              </w:rPr>
              <w:t>Jennifer Mason</w:t>
            </w:r>
          </w:p>
        </w:tc>
        <w:tc>
          <w:tcPr>
            <w:tcW w:w="2337" w:type="dxa"/>
            <w:shd w:val="clear" w:color="auto" w:fill="auto"/>
          </w:tcPr>
          <w:p w14:paraId="33CF439A" w14:textId="77777777" w:rsidR="00311DD9" w:rsidRPr="00770B96" w:rsidRDefault="00040901" w:rsidP="00DA4D60">
            <w:pPr>
              <w:jc w:val="center"/>
              <w:rPr>
                <w:rFonts w:cs="Arial"/>
              </w:rPr>
            </w:pPr>
            <w:r w:rsidRPr="00770B96">
              <w:rPr>
                <w:rFonts w:cs="Arial"/>
              </w:rPr>
              <w:t>Pete Stresser</w:t>
            </w:r>
          </w:p>
        </w:tc>
        <w:tc>
          <w:tcPr>
            <w:tcW w:w="2337" w:type="dxa"/>
            <w:shd w:val="clear" w:color="auto" w:fill="auto"/>
          </w:tcPr>
          <w:p w14:paraId="3161302E" w14:textId="77777777" w:rsidR="00311DD9" w:rsidRPr="00770B96" w:rsidRDefault="00311DD9" w:rsidP="00DA4D60">
            <w:pPr>
              <w:jc w:val="center"/>
              <w:rPr>
                <w:rFonts w:cs="Arial"/>
              </w:rPr>
            </w:pPr>
          </w:p>
        </w:tc>
      </w:tr>
    </w:tbl>
    <w:p w14:paraId="344F33C2" w14:textId="77777777" w:rsidR="00311DD9" w:rsidRPr="006C5D6C" w:rsidRDefault="00040901" w:rsidP="00311DD9">
      <w:pPr>
        <w:spacing w:line="480" w:lineRule="auto"/>
        <w:jc w:val="both"/>
        <w:rPr>
          <w:rFonts w:cs="Arial"/>
        </w:rPr>
      </w:pPr>
      <w:r w:rsidRPr="006C5D6C">
        <w:rPr>
          <w:rFonts w:cs="Arial"/>
        </w:rPr>
        <w:t>_______________</w:t>
      </w:r>
    </w:p>
    <w:p w14:paraId="5D8173EA" w14:textId="77777777" w:rsidR="00311DD9" w:rsidRPr="006C5D6C" w:rsidRDefault="00040901" w:rsidP="00311DD9">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26</w:t>
      </w:r>
    </w:p>
    <w:p w14:paraId="4A48BB10" w14:textId="77777777" w:rsidR="00311DD9" w:rsidRDefault="00040901" w:rsidP="00311DD9">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Torres</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26</w:t>
      </w:r>
      <w:r w:rsidRPr="006C5D6C">
        <w:rPr>
          <w:rFonts w:cs="Arial"/>
          <w:color w:val="000000"/>
          <w:szCs w:val="20"/>
        </w:rPr>
        <w:t xml:space="preserve">, seconded by Commissioner </w:t>
      </w:r>
      <w:r>
        <w:rPr>
          <w:rFonts w:cs="Arial"/>
          <w:color w:val="000000"/>
          <w:szCs w:val="20"/>
        </w:rPr>
        <w:t>Mary Smith</w:t>
      </w:r>
      <w:r w:rsidRPr="006C5D6C">
        <w:rPr>
          <w:rFonts w:cs="Arial"/>
          <w:color w:val="000000"/>
          <w:szCs w:val="20"/>
        </w:rPr>
        <w:t>.</w:t>
      </w:r>
    </w:p>
    <w:p w14:paraId="633D3398" w14:textId="77777777" w:rsidR="00B14006" w:rsidRPr="00B14006" w:rsidRDefault="00040901" w:rsidP="00B14006">
      <w:pPr>
        <w:spacing w:line="276" w:lineRule="auto"/>
        <w:jc w:val="center"/>
        <w:rPr>
          <w:rFonts w:eastAsia="Calibri" w:cs="Arial"/>
          <w:b/>
          <w:u w:val="single"/>
          <w:lang w:val="en"/>
        </w:rPr>
      </w:pPr>
      <w:r w:rsidRPr="00B14006">
        <w:rPr>
          <w:rFonts w:eastAsia="Calibri" w:cs="Arial"/>
          <w:b/>
          <w:u w:val="single"/>
          <w:lang w:val="en"/>
        </w:rPr>
        <w:t>RESOLUTION TO ADOPT THE PROVISIONS OF “THE JACKSON LAW”</w:t>
      </w:r>
    </w:p>
    <w:p w14:paraId="3DF145CE" w14:textId="77777777" w:rsidR="00B14006" w:rsidRPr="00B14006" w:rsidRDefault="00B14006" w:rsidP="00B14006">
      <w:pPr>
        <w:spacing w:line="276" w:lineRule="auto"/>
        <w:jc w:val="both"/>
        <w:rPr>
          <w:rFonts w:eastAsia="Calibri" w:cs="Arial"/>
          <w:b/>
          <w:lang w:val="en"/>
        </w:rPr>
      </w:pPr>
    </w:p>
    <w:p w14:paraId="6C0FC5C7" w14:textId="77777777" w:rsidR="00B14006" w:rsidRPr="00B14006" w:rsidRDefault="00040901" w:rsidP="00B14006">
      <w:pPr>
        <w:spacing w:line="276" w:lineRule="auto"/>
        <w:ind w:left="1440" w:hanging="1440"/>
        <w:jc w:val="both"/>
        <w:rPr>
          <w:rFonts w:eastAsia="Calibri" w:cs="Arial"/>
          <w:lang w:val="en"/>
        </w:rPr>
      </w:pPr>
      <w:r w:rsidRPr="00B14006">
        <w:rPr>
          <w:rFonts w:eastAsia="Calibri" w:cs="Arial"/>
          <w:b/>
          <w:lang w:val="en"/>
        </w:rPr>
        <w:t>WHEREAS,</w:t>
      </w:r>
      <w:r w:rsidRPr="00B14006">
        <w:rPr>
          <w:rFonts w:eastAsia="Calibri" w:cs="Arial"/>
          <w:b/>
          <w:lang w:val="en"/>
        </w:rPr>
        <w:tab/>
      </w:r>
      <w:r w:rsidRPr="00B14006">
        <w:rPr>
          <w:rFonts w:cs="Arial"/>
          <w:i/>
          <w:iCs/>
          <w:color w:val="000000"/>
        </w:rPr>
        <w:t>Tennessee Code Annotated</w:t>
      </w:r>
      <w:r w:rsidRPr="00B14006">
        <w:rPr>
          <w:rFonts w:cs="Arial"/>
          <w:color w:val="000000"/>
        </w:rPr>
        <w:t>, Title 68, Chapter 211, Part 7, known as the Jackson Law, provides for local approval of the construction of privately owned landfills;</w:t>
      </w:r>
      <w:r w:rsidRPr="00B14006">
        <w:rPr>
          <w:rFonts w:eastAsia="Calibri" w:cs="Arial"/>
          <w:lang w:val="en"/>
        </w:rPr>
        <w:t xml:space="preserve"> and</w:t>
      </w:r>
    </w:p>
    <w:p w14:paraId="34234A3F" w14:textId="77777777" w:rsidR="00B14006" w:rsidRPr="00B14006" w:rsidRDefault="00B14006" w:rsidP="00B14006">
      <w:pPr>
        <w:spacing w:line="276" w:lineRule="auto"/>
        <w:ind w:left="1440" w:hanging="1440"/>
        <w:jc w:val="both"/>
        <w:rPr>
          <w:rFonts w:eastAsia="Calibri" w:cs="Arial"/>
          <w:lang w:val="en"/>
        </w:rPr>
      </w:pPr>
    </w:p>
    <w:p w14:paraId="48E41C8A" w14:textId="77777777" w:rsidR="00B14006" w:rsidRPr="00B14006" w:rsidRDefault="00040901" w:rsidP="00B14006">
      <w:pPr>
        <w:spacing w:line="276" w:lineRule="auto"/>
        <w:ind w:left="1440" w:hanging="1440"/>
        <w:jc w:val="both"/>
        <w:rPr>
          <w:rFonts w:eastAsia="Calibri" w:cs="Arial"/>
          <w:lang w:val="en"/>
        </w:rPr>
      </w:pPr>
      <w:r w:rsidRPr="00B14006">
        <w:rPr>
          <w:rFonts w:eastAsia="Calibri" w:cs="Arial"/>
          <w:b/>
          <w:lang w:val="en"/>
        </w:rPr>
        <w:t>WHEREAS,</w:t>
      </w:r>
      <w:r w:rsidRPr="00B14006">
        <w:rPr>
          <w:rFonts w:eastAsia="Calibri" w:cs="Arial"/>
          <w:lang w:val="en"/>
        </w:rPr>
        <w:tab/>
      </w:r>
      <w:r w:rsidRPr="00B14006">
        <w:rPr>
          <w:rFonts w:cs="Arial"/>
        </w:rPr>
        <w:t>to adopt the legislation, the Williamson County Board of Commissioners must approve of its implementation for use by a two-thirds (⅔) majority vote</w:t>
      </w:r>
      <w:r w:rsidRPr="00B14006">
        <w:rPr>
          <w:rFonts w:eastAsia="Calibri" w:cs="Arial"/>
          <w:lang w:val="en"/>
        </w:rPr>
        <w:t>; and</w:t>
      </w:r>
    </w:p>
    <w:p w14:paraId="7227C92C" w14:textId="77777777" w:rsidR="00B14006" w:rsidRPr="00B14006" w:rsidRDefault="00B14006" w:rsidP="00B14006">
      <w:pPr>
        <w:spacing w:line="276" w:lineRule="auto"/>
        <w:ind w:left="1440" w:hanging="1440"/>
        <w:jc w:val="both"/>
        <w:rPr>
          <w:rFonts w:eastAsia="Calibri" w:cs="Arial"/>
          <w:lang w:val="en"/>
        </w:rPr>
      </w:pPr>
    </w:p>
    <w:p w14:paraId="7B5DA487" w14:textId="77777777" w:rsidR="00B14006" w:rsidRPr="00B14006" w:rsidRDefault="00040901" w:rsidP="00B14006">
      <w:pPr>
        <w:spacing w:line="276" w:lineRule="auto"/>
        <w:ind w:left="1440" w:hanging="1440"/>
        <w:jc w:val="both"/>
        <w:rPr>
          <w:rFonts w:eastAsia="Calibri" w:cs="Arial"/>
          <w:lang w:val="en"/>
        </w:rPr>
      </w:pPr>
      <w:r w:rsidRPr="00B14006">
        <w:rPr>
          <w:rFonts w:eastAsia="Calibri" w:cs="Arial"/>
          <w:b/>
          <w:lang w:val="en"/>
        </w:rPr>
        <w:t>WHEREAS,</w:t>
      </w:r>
      <w:r w:rsidRPr="00B14006">
        <w:rPr>
          <w:rFonts w:eastAsia="Calibri" w:cs="Arial"/>
          <w:lang w:val="en"/>
        </w:rPr>
        <w:tab/>
        <w:t>due to the possible impact on surrounding areas of a new or expanded landfill facility, the Board of Commissioners have determined that it is in the interest of its citizens to require county legislative approval for the plans of a new landfill or solid waste processing facility; and</w:t>
      </w:r>
    </w:p>
    <w:p w14:paraId="527DBF82" w14:textId="77777777" w:rsidR="00B14006" w:rsidRPr="00B14006" w:rsidRDefault="00B14006" w:rsidP="00B14006">
      <w:pPr>
        <w:spacing w:line="276" w:lineRule="auto"/>
        <w:ind w:left="1440" w:hanging="1440"/>
        <w:jc w:val="both"/>
        <w:rPr>
          <w:rFonts w:eastAsia="Calibri" w:cs="Arial"/>
          <w:lang w:val="en"/>
        </w:rPr>
      </w:pPr>
    </w:p>
    <w:p w14:paraId="3D28D0CB" w14:textId="77777777" w:rsidR="00B14006" w:rsidRPr="00B14006" w:rsidRDefault="00040901" w:rsidP="00B14006">
      <w:pPr>
        <w:spacing w:line="276" w:lineRule="auto"/>
        <w:ind w:left="1440" w:hanging="1440"/>
        <w:jc w:val="both"/>
        <w:rPr>
          <w:rFonts w:eastAsia="Calibri" w:cs="Arial"/>
          <w:lang w:val="en"/>
        </w:rPr>
      </w:pPr>
      <w:r w:rsidRPr="00B14006">
        <w:rPr>
          <w:rFonts w:eastAsia="Calibri" w:cs="Arial"/>
          <w:b/>
          <w:bCs/>
          <w:lang w:val="en"/>
        </w:rPr>
        <w:t>WHEREAS</w:t>
      </w:r>
      <w:r w:rsidRPr="00B14006">
        <w:rPr>
          <w:rFonts w:eastAsia="Calibri" w:cs="Arial"/>
          <w:b/>
          <w:lang w:val="en"/>
        </w:rPr>
        <w:t>,</w:t>
      </w:r>
      <w:r w:rsidRPr="00B14006">
        <w:rPr>
          <w:rFonts w:eastAsia="Calibri" w:cs="Arial"/>
          <w:lang w:val="en"/>
        </w:rPr>
        <w:tab/>
        <w:t xml:space="preserve">as </w:t>
      </w:r>
      <w:r w:rsidRPr="00B14006">
        <w:rPr>
          <w:rFonts w:cs="Arial"/>
          <w:color w:val="000000"/>
        </w:rPr>
        <w:t>it is in the interest of its citizens, Williamson County desires to opt into The Jackson Law to provide the county legislative body the authority to consider and act on the construction of privately owned landfills for solid waste disposal before such landfills are constructed in the county, including those constructed within the boundaries of municipalities in Williamson County</w:t>
      </w:r>
      <w:r w:rsidRPr="00B14006">
        <w:rPr>
          <w:rFonts w:cs="Arial"/>
        </w:rPr>
        <w:t xml:space="preserve">:  </w:t>
      </w:r>
    </w:p>
    <w:p w14:paraId="61DECB2B" w14:textId="77777777" w:rsidR="00B14006" w:rsidRPr="00B14006" w:rsidRDefault="00B14006" w:rsidP="00B14006">
      <w:pPr>
        <w:spacing w:line="276" w:lineRule="auto"/>
        <w:rPr>
          <w:rFonts w:eastAsia="Calibri" w:cs="Arial"/>
          <w:lang w:val="en"/>
        </w:rPr>
      </w:pPr>
    </w:p>
    <w:p w14:paraId="3B251F24" w14:textId="77777777" w:rsidR="00B14006" w:rsidRPr="00B14006" w:rsidRDefault="00040901" w:rsidP="00B14006">
      <w:pPr>
        <w:spacing w:line="276" w:lineRule="auto"/>
        <w:ind w:left="720" w:hanging="720"/>
        <w:jc w:val="both"/>
        <w:rPr>
          <w:rFonts w:eastAsia="Calibri" w:cs="Arial"/>
        </w:rPr>
      </w:pPr>
      <w:r w:rsidRPr="00B14006">
        <w:rPr>
          <w:rFonts w:eastAsia="Calibri" w:cs="Arial"/>
          <w:b/>
          <w:lang w:val="en"/>
        </w:rPr>
        <w:t>NOW THEREFORE, BE IT RESOLVED,</w:t>
      </w:r>
      <w:r w:rsidRPr="00B14006">
        <w:rPr>
          <w:rFonts w:eastAsia="Calibri" w:cs="Arial"/>
        </w:rPr>
        <w:t xml:space="preserve"> that the Williamson County Board of Commissioners, meeting in regular session on this the 14</w:t>
      </w:r>
      <w:r w:rsidRPr="00B14006">
        <w:rPr>
          <w:rFonts w:eastAsia="Calibri" w:cs="Arial"/>
          <w:vertAlign w:val="superscript"/>
        </w:rPr>
        <w:t>th</w:t>
      </w:r>
      <w:r w:rsidRPr="00B14006">
        <w:rPr>
          <w:rFonts w:eastAsia="Calibri" w:cs="Arial"/>
        </w:rPr>
        <w:t xml:space="preserve"> day of November 2022 by a two-thirds (⅔) majority vote, adopts the provisions of </w:t>
      </w:r>
      <w:r w:rsidRPr="00B14006">
        <w:rPr>
          <w:rFonts w:eastAsia="Calibri" w:cs="Arial"/>
          <w:i/>
          <w:iCs/>
          <w:color w:val="000000"/>
          <w:shd w:val="clear" w:color="auto" w:fill="FFFFFF"/>
        </w:rPr>
        <w:t>Tennessee Code Annotated</w:t>
      </w:r>
      <w:r w:rsidRPr="00B14006">
        <w:rPr>
          <w:rFonts w:eastAsia="Calibri" w:cs="Arial"/>
          <w:color w:val="000000"/>
          <w:shd w:val="clear" w:color="auto" w:fill="FFFFFF"/>
        </w:rPr>
        <w:t>, Title 68, Chapter 211, Part 7, particularly sections 68-211-701 through 68-211-705 and 68-211-707, regarding county legislative body approval of new privately owned landfills for solid waste disposal, are approved and are applicable in Williamson County, Tennessee from the date of approval of this resolution</w:t>
      </w:r>
      <w:r w:rsidRPr="00B14006">
        <w:rPr>
          <w:rFonts w:eastAsia="Calibri" w:cs="Arial"/>
        </w:rPr>
        <w:t>.</w:t>
      </w:r>
    </w:p>
    <w:p w14:paraId="1A287ED9" w14:textId="77777777" w:rsidR="00B14006" w:rsidRPr="00B14006" w:rsidRDefault="00B14006" w:rsidP="00B14006">
      <w:pPr>
        <w:spacing w:line="276" w:lineRule="auto"/>
        <w:ind w:left="720" w:hanging="720"/>
        <w:jc w:val="both"/>
        <w:rPr>
          <w:rFonts w:eastAsia="Calibri" w:cs="Arial"/>
        </w:rPr>
      </w:pPr>
    </w:p>
    <w:p w14:paraId="1E970B59" w14:textId="77777777" w:rsidR="00B14006" w:rsidRPr="006C5D6C" w:rsidRDefault="00040901" w:rsidP="00B14006">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Ricky Jones</w:t>
      </w:r>
      <w:r w:rsidRPr="006C5D6C">
        <w:rPr>
          <w:rFonts w:cs="Arial"/>
          <w:color w:val="000000"/>
          <w:u w:val="single"/>
        </w:rPr>
        <w:tab/>
      </w:r>
    </w:p>
    <w:p w14:paraId="239B17DF" w14:textId="77777777" w:rsidR="00B14006" w:rsidRPr="006C5D6C" w:rsidRDefault="00040901" w:rsidP="00B14006">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0FEF84E1" w14:textId="77777777" w:rsidR="00B14006" w:rsidRPr="006C5D6C" w:rsidRDefault="00B14006" w:rsidP="00B14006">
      <w:pPr>
        <w:autoSpaceDE w:val="0"/>
        <w:autoSpaceDN w:val="0"/>
        <w:adjustRightInd w:val="0"/>
        <w:rPr>
          <w:rFonts w:cs="Arial"/>
          <w:color w:val="000000"/>
          <w:u w:val="single"/>
        </w:rPr>
      </w:pPr>
    </w:p>
    <w:p w14:paraId="72C96E6C" w14:textId="77777777" w:rsidR="00B14006" w:rsidRDefault="00040901" w:rsidP="00B14006">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349E1866" w14:textId="77777777" w:rsidR="00B14006" w:rsidRDefault="00040901" w:rsidP="00B14006">
      <w:pPr>
        <w:autoSpaceDE w:val="0"/>
        <w:autoSpaceDN w:val="0"/>
        <w:adjustRightInd w:val="0"/>
        <w:rPr>
          <w:rFonts w:cs="Arial"/>
          <w:color w:val="000000"/>
        </w:rPr>
      </w:pPr>
      <w:r>
        <w:rPr>
          <w:rFonts w:cs="Arial"/>
          <w:color w:val="000000"/>
        </w:rPr>
        <w:t>Municipal Solid Waste Board</w:t>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301AE1F0" w14:textId="77777777" w:rsidR="00B14006" w:rsidRPr="006C5D6C" w:rsidRDefault="00040901" w:rsidP="00B14006">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5A88B6" w14:textId="77777777" w:rsidR="00B14006" w:rsidRDefault="00B14006" w:rsidP="00B14006">
      <w:pPr>
        <w:jc w:val="both"/>
        <w:rPr>
          <w:rFonts w:cs="Arial"/>
        </w:rPr>
      </w:pPr>
    </w:p>
    <w:p w14:paraId="363B5D66" w14:textId="77777777" w:rsidR="00B14006" w:rsidRDefault="00040901" w:rsidP="00B14006">
      <w:pPr>
        <w:spacing w:line="480" w:lineRule="auto"/>
        <w:jc w:val="both"/>
        <w:rPr>
          <w:rFonts w:cs="Arial"/>
        </w:rPr>
      </w:pPr>
      <w:r w:rsidRPr="006C5D6C">
        <w:rPr>
          <w:rFonts w:cs="Arial"/>
        </w:rPr>
        <w:tab/>
      </w:r>
      <w:r>
        <w:rPr>
          <w:rFonts w:cs="Arial"/>
        </w:rPr>
        <w:t>Chairman Beathard stated that the Resolution requires a 2/3 vote for approval.</w:t>
      </w:r>
    </w:p>
    <w:p w14:paraId="1E7ADD23" w14:textId="77777777" w:rsidR="00B14006" w:rsidRDefault="00040901" w:rsidP="00B14006">
      <w:pPr>
        <w:spacing w:line="480" w:lineRule="auto"/>
        <w:jc w:val="both"/>
      </w:pPr>
      <w:r>
        <w:rPr>
          <w:rFonts w:cs="Arial"/>
        </w:rPr>
        <w:tab/>
      </w:r>
      <w:r w:rsidRPr="006C5D6C">
        <w:t xml:space="preserve">Resolution No. </w:t>
      </w:r>
      <w:r>
        <w:t>11</w:t>
      </w:r>
      <w:r w:rsidRPr="006C5D6C">
        <w:t>-22-</w:t>
      </w:r>
      <w:r>
        <w:t>26</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1E590771" w14:textId="77777777" w:rsidTr="00DA4D60">
        <w:tc>
          <w:tcPr>
            <w:tcW w:w="2338" w:type="dxa"/>
            <w:shd w:val="clear" w:color="auto" w:fill="auto"/>
          </w:tcPr>
          <w:p w14:paraId="6A823B57" w14:textId="77777777" w:rsidR="00B14006" w:rsidRPr="00770B96" w:rsidRDefault="00040901" w:rsidP="00DA4D60">
            <w:pPr>
              <w:jc w:val="center"/>
              <w:rPr>
                <w:rFonts w:cs="Arial"/>
                <w:u w:val="single"/>
              </w:rPr>
            </w:pPr>
            <w:r>
              <w:rPr>
                <w:rFonts w:cs="Arial"/>
                <w:u w:val="single"/>
              </w:rPr>
              <w:t>YES</w:t>
            </w:r>
          </w:p>
        </w:tc>
        <w:tc>
          <w:tcPr>
            <w:tcW w:w="2338" w:type="dxa"/>
            <w:shd w:val="clear" w:color="auto" w:fill="auto"/>
          </w:tcPr>
          <w:p w14:paraId="212B5837" w14:textId="77777777" w:rsidR="00B14006" w:rsidRPr="00770B96" w:rsidRDefault="00040901" w:rsidP="00DA4D60">
            <w:pPr>
              <w:jc w:val="center"/>
              <w:rPr>
                <w:rFonts w:cs="Arial"/>
                <w:u w:val="single"/>
              </w:rPr>
            </w:pPr>
            <w:r>
              <w:rPr>
                <w:rFonts w:cs="Arial"/>
                <w:u w:val="single"/>
              </w:rPr>
              <w:t>YES</w:t>
            </w:r>
          </w:p>
        </w:tc>
        <w:tc>
          <w:tcPr>
            <w:tcW w:w="2337" w:type="dxa"/>
            <w:shd w:val="clear" w:color="auto" w:fill="auto"/>
          </w:tcPr>
          <w:p w14:paraId="16E40721" w14:textId="77777777" w:rsidR="00B14006" w:rsidRPr="00770B96" w:rsidRDefault="00040901" w:rsidP="00DA4D60">
            <w:pPr>
              <w:jc w:val="center"/>
              <w:rPr>
                <w:rFonts w:cs="Arial"/>
                <w:u w:val="single"/>
              </w:rPr>
            </w:pPr>
            <w:r>
              <w:rPr>
                <w:rFonts w:cs="Arial"/>
                <w:u w:val="single"/>
              </w:rPr>
              <w:t>YES</w:t>
            </w:r>
          </w:p>
        </w:tc>
        <w:tc>
          <w:tcPr>
            <w:tcW w:w="2337" w:type="dxa"/>
            <w:shd w:val="clear" w:color="auto" w:fill="auto"/>
          </w:tcPr>
          <w:p w14:paraId="44F24BF6" w14:textId="77777777" w:rsidR="00B14006" w:rsidRPr="00770B96" w:rsidRDefault="00040901" w:rsidP="00DA4D60">
            <w:pPr>
              <w:jc w:val="center"/>
              <w:rPr>
                <w:rFonts w:cs="Arial"/>
                <w:u w:val="single"/>
              </w:rPr>
            </w:pPr>
            <w:r>
              <w:rPr>
                <w:rFonts w:cs="Arial"/>
                <w:u w:val="single"/>
              </w:rPr>
              <w:t>YES</w:t>
            </w:r>
          </w:p>
        </w:tc>
      </w:tr>
      <w:tr w:rsidR="0058461E" w14:paraId="236CEC8E" w14:textId="77777777" w:rsidTr="00DA4D60">
        <w:tc>
          <w:tcPr>
            <w:tcW w:w="2338" w:type="dxa"/>
            <w:shd w:val="clear" w:color="auto" w:fill="auto"/>
          </w:tcPr>
          <w:p w14:paraId="587F432E" w14:textId="77777777" w:rsidR="00B14006" w:rsidRPr="00770B96" w:rsidRDefault="00040901" w:rsidP="00DA4D60">
            <w:pPr>
              <w:jc w:val="center"/>
              <w:rPr>
                <w:rFonts w:cs="Arial"/>
              </w:rPr>
            </w:pPr>
            <w:r w:rsidRPr="00770B96">
              <w:rPr>
                <w:rFonts w:cs="Arial"/>
              </w:rPr>
              <w:t>Sean Aiello</w:t>
            </w:r>
          </w:p>
        </w:tc>
        <w:tc>
          <w:tcPr>
            <w:tcW w:w="2338" w:type="dxa"/>
            <w:shd w:val="clear" w:color="auto" w:fill="auto"/>
          </w:tcPr>
          <w:p w14:paraId="25412057" w14:textId="77777777" w:rsidR="00B14006" w:rsidRPr="00770B96" w:rsidRDefault="00040901" w:rsidP="00DA4D60">
            <w:pPr>
              <w:jc w:val="center"/>
              <w:rPr>
                <w:rFonts w:cs="Arial"/>
              </w:rPr>
            </w:pPr>
            <w:r w:rsidRPr="00770B96">
              <w:rPr>
                <w:rFonts w:cs="Arial"/>
              </w:rPr>
              <w:t>Betsy Hester</w:t>
            </w:r>
          </w:p>
        </w:tc>
        <w:tc>
          <w:tcPr>
            <w:tcW w:w="2337" w:type="dxa"/>
            <w:shd w:val="clear" w:color="auto" w:fill="auto"/>
          </w:tcPr>
          <w:p w14:paraId="4E828145" w14:textId="77777777" w:rsidR="00B14006" w:rsidRPr="00770B96" w:rsidRDefault="00040901" w:rsidP="00DA4D60">
            <w:pPr>
              <w:jc w:val="center"/>
              <w:rPr>
                <w:rFonts w:cs="Arial"/>
              </w:rPr>
            </w:pPr>
            <w:r w:rsidRPr="00770B96">
              <w:rPr>
                <w:rFonts w:cs="Arial"/>
              </w:rPr>
              <w:t>Chas Morton</w:t>
            </w:r>
          </w:p>
        </w:tc>
        <w:tc>
          <w:tcPr>
            <w:tcW w:w="2337" w:type="dxa"/>
            <w:shd w:val="clear" w:color="auto" w:fill="auto"/>
          </w:tcPr>
          <w:p w14:paraId="7FA621D5" w14:textId="77777777" w:rsidR="00B14006" w:rsidRPr="00770B96" w:rsidRDefault="00040901" w:rsidP="00DA4D60">
            <w:pPr>
              <w:jc w:val="center"/>
              <w:rPr>
                <w:rFonts w:cs="Arial"/>
              </w:rPr>
            </w:pPr>
            <w:r w:rsidRPr="00770B96">
              <w:rPr>
                <w:rFonts w:cs="Arial"/>
              </w:rPr>
              <w:t>Drew Torres</w:t>
            </w:r>
          </w:p>
        </w:tc>
      </w:tr>
      <w:tr w:rsidR="0058461E" w14:paraId="0B6E8CFE" w14:textId="77777777" w:rsidTr="00DA4D60">
        <w:tc>
          <w:tcPr>
            <w:tcW w:w="2338" w:type="dxa"/>
            <w:shd w:val="clear" w:color="auto" w:fill="auto"/>
          </w:tcPr>
          <w:p w14:paraId="24BBC6F3" w14:textId="77777777" w:rsidR="00B14006" w:rsidRPr="00770B96" w:rsidRDefault="00040901" w:rsidP="00DA4D60">
            <w:pPr>
              <w:jc w:val="center"/>
              <w:rPr>
                <w:rFonts w:cs="Arial"/>
                <w:b/>
              </w:rPr>
            </w:pPr>
            <w:r w:rsidRPr="00770B96">
              <w:rPr>
                <w:rFonts w:cs="Arial"/>
              </w:rPr>
              <w:t>Brian Beathard</w:t>
            </w:r>
          </w:p>
        </w:tc>
        <w:tc>
          <w:tcPr>
            <w:tcW w:w="2338" w:type="dxa"/>
            <w:shd w:val="clear" w:color="auto" w:fill="auto"/>
          </w:tcPr>
          <w:p w14:paraId="52CC1711" w14:textId="77777777" w:rsidR="00B14006" w:rsidRPr="00770B96" w:rsidRDefault="00040901" w:rsidP="00DA4D60">
            <w:pPr>
              <w:jc w:val="center"/>
              <w:rPr>
                <w:rFonts w:cs="Arial"/>
              </w:rPr>
            </w:pPr>
            <w:r w:rsidRPr="00770B96">
              <w:rPr>
                <w:rFonts w:cs="Arial"/>
              </w:rPr>
              <w:t>Ricky Jones</w:t>
            </w:r>
          </w:p>
        </w:tc>
        <w:tc>
          <w:tcPr>
            <w:tcW w:w="2337" w:type="dxa"/>
            <w:shd w:val="clear" w:color="auto" w:fill="auto"/>
          </w:tcPr>
          <w:p w14:paraId="7A9DC941" w14:textId="77777777" w:rsidR="00B14006" w:rsidRPr="00770B96" w:rsidRDefault="00040901" w:rsidP="00DA4D60">
            <w:pPr>
              <w:jc w:val="center"/>
              <w:rPr>
                <w:rFonts w:cs="Arial"/>
              </w:rPr>
            </w:pPr>
            <w:r w:rsidRPr="00770B96">
              <w:rPr>
                <w:rFonts w:cs="Arial"/>
              </w:rPr>
              <w:t>Erin Nations</w:t>
            </w:r>
          </w:p>
        </w:tc>
        <w:tc>
          <w:tcPr>
            <w:tcW w:w="2337" w:type="dxa"/>
            <w:shd w:val="clear" w:color="auto" w:fill="auto"/>
          </w:tcPr>
          <w:p w14:paraId="123EB9E7" w14:textId="77777777" w:rsidR="00B14006" w:rsidRPr="00770B96" w:rsidRDefault="00040901" w:rsidP="00DA4D60">
            <w:pPr>
              <w:jc w:val="center"/>
              <w:rPr>
                <w:rFonts w:cs="Arial"/>
              </w:rPr>
            </w:pPr>
            <w:r w:rsidRPr="00770B96">
              <w:rPr>
                <w:rFonts w:cs="Arial"/>
              </w:rPr>
              <w:t>Tom Tunnicliffe</w:t>
            </w:r>
          </w:p>
        </w:tc>
      </w:tr>
      <w:tr w:rsidR="0058461E" w14:paraId="7E2D8C46" w14:textId="77777777" w:rsidTr="00DA4D60">
        <w:tc>
          <w:tcPr>
            <w:tcW w:w="2338" w:type="dxa"/>
            <w:shd w:val="clear" w:color="auto" w:fill="auto"/>
          </w:tcPr>
          <w:p w14:paraId="2B2396FC" w14:textId="77777777" w:rsidR="00B14006" w:rsidRPr="00770B96" w:rsidRDefault="00040901" w:rsidP="00DA4D60">
            <w:pPr>
              <w:jc w:val="center"/>
              <w:rPr>
                <w:rFonts w:cs="Arial"/>
              </w:rPr>
            </w:pPr>
            <w:r w:rsidRPr="00770B96">
              <w:rPr>
                <w:rFonts w:cs="Arial"/>
              </w:rPr>
              <w:t>Brian Clifford</w:t>
            </w:r>
          </w:p>
        </w:tc>
        <w:tc>
          <w:tcPr>
            <w:tcW w:w="2338" w:type="dxa"/>
            <w:shd w:val="clear" w:color="auto" w:fill="auto"/>
          </w:tcPr>
          <w:p w14:paraId="0F64098E" w14:textId="77777777" w:rsidR="00B14006" w:rsidRPr="00770B96" w:rsidRDefault="00040901" w:rsidP="00DA4D60">
            <w:pPr>
              <w:jc w:val="center"/>
              <w:rPr>
                <w:rFonts w:cs="Arial"/>
              </w:rPr>
            </w:pPr>
            <w:r w:rsidRPr="00770B96">
              <w:rPr>
                <w:rFonts w:cs="Arial"/>
              </w:rPr>
              <w:t>David Landrum</w:t>
            </w:r>
          </w:p>
        </w:tc>
        <w:tc>
          <w:tcPr>
            <w:tcW w:w="2337" w:type="dxa"/>
            <w:shd w:val="clear" w:color="auto" w:fill="auto"/>
          </w:tcPr>
          <w:p w14:paraId="0BCF556B" w14:textId="77777777" w:rsidR="00B14006" w:rsidRPr="00770B96" w:rsidRDefault="00040901" w:rsidP="00DA4D60">
            <w:pPr>
              <w:jc w:val="center"/>
              <w:rPr>
                <w:rFonts w:cs="Arial"/>
              </w:rPr>
            </w:pPr>
            <w:r w:rsidRPr="00770B96">
              <w:rPr>
                <w:rFonts w:cs="Arial"/>
              </w:rPr>
              <w:t>Greg Sanford</w:t>
            </w:r>
          </w:p>
        </w:tc>
        <w:tc>
          <w:tcPr>
            <w:tcW w:w="2337" w:type="dxa"/>
            <w:shd w:val="clear" w:color="auto" w:fill="auto"/>
          </w:tcPr>
          <w:p w14:paraId="2C0CB2A1" w14:textId="77777777" w:rsidR="00B14006" w:rsidRPr="00770B96" w:rsidRDefault="00040901" w:rsidP="00DA4D60">
            <w:pPr>
              <w:jc w:val="center"/>
              <w:rPr>
                <w:rFonts w:cs="Arial"/>
              </w:rPr>
            </w:pPr>
            <w:r w:rsidRPr="00770B96">
              <w:rPr>
                <w:rFonts w:cs="Arial"/>
              </w:rPr>
              <w:t>Paul Webb</w:t>
            </w:r>
          </w:p>
        </w:tc>
      </w:tr>
      <w:tr w:rsidR="0058461E" w14:paraId="72753201" w14:textId="77777777" w:rsidTr="00DA4D60">
        <w:tc>
          <w:tcPr>
            <w:tcW w:w="2338" w:type="dxa"/>
            <w:shd w:val="clear" w:color="auto" w:fill="auto"/>
          </w:tcPr>
          <w:p w14:paraId="346B45B4" w14:textId="77777777" w:rsidR="00B14006" w:rsidRPr="00770B96" w:rsidRDefault="00040901" w:rsidP="00DA4D60">
            <w:pPr>
              <w:jc w:val="center"/>
              <w:rPr>
                <w:rFonts w:cs="Arial"/>
              </w:rPr>
            </w:pPr>
            <w:r w:rsidRPr="00770B96">
              <w:rPr>
                <w:rFonts w:cs="Arial"/>
              </w:rPr>
              <w:t>Jeff Graves</w:t>
            </w:r>
          </w:p>
        </w:tc>
        <w:tc>
          <w:tcPr>
            <w:tcW w:w="2338" w:type="dxa"/>
            <w:shd w:val="clear" w:color="auto" w:fill="auto"/>
          </w:tcPr>
          <w:p w14:paraId="125DD001" w14:textId="77777777" w:rsidR="00B14006" w:rsidRPr="00770B96" w:rsidRDefault="00040901" w:rsidP="00DA4D60">
            <w:pPr>
              <w:jc w:val="center"/>
              <w:rPr>
                <w:rFonts w:cs="Arial"/>
              </w:rPr>
            </w:pPr>
            <w:r w:rsidRPr="00770B96">
              <w:rPr>
                <w:rFonts w:cs="Arial"/>
              </w:rPr>
              <w:t>Gregg Lawrence</w:t>
            </w:r>
          </w:p>
        </w:tc>
        <w:tc>
          <w:tcPr>
            <w:tcW w:w="2337" w:type="dxa"/>
            <w:shd w:val="clear" w:color="auto" w:fill="auto"/>
          </w:tcPr>
          <w:p w14:paraId="34016006" w14:textId="77777777" w:rsidR="00B14006" w:rsidRPr="00770B96" w:rsidRDefault="00040901" w:rsidP="00DA4D60">
            <w:pPr>
              <w:jc w:val="center"/>
              <w:rPr>
                <w:rFonts w:cs="Arial"/>
              </w:rPr>
            </w:pPr>
            <w:r w:rsidRPr="00770B96">
              <w:rPr>
                <w:rFonts w:cs="Arial"/>
              </w:rPr>
              <w:t>Mary Smith</w:t>
            </w:r>
          </w:p>
        </w:tc>
        <w:tc>
          <w:tcPr>
            <w:tcW w:w="2337" w:type="dxa"/>
            <w:shd w:val="clear" w:color="auto" w:fill="auto"/>
          </w:tcPr>
          <w:p w14:paraId="33CD9FB8" w14:textId="77777777" w:rsidR="00B14006" w:rsidRPr="00770B96" w:rsidRDefault="00040901" w:rsidP="00DA4D60">
            <w:pPr>
              <w:jc w:val="center"/>
              <w:rPr>
                <w:rFonts w:cs="Arial"/>
              </w:rPr>
            </w:pPr>
            <w:r w:rsidRPr="00770B96">
              <w:rPr>
                <w:rFonts w:cs="Arial"/>
              </w:rPr>
              <w:t>Matt Williams</w:t>
            </w:r>
          </w:p>
        </w:tc>
      </w:tr>
      <w:tr w:rsidR="0058461E" w14:paraId="027E0853" w14:textId="77777777" w:rsidTr="00DA4D60">
        <w:tc>
          <w:tcPr>
            <w:tcW w:w="2338" w:type="dxa"/>
            <w:shd w:val="clear" w:color="auto" w:fill="auto"/>
          </w:tcPr>
          <w:p w14:paraId="150C3A3D" w14:textId="77777777" w:rsidR="00B14006" w:rsidRPr="00770B96" w:rsidRDefault="00040901" w:rsidP="00DA4D60">
            <w:pPr>
              <w:jc w:val="center"/>
              <w:rPr>
                <w:rFonts w:cs="Arial"/>
              </w:rPr>
            </w:pPr>
            <w:r w:rsidRPr="00770B96">
              <w:rPr>
                <w:rFonts w:cs="Arial"/>
              </w:rPr>
              <w:t>Meghan Guffee</w:t>
            </w:r>
          </w:p>
        </w:tc>
        <w:tc>
          <w:tcPr>
            <w:tcW w:w="2338" w:type="dxa"/>
            <w:shd w:val="clear" w:color="auto" w:fill="auto"/>
          </w:tcPr>
          <w:p w14:paraId="112302F7" w14:textId="77777777" w:rsidR="00B14006" w:rsidRPr="00770B96" w:rsidRDefault="00040901" w:rsidP="00DA4D60">
            <w:pPr>
              <w:jc w:val="center"/>
              <w:rPr>
                <w:rFonts w:cs="Arial"/>
              </w:rPr>
            </w:pPr>
            <w:r w:rsidRPr="00770B96">
              <w:rPr>
                <w:rFonts w:cs="Arial"/>
              </w:rPr>
              <w:t>Lisa Lenox</w:t>
            </w:r>
          </w:p>
        </w:tc>
        <w:tc>
          <w:tcPr>
            <w:tcW w:w="2337" w:type="dxa"/>
            <w:shd w:val="clear" w:color="auto" w:fill="auto"/>
          </w:tcPr>
          <w:p w14:paraId="0735782E" w14:textId="77777777" w:rsidR="00B14006" w:rsidRPr="00770B96" w:rsidRDefault="00040901" w:rsidP="00DA4D60">
            <w:pPr>
              <w:jc w:val="center"/>
              <w:rPr>
                <w:rFonts w:cs="Arial"/>
              </w:rPr>
            </w:pPr>
            <w:r w:rsidRPr="00770B96">
              <w:rPr>
                <w:rFonts w:cs="Arial"/>
              </w:rPr>
              <w:t>Steve Smith</w:t>
            </w:r>
          </w:p>
        </w:tc>
        <w:tc>
          <w:tcPr>
            <w:tcW w:w="2337" w:type="dxa"/>
            <w:shd w:val="clear" w:color="auto" w:fill="auto"/>
          </w:tcPr>
          <w:p w14:paraId="295023E6" w14:textId="77777777" w:rsidR="00B14006" w:rsidRPr="00770B96" w:rsidRDefault="00B14006" w:rsidP="00DA4D60">
            <w:pPr>
              <w:jc w:val="center"/>
              <w:rPr>
                <w:rFonts w:cs="Arial"/>
              </w:rPr>
            </w:pPr>
          </w:p>
        </w:tc>
      </w:tr>
      <w:tr w:rsidR="0058461E" w14:paraId="09E4A01D" w14:textId="77777777" w:rsidTr="00DA4D60">
        <w:tc>
          <w:tcPr>
            <w:tcW w:w="2338" w:type="dxa"/>
            <w:shd w:val="clear" w:color="auto" w:fill="auto"/>
          </w:tcPr>
          <w:p w14:paraId="3811FC7E" w14:textId="77777777" w:rsidR="00B14006" w:rsidRPr="00770B96" w:rsidRDefault="00040901" w:rsidP="00DA4D60">
            <w:pPr>
              <w:jc w:val="center"/>
              <w:rPr>
                <w:rFonts w:cs="Arial"/>
              </w:rPr>
            </w:pPr>
            <w:r w:rsidRPr="00770B96">
              <w:rPr>
                <w:rFonts w:cs="Arial"/>
              </w:rPr>
              <w:t>Judy Herbert</w:t>
            </w:r>
          </w:p>
        </w:tc>
        <w:tc>
          <w:tcPr>
            <w:tcW w:w="2338" w:type="dxa"/>
            <w:shd w:val="clear" w:color="auto" w:fill="auto"/>
          </w:tcPr>
          <w:p w14:paraId="25104B4A" w14:textId="77777777" w:rsidR="00B14006" w:rsidRPr="00770B96" w:rsidRDefault="00040901" w:rsidP="00DA4D60">
            <w:pPr>
              <w:jc w:val="center"/>
              <w:rPr>
                <w:rFonts w:cs="Arial"/>
              </w:rPr>
            </w:pPr>
            <w:r w:rsidRPr="00770B96">
              <w:rPr>
                <w:rFonts w:cs="Arial"/>
              </w:rPr>
              <w:t>Jennifer Mason</w:t>
            </w:r>
          </w:p>
        </w:tc>
        <w:tc>
          <w:tcPr>
            <w:tcW w:w="2337" w:type="dxa"/>
            <w:shd w:val="clear" w:color="auto" w:fill="auto"/>
          </w:tcPr>
          <w:p w14:paraId="7D25145F" w14:textId="77777777" w:rsidR="00B14006" w:rsidRPr="00770B96" w:rsidRDefault="00040901" w:rsidP="00DA4D60">
            <w:pPr>
              <w:jc w:val="center"/>
              <w:rPr>
                <w:rFonts w:cs="Arial"/>
              </w:rPr>
            </w:pPr>
            <w:r w:rsidRPr="00770B96">
              <w:rPr>
                <w:rFonts w:cs="Arial"/>
              </w:rPr>
              <w:t>Pete Stresser</w:t>
            </w:r>
          </w:p>
        </w:tc>
        <w:tc>
          <w:tcPr>
            <w:tcW w:w="2337" w:type="dxa"/>
            <w:shd w:val="clear" w:color="auto" w:fill="auto"/>
          </w:tcPr>
          <w:p w14:paraId="128B6D16" w14:textId="77777777" w:rsidR="00B14006" w:rsidRPr="00770B96" w:rsidRDefault="00B14006" w:rsidP="00DA4D60">
            <w:pPr>
              <w:jc w:val="center"/>
              <w:rPr>
                <w:rFonts w:cs="Arial"/>
              </w:rPr>
            </w:pPr>
          </w:p>
        </w:tc>
      </w:tr>
    </w:tbl>
    <w:p w14:paraId="22DF3814" w14:textId="77777777" w:rsidR="00B14006" w:rsidRPr="006C5D6C" w:rsidRDefault="00040901" w:rsidP="00B14006">
      <w:pPr>
        <w:spacing w:line="480" w:lineRule="auto"/>
        <w:jc w:val="both"/>
        <w:rPr>
          <w:rFonts w:cs="Arial"/>
        </w:rPr>
      </w:pPr>
      <w:r w:rsidRPr="006C5D6C">
        <w:rPr>
          <w:rFonts w:cs="Arial"/>
        </w:rPr>
        <w:t>_______________</w:t>
      </w:r>
    </w:p>
    <w:p w14:paraId="68770BF0" w14:textId="77777777" w:rsidR="00B14006" w:rsidRPr="006C5D6C" w:rsidRDefault="00040901" w:rsidP="00B14006">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sidR="00DE6110">
        <w:rPr>
          <w:rFonts w:cs="Arial"/>
          <w:color w:val="000000"/>
          <w:u w:val="single"/>
        </w:rPr>
        <w:t>32</w:t>
      </w:r>
    </w:p>
    <w:p w14:paraId="3A11EAA0" w14:textId="77777777" w:rsidR="00311DD9" w:rsidRDefault="00040901" w:rsidP="00B14006">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DE6110">
        <w:rPr>
          <w:rFonts w:cs="Arial"/>
          <w:color w:val="000000"/>
          <w:szCs w:val="20"/>
        </w:rPr>
        <w:t>Steve Smith</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sidR="00DE6110">
        <w:rPr>
          <w:rFonts w:cs="Arial"/>
          <w:color w:val="000000"/>
          <w:szCs w:val="20"/>
        </w:rPr>
        <w:t>32</w:t>
      </w:r>
      <w:r w:rsidRPr="006C5D6C">
        <w:rPr>
          <w:rFonts w:cs="Arial"/>
          <w:color w:val="000000"/>
          <w:szCs w:val="20"/>
        </w:rPr>
        <w:t xml:space="preserve">, seconded by Commissioner </w:t>
      </w:r>
      <w:r w:rsidR="00DE6110">
        <w:rPr>
          <w:rFonts w:cs="Arial"/>
          <w:color w:val="000000"/>
          <w:szCs w:val="20"/>
        </w:rPr>
        <w:t>Tunnicliffe</w:t>
      </w:r>
      <w:r w:rsidRPr="006C5D6C">
        <w:rPr>
          <w:rFonts w:cs="Arial"/>
          <w:color w:val="000000"/>
          <w:szCs w:val="20"/>
        </w:rPr>
        <w:t>.</w:t>
      </w:r>
    </w:p>
    <w:p w14:paraId="5C62E04D" w14:textId="77777777" w:rsidR="00BE5A25" w:rsidRPr="00BE5A25" w:rsidRDefault="00040901" w:rsidP="00BE5A25">
      <w:pPr>
        <w:jc w:val="center"/>
        <w:rPr>
          <w:rFonts w:cs="Arial"/>
          <w:b/>
          <w:bCs/>
          <w:szCs w:val="22"/>
        </w:rPr>
      </w:pPr>
      <w:bookmarkStart w:id="10" w:name="_Hlk116047669"/>
      <w:r w:rsidRPr="00BE5A25">
        <w:rPr>
          <w:rFonts w:cs="Arial"/>
          <w:b/>
          <w:bCs/>
          <w:szCs w:val="22"/>
        </w:rPr>
        <w:t xml:space="preserve">RESOLUTION AUTHORIZING THE WILLIAMSON COUNTY MAYOR </w:t>
      </w:r>
    </w:p>
    <w:p w14:paraId="5843E48E" w14:textId="77777777" w:rsidR="00BE5A25" w:rsidRPr="00BE5A25" w:rsidRDefault="00040901" w:rsidP="00BE5A25">
      <w:pPr>
        <w:jc w:val="center"/>
        <w:rPr>
          <w:rFonts w:cs="Arial"/>
          <w:b/>
          <w:bCs/>
          <w:szCs w:val="22"/>
        </w:rPr>
      </w:pPr>
      <w:r w:rsidRPr="00BE5A25">
        <w:rPr>
          <w:rFonts w:cs="Arial"/>
          <w:b/>
          <w:bCs/>
          <w:szCs w:val="22"/>
        </w:rPr>
        <w:t xml:space="preserve">TO ENTER INTO A LONG-TERM LEASE AGREEMENT WITH </w:t>
      </w:r>
    </w:p>
    <w:p w14:paraId="3FA3FBB8" w14:textId="77777777" w:rsidR="00BE5A25" w:rsidRPr="00BE5A25" w:rsidRDefault="00040901" w:rsidP="00BE5A25">
      <w:pPr>
        <w:jc w:val="center"/>
        <w:rPr>
          <w:rFonts w:cs="Arial"/>
          <w:b/>
          <w:bCs/>
          <w:szCs w:val="22"/>
          <w:u w:val="single"/>
        </w:rPr>
      </w:pPr>
      <w:r w:rsidRPr="00BE5A25">
        <w:rPr>
          <w:rFonts w:eastAsia="Calibri" w:cs="Arial"/>
          <w:b/>
          <w:bCs/>
          <w:szCs w:val="22"/>
          <w:u w:val="single"/>
        </w:rPr>
        <w:t>VULCAN CONSTRUCTION MATERIALS, LLC</w:t>
      </w:r>
    </w:p>
    <w:bookmarkEnd w:id="10"/>
    <w:p w14:paraId="10FC9D69" w14:textId="77777777" w:rsidR="00BE5A25" w:rsidRPr="00BE5A25" w:rsidRDefault="00BE5A25" w:rsidP="00BE5A25">
      <w:pPr>
        <w:jc w:val="both"/>
        <w:rPr>
          <w:rFonts w:cs="Arial"/>
          <w:b/>
          <w:bCs/>
          <w:szCs w:val="22"/>
        </w:rPr>
      </w:pPr>
    </w:p>
    <w:p w14:paraId="462F7746" w14:textId="77777777" w:rsidR="00BE5A25" w:rsidRPr="00BE5A25" w:rsidRDefault="00040901" w:rsidP="00BE5A25">
      <w:pPr>
        <w:tabs>
          <w:tab w:val="left" w:pos="720"/>
          <w:tab w:val="left" w:pos="1440"/>
        </w:tabs>
        <w:ind w:left="1440" w:hanging="1440"/>
        <w:jc w:val="both"/>
        <w:rPr>
          <w:rFonts w:cs="Arial"/>
          <w:bCs/>
          <w:iCs/>
          <w:szCs w:val="22"/>
        </w:rPr>
      </w:pPr>
      <w:r w:rsidRPr="00BE5A25">
        <w:rPr>
          <w:rFonts w:cs="Arial"/>
          <w:b/>
          <w:bCs/>
          <w:szCs w:val="22"/>
        </w:rPr>
        <w:t>WHEREAS</w:t>
      </w:r>
      <w:r w:rsidRPr="00BE5A25">
        <w:rPr>
          <w:rFonts w:cs="Arial"/>
          <w:b/>
          <w:bCs/>
          <w:iCs/>
          <w:szCs w:val="22"/>
        </w:rPr>
        <w:t>,</w:t>
      </w:r>
      <w:r w:rsidRPr="00BE5A25">
        <w:rPr>
          <w:rFonts w:cs="Arial"/>
          <w:bCs/>
          <w:iCs/>
          <w:szCs w:val="22"/>
        </w:rPr>
        <w:tab/>
        <w:t>Williamson County, Tennessee is a governmental entity of the State of Tennessee and, as such, is authorized by Tennessee Code Annotated, Sections 5-7-116 and 7-51-901 et seq. to enter into lease agreements for property owned by Williamson County upon such terms as the Board of Commissioners deems appropriate; and</w:t>
      </w:r>
    </w:p>
    <w:p w14:paraId="25FF7FC3" w14:textId="77777777" w:rsidR="00BE5A25" w:rsidRPr="00BE5A25" w:rsidRDefault="00BE5A25" w:rsidP="00BE5A25">
      <w:pPr>
        <w:tabs>
          <w:tab w:val="left" w:pos="720"/>
          <w:tab w:val="left" w:pos="1440"/>
        </w:tabs>
        <w:ind w:left="1440" w:hanging="1440"/>
        <w:jc w:val="both"/>
        <w:rPr>
          <w:rFonts w:cs="Arial"/>
          <w:b/>
          <w:bCs/>
          <w:iCs/>
          <w:szCs w:val="22"/>
        </w:rPr>
      </w:pPr>
    </w:p>
    <w:p w14:paraId="55D532AE" w14:textId="77777777" w:rsidR="00BE5A25" w:rsidRPr="00BE5A25" w:rsidRDefault="00040901" w:rsidP="00BE5A25">
      <w:pPr>
        <w:tabs>
          <w:tab w:val="left" w:pos="720"/>
          <w:tab w:val="left" w:pos="1440"/>
        </w:tabs>
        <w:ind w:left="1440" w:hanging="1440"/>
        <w:jc w:val="both"/>
        <w:rPr>
          <w:rFonts w:cs="Arial"/>
          <w:bCs/>
          <w:iCs/>
          <w:szCs w:val="22"/>
        </w:rPr>
      </w:pPr>
      <w:r w:rsidRPr="00BE5A25">
        <w:rPr>
          <w:rFonts w:cs="Arial"/>
          <w:b/>
          <w:bCs/>
          <w:szCs w:val="22"/>
        </w:rPr>
        <w:t>WHEREAS</w:t>
      </w:r>
      <w:r w:rsidRPr="00BE5A25">
        <w:rPr>
          <w:rFonts w:cs="Arial"/>
          <w:b/>
          <w:bCs/>
          <w:iCs/>
          <w:szCs w:val="22"/>
        </w:rPr>
        <w:t>,</w:t>
      </w:r>
      <w:r w:rsidRPr="00BE5A25">
        <w:rPr>
          <w:rFonts w:cs="Arial"/>
          <w:bCs/>
          <w:iCs/>
          <w:szCs w:val="22"/>
        </w:rPr>
        <w:tab/>
        <w:t xml:space="preserve">Williamson County owns real property located designated as Map 90, Parcel 6.01 </w:t>
      </w:r>
      <w:r w:rsidRPr="00BE5A25">
        <w:rPr>
          <w:rFonts w:eastAsia="Calibri" w:cs="Arial"/>
          <w:szCs w:val="22"/>
        </w:rPr>
        <w:t>(“Property”), which is largely in the unincorporated area of Williamson County, Tennessee</w:t>
      </w:r>
      <w:r w:rsidRPr="00BE5A25">
        <w:rPr>
          <w:rFonts w:cs="Arial"/>
          <w:bCs/>
          <w:iCs/>
          <w:szCs w:val="22"/>
        </w:rPr>
        <w:t>; and</w:t>
      </w:r>
    </w:p>
    <w:p w14:paraId="6F062B0E" w14:textId="77777777" w:rsidR="00BE5A25" w:rsidRPr="00BE5A25" w:rsidRDefault="00BE5A25" w:rsidP="00BE5A25">
      <w:pPr>
        <w:jc w:val="both"/>
        <w:rPr>
          <w:rFonts w:cs="Arial"/>
          <w:szCs w:val="22"/>
        </w:rPr>
      </w:pPr>
    </w:p>
    <w:p w14:paraId="5AAE9CDD" w14:textId="77777777" w:rsidR="00BE5A25" w:rsidRPr="00BE5A25" w:rsidRDefault="00040901" w:rsidP="00BE5A25">
      <w:pPr>
        <w:tabs>
          <w:tab w:val="left" w:pos="720"/>
          <w:tab w:val="left" w:pos="1440"/>
        </w:tabs>
        <w:ind w:left="1440" w:hanging="1440"/>
        <w:jc w:val="both"/>
        <w:rPr>
          <w:rFonts w:cs="Arial"/>
          <w:bCs/>
          <w:szCs w:val="22"/>
        </w:rPr>
      </w:pPr>
      <w:r w:rsidRPr="00BE5A25">
        <w:rPr>
          <w:rFonts w:cs="Arial"/>
          <w:b/>
          <w:bCs/>
          <w:szCs w:val="22"/>
        </w:rPr>
        <w:t>WHEREAS</w:t>
      </w:r>
      <w:r w:rsidRPr="00BE5A25">
        <w:rPr>
          <w:rFonts w:cs="Arial"/>
          <w:b/>
          <w:bCs/>
          <w:iCs/>
          <w:szCs w:val="22"/>
        </w:rPr>
        <w:t>,</w:t>
      </w:r>
      <w:r w:rsidRPr="00BE5A25">
        <w:rPr>
          <w:rFonts w:cs="Arial"/>
          <w:b/>
          <w:bCs/>
          <w:szCs w:val="22"/>
        </w:rPr>
        <w:tab/>
      </w:r>
      <w:r w:rsidRPr="00BE5A25">
        <w:rPr>
          <w:rFonts w:cs="Arial"/>
          <w:bCs/>
          <w:szCs w:val="22"/>
        </w:rPr>
        <w:t xml:space="preserve">Vulcan Construction Materials, LLC (“Vulcan”) is a producer of aggregate-based construction materials and owns property that is adjacent to the Property; and </w:t>
      </w:r>
    </w:p>
    <w:p w14:paraId="77C4AFF6" w14:textId="77777777" w:rsidR="00BE5A25" w:rsidRPr="00BE5A25" w:rsidRDefault="00BE5A25" w:rsidP="00BE5A25">
      <w:pPr>
        <w:tabs>
          <w:tab w:val="left" w:pos="720"/>
          <w:tab w:val="left" w:pos="1440"/>
        </w:tabs>
        <w:ind w:left="1440" w:hanging="1440"/>
        <w:jc w:val="both"/>
        <w:rPr>
          <w:rFonts w:cs="Arial"/>
          <w:b/>
          <w:bCs/>
          <w:szCs w:val="22"/>
        </w:rPr>
      </w:pPr>
    </w:p>
    <w:p w14:paraId="4F9F5CDD" w14:textId="77777777" w:rsidR="00BE5A25" w:rsidRPr="00BE5A25" w:rsidRDefault="00040901" w:rsidP="00BE5A25">
      <w:pPr>
        <w:tabs>
          <w:tab w:val="left" w:pos="720"/>
          <w:tab w:val="left" w:pos="1440"/>
        </w:tabs>
        <w:ind w:left="1440" w:hanging="1440"/>
        <w:jc w:val="both"/>
        <w:rPr>
          <w:rFonts w:cs="Arial"/>
          <w:b/>
          <w:bCs/>
          <w:szCs w:val="22"/>
        </w:rPr>
      </w:pPr>
      <w:r w:rsidRPr="00BE5A25">
        <w:rPr>
          <w:rFonts w:cs="Arial"/>
          <w:b/>
          <w:bCs/>
          <w:iCs/>
          <w:szCs w:val="22"/>
        </w:rPr>
        <w:t>WHEREAS</w:t>
      </w:r>
      <w:r w:rsidRPr="00BE5A25">
        <w:rPr>
          <w:rFonts w:cs="Arial"/>
          <w:b/>
          <w:bCs/>
          <w:szCs w:val="22"/>
        </w:rPr>
        <w:t>,</w:t>
      </w:r>
      <w:r w:rsidRPr="00BE5A25">
        <w:rPr>
          <w:rFonts w:cs="Arial"/>
          <w:b/>
          <w:bCs/>
          <w:szCs w:val="22"/>
        </w:rPr>
        <w:tab/>
      </w:r>
      <w:r w:rsidRPr="00BE5A25">
        <w:rPr>
          <w:rFonts w:cs="Arial"/>
          <w:bCs/>
          <w:szCs w:val="22"/>
        </w:rPr>
        <w:t>Vulcan has approached the County about a long-term lease to access materials under the County’s property referenced above</w:t>
      </w:r>
      <w:r w:rsidRPr="00BE5A25">
        <w:rPr>
          <w:rFonts w:cs="Arial"/>
          <w:szCs w:val="22"/>
        </w:rPr>
        <w:t xml:space="preserve">; and </w:t>
      </w:r>
    </w:p>
    <w:p w14:paraId="2FBA64BA" w14:textId="77777777" w:rsidR="00BE5A25" w:rsidRPr="00BE5A25" w:rsidRDefault="00BE5A25" w:rsidP="00BE5A25">
      <w:pPr>
        <w:tabs>
          <w:tab w:val="left" w:pos="720"/>
          <w:tab w:val="left" w:pos="1440"/>
        </w:tabs>
        <w:ind w:left="1440" w:hanging="1440"/>
        <w:jc w:val="both"/>
        <w:rPr>
          <w:rFonts w:cs="Arial"/>
          <w:b/>
          <w:bCs/>
          <w:szCs w:val="22"/>
        </w:rPr>
      </w:pPr>
    </w:p>
    <w:p w14:paraId="1CB6F044" w14:textId="77777777" w:rsidR="00BE5A25" w:rsidRPr="00BE5A25" w:rsidRDefault="00040901" w:rsidP="00BE5A25">
      <w:pPr>
        <w:tabs>
          <w:tab w:val="left" w:pos="720"/>
          <w:tab w:val="left" w:pos="1440"/>
        </w:tabs>
        <w:ind w:left="1440" w:hanging="1440"/>
        <w:jc w:val="both"/>
        <w:rPr>
          <w:rFonts w:cs="Arial"/>
          <w:bCs/>
          <w:szCs w:val="22"/>
        </w:rPr>
      </w:pPr>
      <w:r w:rsidRPr="00BE5A25">
        <w:rPr>
          <w:rFonts w:cs="Arial"/>
          <w:b/>
          <w:bCs/>
          <w:iCs/>
          <w:szCs w:val="22"/>
        </w:rPr>
        <w:t>WHEREAS</w:t>
      </w:r>
      <w:r w:rsidRPr="00BE5A25">
        <w:rPr>
          <w:rFonts w:cs="Arial"/>
          <w:b/>
          <w:bCs/>
          <w:szCs w:val="22"/>
        </w:rPr>
        <w:t>,</w:t>
      </w:r>
      <w:r w:rsidRPr="00BE5A25">
        <w:rPr>
          <w:rFonts w:cs="Arial"/>
          <w:b/>
          <w:bCs/>
          <w:szCs w:val="22"/>
        </w:rPr>
        <w:tab/>
      </w:r>
      <w:r w:rsidRPr="00BE5A25">
        <w:rPr>
          <w:rFonts w:cs="Arial"/>
          <w:bCs/>
          <w:szCs w:val="22"/>
        </w:rPr>
        <w:t xml:space="preserve">the parties have agreed on terms that include a percentage of the sale of material that is extracted from the County’s property for use of the property; and </w:t>
      </w:r>
    </w:p>
    <w:p w14:paraId="312C1920" w14:textId="77777777" w:rsidR="00BE5A25" w:rsidRPr="00BE5A25" w:rsidRDefault="00BE5A25" w:rsidP="00BE5A25">
      <w:pPr>
        <w:tabs>
          <w:tab w:val="left" w:pos="720"/>
          <w:tab w:val="left" w:pos="1440"/>
        </w:tabs>
        <w:ind w:left="1440" w:hanging="1440"/>
        <w:jc w:val="both"/>
        <w:rPr>
          <w:rFonts w:cs="Arial"/>
          <w:szCs w:val="22"/>
        </w:rPr>
      </w:pPr>
    </w:p>
    <w:p w14:paraId="03CCB1DA" w14:textId="77777777" w:rsidR="00BE5A25" w:rsidRPr="00BE5A25" w:rsidRDefault="00040901" w:rsidP="00BE5A25">
      <w:pPr>
        <w:tabs>
          <w:tab w:val="left" w:pos="720"/>
          <w:tab w:val="left" w:pos="1440"/>
        </w:tabs>
        <w:ind w:left="1440" w:hanging="1440"/>
        <w:jc w:val="both"/>
        <w:rPr>
          <w:rFonts w:cs="Arial"/>
          <w:szCs w:val="22"/>
        </w:rPr>
      </w:pPr>
      <w:r w:rsidRPr="00BE5A25">
        <w:rPr>
          <w:rFonts w:cs="Arial"/>
          <w:b/>
          <w:bCs/>
          <w:iCs/>
          <w:szCs w:val="22"/>
        </w:rPr>
        <w:t>WHEREAS</w:t>
      </w:r>
      <w:r w:rsidRPr="00BE5A25">
        <w:rPr>
          <w:rFonts w:cs="Arial"/>
          <w:b/>
          <w:bCs/>
          <w:szCs w:val="22"/>
        </w:rPr>
        <w:t>,</w:t>
      </w:r>
      <w:r w:rsidRPr="00BE5A25">
        <w:rPr>
          <w:rFonts w:cs="Arial"/>
          <w:szCs w:val="22"/>
        </w:rPr>
        <w:tab/>
      </w:r>
      <w:r w:rsidRPr="00BE5A25">
        <w:rPr>
          <w:rFonts w:eastAsia="Calibri" w:cs="Arial"/>
          <w:szCs w:val="22"/>
        </w:rPr>
        <w:t xml:space="preserve">pursuant to </w:t>
      </w:r>
      <w:r w:rsidRPr="00BE5A25">
        <w:rPr>
          <w:rFonts w:eastAsia="Calibri" w:cs="Arial"/>
          <w:bCs/>
          <w:szCs w:val="22"/>
        </w:rPr>
        <w:t>Tennessee Code Annotated, Section 7-51-904, notice of the meeting will be published in a newspaper of general circulation no later than seven days prior to the meeting identifying the real property, the term of the lease agreement, and contracting parties</w:t>
      </w:r>
      <w:r w:rsidRPr="00BE5A25">
        <w:rPr>
          <w:rFonts w:cs="Arial"/>
          <w:szCs w:val="22"/>
        </w:rPr>
        <w:t>:</w:t>
      </w:r>
    </w:p>
    <w:p w14:paraId="5ECFA7C6" w14:textId="77777777" w:rsidR="00BE5A25" w:rsidRPr="00BE5A25" w:rsidRDefault="00BE5A25" w:rsidP="00BE5A25">
      <w:pPr>
        <w:jc w:val="both"/>
        <w:rPr>
          <w:rFonts w:cs="Arial"/>
          <w:szCs w:val="22"/>
        </w:rPr>
      </w:pPr>
    </w:p>
    <w:p w14:paraId="5F643DE1" w14:textId="77777777" w:rsidR="00BE5A25" w:rsidRPr="00BE5A25" w:rsidRDefault="00040901" w:rsidP="00BE5A25">
      <w:pPr>
        <w:ind w:left="720" w:hanging="720"/>
        <w:jc w:val="both"/>
        <w:rPr>
          <w:rFonts w:cs="Arial"/>
          <w:szCs w:val="22"/>
        </w:rPr>
      </w:pPr>
      <w:r w:rsidRPr="00BE5A25">
        <w:rPr>
          <w:rFonts w:cs="Arial"/>
          <w:b/>
          <w:bCs/>
          <w:szCs w:val="22"/>
        </w:rPr>
        <w:t>NOW, THEREFORE, BE IT RESOLVED,</w:t>
      </w:r>
      <w:r w:rsidRPr="00BE5A25">
        <w:rPr>
          <w:rFonts w:cs="Arial"/>
          <w:szCs w:val="22"/>
        </w:rPr>
        <w:t xml:space="preserve"> that the Williamson County Board of Commissioners, meeting in regular session, this the 14</w:t>
      </w:r>
      <w:r w:rsidRPr="00BE5A25">
        <w:rPr>
          <w:rFonts w:cs="Arial"/>
          <w:szCs w:val="22"/>
          <w:vertAlign w:val="superscript"/>
        </w:rPr>
        <w:t>th</w:t>
      </w:r>
      <w:r w:rsidRPr="00BE5A25">
        <w:rPr>
          <w:rFonts w:cs="Arial"/>
          <w:szCs w:val="22"/>
        </w:rPr>
        <w:t xml:space="preserve"> day of November, 2022, hereby authorizes the Williamson County Mayor to execute a long term lease agreement with Vulcan Construction Materials, LLC for the lease of real property located at</w:t>
      </w:r>
      <w:r w:rsidRPr="00BE5A25">
        <w:rPr>
          <w:rFonts w:eastAsia="Calibri" w:cs="Arial"/>
          <w:szCs w:val="22"/>
        </w:rPr>
        <w:t xml:space="preserve"> Map 90, Parcel 6.01 for the extraction of aggregate-based construction materials</w:t>
      </w:r>
      <w:r w:rsidRPr="00BE5A25">
        <w:rPr>
          <w:rFonts w:cs="Arial"/>
          <w:szCs w:val="22"/>
        </w:rPr>
        <w:t>.</w:t>
      </w:r>
    </w:p>
    <w:p w14:paraId="23A6D09C" w14:textId="77777777" w:rsidR="00BE5A25" w:rsidRPr="00BE5A25" w:rsidRDefault="00BE5A25" w:rsidP="00BE5A25">
      <w:pPr>
        <w:jc w:val="both"/>
        <w:rPr>
          <w:rFonts w:cs="Arial"/>
          <w:b/>
          <w:bCs/>
          <w:szCs w:val="22"/>
        </w:rPr>
      </w:pPr>
    </w:p>
    <w:p w14:paraId="519DAB6A" w14:textId="77777777" w:rsidR="00DA4D60" w:rsidRPr="006C5D6C" w:rsidRDefault="00040901" w:rsidP="00DA4D60">
      <w:pPr>
        <w:autoSpaceDE w:val="0"/>
        <w:autoSpaceDN w:val="0"/>
        <w:adjustRightInd w:val="0"/>
        <w:jc w:val="both"/>
        <w:rPr>
          <w:rFonts w:cs="Arial"/>
          <w:color w:val="000000"/>
          <w:u w:val="single"/>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6C5D6C">
        <w:rPr>
          <w:rFonts w:cs="Arial"/>
          <w:color w:val="000000"/>
          <w:u w:val="single"/>
        </w:rPr>
        <w:t xml:space="preserve">/s/ </w:t>
      </w:r>
      <w:r>
        <w:rPr>
          <w:rFonts w:cs="Arial"/>
          <w:color w:val="000000"/>
          <w:u w:val="single"/>
        </w:rPr>
        <w:t>David Landrum</w:t>
      </w:r>
      <w:r w:rsidRPr="006C5D6C">
        <w:rPr>
          <w:rFonts w:cs="Arial"/>
          <w:color w:val="000000"/>
          <w:u w:val="single"/>
        </w:rPr>
        <w:tab/>
      </w:r>
    </w:p>
    <w:p w14:paraId="28C5EAEF" w14:textId="77777777" w:rsidR="00DA4D60" w:rsidRPr="006C5D6C" w:rsidRDefault="00040901" w:rsidP="00DA4D60">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4BD29C1B" w14:textId="77777777" w:rsidR="00DA4D60" w:rsidRPr="006C5D6C" w:rsidRDefault="00DA4D60" w:rsidP="00DA4D60">
      <w:pPr>
        <w:autoSpaceDE w:val="0"/>
        <w:autoSpaceDN w:val="0"/>
        <w:adjustRightInd w:val="0"/>
        <w:rPr>
          <w:rFonts w:cs="Arial"/>
          <w:color w:val="000000"/>
          <w:u w:val="single"/>
        </w:rPr>
      </w:pPr>
    </w:p>
    <w:p w14:paraId="69BB8402" w14:textId="77777777" w:rsidR="00DA4D60" w:rsidRDefault="00040901" w:rsidP="00DA4D60">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59C43683" w14:textId="77777777" w:rsidR="00DA4D60" w:rsidRDefault="00040901" w:rsidP="00DA4D60">
      <w:pPr>
        <w:autoSpaceDE w:val="0"/>
        <w:autoSpaceDN w:val="0"/>
        <w:adjustRightInd w:val="0"/>
        <w:rPr>
          <w:rFonts w:cs="Arial"/>
          <w:color w:val="000000"/>
        </w:rPr>
      </w:pPr>
      <w:r>
        <w:rPr>
          <w:rFonts w:cs="Arial"/>
          <w:color w:val="000000"/>
        </w:rPr>
        <w:t>Property Committee</w:t>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3</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576C2E1C" w14:textId="77777777" w:rsidR="00DA4D60" w:rsidRPr="006C5D6C" w:rsidRDefault="00040901" w:rsidP="00DA4D60">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6C31BEF0" w14:textId="77777777" w:rsidR="00DA4D60" w:rsidRDefault="00DA4D60" w:rsidP="00DA4D60">
      <w:pPr>
        <w:jc w:val="both"/>
        <w:rPr>
          <w:rFonts w:cs="Arial"/>
        </w:rPr>
      </w:pPr>
    </w:p>
    <w:p w14:paraId="4B76E410" w14:textId="77777777" w:rsidR="00DA4D60" w:rsidRDefault="00040901" w:rsidP="00DA4D60">
      <w:pPr>
        <w:spacing w:line="480" w:lineRule="auto"/>
        <w:jc w:val="both"/>
        <w:rPr>
          <w:rFonts w:cs="Arial"/>
        </w:rPr>
      </w:pPr>
      <w:r w:rsidRPr="006C5D6C">
        <w:rPr>
          <w:rFonts w:cs="Arial"/>
        </w:rPr>
        <w:tab/>
      </w:r>
      <w:r>
        <w:rPr>
          <w:rFonts w:cs="Arial"/>
        </w:rPr>
        <w:t>Commissioner Stresser moved to defer the Resolution until the February 13, 2023, County Commission meeting.  Seconded by Commissioner Lenox.</w:t>
      </w:r>
    </w:p>
    <w:p w14:paraId="2B1822CA" w14:textId="77777777" w:rsidR="00DA4D60" w:rsidRDefault="00040901" w:rsidP="00DA4D60">
      <w:pPr>
        <w:spacing w:line="480" w:lineRule="auto"/>
        <w:jc w:val="both"/>
        <w:rPr>
          <w:rFonts w:cs="Arial"/>
        </w:rPr>
      </w:pPr>
      <w:r>
        <w:rPr>
          <w:rFonts w:cs="Arial"/>
        </w:rPr>
        <w:tab/>
      </w:r>
      <w:r w:rsidR="004701B5">
        <w:rPr>
          <w:rFonts w:cs="Arial"/>
        </w:rPr>
        <w:t>Richard Hall, Land Manger for Vulcan Materials Company, addressed the Commission and answered questions from various Commissioners.</w:t>
      </w:r>
    </w:p>
    <w:p w14:paraId="57FB6537" w14:textId="77777777" w:rsidR="004701B5" w:rsidRDefault="00040901" w:rsidP="00DA4D60">
      <w:pPr>
        <w:spacing w:line="480" w:lineRule="auto"/>
        <w:jc w:val="both"/>
        <w:rPr>
          <w:rFonts w:cs="Arial"/>
        </w:rPr>
      </w:pPr>
      <w:r>
        <w:rPr>
          <w:rFonts w:cs="Arial"/>
        </w:rPr>
        <w:tab/>
        <w:t>Commissioner Sanford asked if there is any assurance that this is a good deal for the County.</w:t>
      </w:r>
    </w:p>
    <w:p w14:paraId="6266D3E8" w14:textId="77777777" w:rsidR="004701B5" w:rsidRDefault="00040901" w:rsidP="00DA4D60">
      <w:pPr>
        <w:spacing w:line="480" w:lineRule="auto"/>
        <w:jc w:val="both"/>
        <w:rPr>
          <w:rFonts w:cs="Arial"/>
        </w:rPr>
      </w:pPr>
      <w:r>
        <w:rPr>
          <w:rFonts w:cs="Arial"/>
        </w:rPr>
        <w:tab/>
        <w:t>Mayor Anderson stated that he has received counsel that the deal has been negotiated in good faith and is good for the County.</w:t>
      </w:r>
    </w:p>
    <w:p w14:paraId="1DDC5ED3" w14:textId="77777777" w:rsidR="004701B5" w:rsidRDefault="00040901" w:rsidP="00DA4D60">
      <w:pPr>
        <w:spacing w:line="480" w:lineRule="auto"/>
        <w:jc w:val="both"/>
        <w:rPr>
          <w:rFonts w:cs="Arial"/>
        </w:rPr>
      </w:pPr>
      <w:r>
        <w:rPr>
          <w:rFonts w:cs="Arial"/>
        </w:rPr>
        <w:tab/>
        <w:t>Commissioner Mary Smith stated her support of the motion to defer.</w:t>
      </w:r>
    </w:p>
    <w:p w14:paraId="2A2E7B94" w14:textId="77777777" w:rsidR="004701B5" w:rsidRDefault="00040901" w:rsidP="00DA4D60">
      <w:pPr>
        <w:spacing w:line="480" w:lineRule="auto"/>
        <w:jc w:val="both"/>
        <w:rPr>
          <w:rFonts w:cs="Arial"/>
        </w:rPr>
      </w:pPr>
      <w:r>
        <w:rPr>
          <w:rFonts w:cs="Arial"/>
        </w:rPr>
        <w:tab/>
        <w:t>The motion to defer failed by recorded vote, 8 ‘Yes’ and 14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14676D41" w14:textId="77777777" w:rsidTr="000516BA">
        <w:tc>
          <w:tcPr>
            <w:tcW w:w="2338" w:type="dxa"/>
            <w:shd w:val="clear" w:color="auto" w:fill="auto"/>
          </w:tcPr>
          <w:p w14:paraId="544795B6" w14:textId="77777777" w:rsidR="004701B5" w:rsidRPr="00770B96" w:rsidRDefault="00040901" w:rsidP="000516BA">
            <w:pPr>
              <w:jc w:val="center"/>
              <w:rPr>
                <w:rFonts w:cs="Arial"/>
                <w:u w:val="single"/>
              </w:rPr>
            </w:pPr>
            <w:r>
              <w:rPr>
                <w:rFonts w:cs="Arial"/>
                <w:u w:val="single"/>
              </w:rPr>
              <w:t>YES</w:t>
            </w:r>
          </w:p>
        </w:tc>
        <w:tc>
          <w:tcPr>
            <w:tcW w:w="2338" w:type="dxa"/>
            <w:shd w:val="clear" w:color="auto" w:fill="auto"/>
          </w:tcPr>
          <w:p w14:paraId="594742C1" w14:textId="77777777" w:rsidR="004701B5" w:rsidRPr="00770B96" w:rsidRDefault="00040901" w:rsidP="000516BA">
            <w:pPr>
              <w:jc w:val="center"/>
              <w:rPr>
                <w:rFonts w:cs="Arial"/>
                <w:u w:val="single"/>
              </w:rPr>
            </w:pPr>
            <w:r>
              <w:rPr>
                <w:rFonts w:cs="Arial"/>
                <w:u w:val="single"/>
              </w:rPr>
              <w:t>YES</w:t>
            </w:r>
          </w:p>
        </w:tc>
        <w:tc>
          <w:tcPr>
            <w:tcW w:w="2337" w:type="dxa"/>
            <w:shd w:val="clear" w:color="auto" w:fill="auto"/>
          </w:tcPr>
          <w:p w14:paraId="1DD8C593" w14:textId="77777777" w:rsidR="004701B5" w:rsidRPr="00770B96" w:rsidRDefault="00040901" w:rsidP="000516BA">
            <w:pPr>
              <w:jc w:val="center"/>
              <w:rPr>
                <w:rFonts w:cs="Arial"/>
                <w:u w:val="single"/>
              </w:rPr>
            </w:pPr>
            <w:r>
              <w:rPr>
                <w:rFonts w:cs="Arial"/>
                <w:u w:val="single"/>
              </w:rPr>
              <w:t>NO</w:t>
            </w:r>
          </w:p>
        </w:tc>
        <w:tc>
          <w:tcPr>
            <w:tcW w:w="2337" w:type="dxa"/>
            <w:shd w:val="clear" w:color="auto" w:fill="auto"/>
          </w:tcPr>
          <w:p w14:paraId="20205B9E" w14:textId="77777777" w:rsidR="004701B5" w:rsidRPr="00770B96" w:rsidRDefault="00040901" w:rsidP="000516BA">
            <w:pPr>
              <w:jc w:val="center"/>
              <w:rPr>
                <w:rFonts w:cs="Arial"/>
                <w:u w:val="single"/>
              </w:rPr>
            </w:pPr>
            <w:r>
              <w:rPr>
                <w:rFonts w:cs="Arial"/>
                <w:u w:val="single"/>
              </w:rPr>
              <w:t>NO</w:t>
            </w:r>
          </w:p>
        </w:tc>
      </w:tr>
      <w:tr w:rsidR="0058461E" w14:paraId="3B8EC187" w14:textId="77777777" w:rsidTr="000516BA">
        <w:tc>
          <w:tcPr>
            <w:tcW w:w="2338" w:type="dxa"/>
            <w:shd w:val="clear" w:color="auto" w:fill="auto"/>
          </w:tcPr>
          <w:p w14:paraId="5ED71A92" w14:textId="77777777" w:rsidR="004701B5" w:rsidRPr="00770B96" w:rsidRDefault="00040901" w:rsidP="000516BA">
            <w:pPr>
              <w:jc w:val="center"/>
              <w:rPr>
                <w:rFonts w:cs="Arial"/>
              </w:rPr>
            </w:pPr>
            <w:r w:rsidRPr="00770B96">
              <w:rPr>
                <w:rFonts w:cs="Arial"/>
              </w:rPr>
              <w:t>Betsy Hester</w:t>
            </w:r>
          </w:p>
        </w:tc>
        <w:tc>
          <w:tcPr>
            <w:tcW w:w="2338" w:type="dxa"/>
            <w:shd w:val="clear" w:color="auto" w:fill="auto"/>
          </w:tcPr>
          <w:p w14:paraId="7D234992" w14:textId="77777777" w:rsidR="004701B5" w:rsidRPr="00770B96" w:rsidRDefault="00040901" w:rsidP="000516BA">
            <w:pPr>
              <w:jc w:val="center"/>
              <w:rPr>
                <w:rFonts w:cs="Arial"/>
              </w:rPr>
            </w:pPr>
            <w:r w:rsidRPr="00770B96">
              <w:rPr>
                <w:rFonts w:cs="Arial"/>
              </w:rPr>
              <w:t>Paul Webb</w:t>
            </w:r>
          </w:p>
        </w:tc>
        <w:tc>
          <w:tcPr>
            <w:tcW w:w="2337" w:type="dxa"/>
            <w:shd w:val="clear" w:color="auto" w:fill="auto"/>
          </w:tcPr>
          <w:p w14:paraId="4DCA73E1" w14:textId="77777777" w:rsidR="004701B5" w:rsidRPr="00770B96" w:rsidRDefault="00040901" w:rsidP="000516BA">
            <w:pPr>
              <w:jc w:val="center"/>
              <w:rPr>
                <w:rFonts w:cs="Arial"/>
              </w:rPr>
            </w:pPr>
            <w:r w:rsidRPr="00770B96">
              <w:rPr>
                <w:rFonts w:cs="Arial"/>
              </w:rPr>
              <w:t>Sean Aiello</w:t>
            </w:r>
          </w:p>
        </w:tc>
        <w:tc>
          <w:tcPr>
            <w:tcW w:w="2337" w:type="dxa"/>
            <w:shd w:val="clear" w:color="auto" w:fill="auto"/>
          </w:tcPr>
          <w:p w14:paraId="6ACC52BB" w14:textId="77777777" w:rsidR="004701B5" w:rsidRPr="00770B96" w:rsidRDefault="00040901" w:rsidP="000516BA">
            <w:pPr>
              <w:jc w:val="center"/>
              <w:rPr>
                <w:rFonts w:cs="Arial"/>
              </w:rPr>
            </w:pPr>
            <w:r w:rsidRPr="00770B96">
              <w:rPr>
                <w:rFonts w:cs="Arial"/>
              </w:rPr>
              <w:t>David Landrum</w:t>
            </w:r>
          </w:p>
        </w:tc>
      </w:tr>
      <w:tr w:rsidR="0058461E" w14:paraId="72DE4D6F" w14:textId="77777777" w:rsidTr="000516BA">
        <w:tc>
          <w:tcPr>
            <w:tcW w:w="2338" w:type="dxa"/>
            <w:shd w:val="clear" w:color="auto" w:fill="auto"/>
          </w:tcPr>
          <w:p w14:paraId="6EA3199A" w14:textId="77777777" w:rsidR="00DC146B" w:rsidRPr="00770B96" w:rsidRDefault="00040901" w:rsidP="00DC146B">
            <w:pPr>
              <w:jc w:val="center"/>
              <w:rPr>
                <w:rFonts w:cs="Arial"/>
              </w:rPr>
            </w:pPr>
            <w:r w:rsidRPr="00770B96">
              <w:rPr>
                <w:rFonts w:cs="Arial"/>
              </w:rPr>
              <w:t>Gregg Lawrence</w:t>
            </w:r>
          </w:p>
        </w:tc>
        <w:tc>
          <w:tcPr>
            <w:tcW w:w="2338" w:type="dxa"/>
            <w:shd w:val="clear" w:color="auto" w:fill="auto"/>
          </w:tcPr>
          <w:p w14:paraId="021A26AE" w14:textId="77777777" w:rsidR="00DC146B" w:rsidRPr="00770B96" w:rsidRDefault="00DC146B" w:rsidP="00DC146B">
            <w:pPr>
              <w:jc w:val="center"/>
              <w:rPr>
                <w:rFonts w:cs="Arial"/>
              </w:rPr>
            </w:pPr>
          </w:p>
        </w:tc>
        <w:tc>
          <w:tcPr>
            <w:tcW w:w="2337" w:type="dxa"/>
            <w:shd w:val="clear" w:color="auto" w:fill="auto"/>
          </w:tcPr>
          <w:p w14:paraId="404A8CE5" w14:textId="77777777" w:rsidR="00DC146B" w:rsidRPr="00770B96" w:rsidRDefault="00040901" w:rsidP="00DC146B">
            <w:pPr>
              <w:jc w:val="center"/>
              <w:rPr>
                <w:rFonts w:cs="Arial"/>
              </w:rPr>
            </w:pPr>
            <w:r w:rsidRPr="00770B96">
              <w:rPr>
                <w:rFonts w:cs="Arial"/>
              </w:rPr>
              <w:t>Brian Beathard</w:t>
            </w:r>
          </w:p>
        </w:tc>
        <w:tc>
          <w:tcPr>
            <w:tcW w:w="2337" w:type="dxa"/>
            <w:shd w:val="clear" w:color="auto" w:fill="auto"/>
          </w:tcPr>
          <w:p w14:paraId="070C0311" w14:textId="77777777" w:rsidR="00DC146B" w:rsidRPr="00770B96" w:rsidRDefault="00040901" w:rsidP="00DC146B">
            <w:pPr>
              <w:jc w:val="center"/>
              <w:rPr>
                <w:rFonts w:cs="Arial"/>
              </w:rPr>
            </w:pPr>
            <w:r w:rsidRPr="00770B96">
              <w:rPr>
                <w:rFonts w:cs="Arial"/>
              </w:rPr>
              <w:t>Jennifer Mason</w:t>
            </w:r>
          </w:p>
        </w:tc>
      </w:tr>
      <w:tr w:rsidR="0058461E" w14:paraId="0380FC66" w14:textId="77777777" w:rsidTr="000516BA">
        <w:tc>
          <w:tcPr>
            <w:tcW w:w="2338" w:type="dxa"/>
            <w:shd w:val="clear" w:color="auto" w:fill="auto"/>
          </w:tcPr>
          <w:p w14:paraId="554D863F" w14:textId="77777777" w:rsidR="00DC146B" w:rsidRPr="00770B96" w:rsidRDefault="00040901" w:rsidP="00DC146B">
            <w:pPr>
              <w:jc w:val="center"/>
              <w:rPr>
                <w:rFonts w:cs="Arial"/>
              </w:rPr>
            </w:pPr>
            <w:r w:rsidRPr="00770B96">
              <w:rPr>
                <w:rFonts w:cs="Arial"/>
              </w:rPr>
              <w:t>Lisa Lenox</w:t>
            </w:r>
          </w:p>
        </w:tc>
        <w:tc>
          <w:tcPr>
            <w:tcW w:w="2338" w:type="dxa"/>
            <w:shd w:val="clear" w:color="auto" w:fill="auto"/>
          </w:tcPr>
          <w:p w14:paraId="1A240085" w14:textId="77777777" w:rsidR="00DC146B" w:rsidRPr="00770B96" w:rsidRDefault="00DC146B" w:rsidP="00DC146B">
            <w:pPr>
              <w:jc w:val="center"/>
              <w:rPr>
                <w:rFonts w:cs="Arial"/>
              </w:rPr>
            </w:pPr>
          </w:p>
        </w:tc>
        <w:tc>
          <w:tcPr>
            <w:tcW w:w="2337" w:type="dxa"/>
            <w:shd w:val="clear" w:color="auto" w:fill="auto"/>
          </w:tcPr>
          <w:p w14:paraId="7234BBCA" w14:textId="77777777" w:rsidR="00DC146B" w:rsidRPr="00770B96" w:rsidRDefault="00040901" w:rsidP="00DC146B">
            <w:pPr>
              <w:jc w:val="center"/>
              <w:rPr>
                <w:rFonts w:cs="Arial"/>
              </w:rPr>
            </w:pPr>
            <w:r w:rsidRPr="00770B96">
              <w:rPr>
                <w:rFonts w:cs="Arial"/>
              </w:rPr>
              <w:t>Brian Clifford</w:t>
            </w:r>
          </w:p>
        </w:tc>
        <w:tc>
          <w:tcPr>
            <w:tcW w:w="2337" w:type="dxa"/>
            <w:shd w:val="clear" w:color="auto" w:fill="auto"/>
          </w:tcPr>
          <w:p w14:paraId="6C152D8A" w14:textId="77777777" w:rsidR="00DC146B" w:rsidRPr="00770B96" w:rsidRDefault="00040901" w:rsidP="00DC146B">
            <w:pPr>
              <w:jc w:val="center"/>
              <w:rPr>
                <w:rFonts w:cs="Arial"/>
              </w:rPr>
            </w:pPr>
            <w:r w:rsidRPr="00770B96">
              <w:rPr>
                <w:rFonts w:cs="Arial"/>
              </w:rPr>
              <w:t>Erin Nations</w:t>
            </w:r>
          </w:p>
        </w:tc>
      </w:tr>
      <w:tr w:rsidR="0058461E" w14:paraId="6BF596A6" w14:textId="77777777" w:rsidTr="000516BA">
        <w:tc>
          <w:tcPr>
            <w:tcW w:w="2338" w:type="dxa"/>
            <w:shd w:val="clear" w:color="auto" w:fill="auto"/>
          </w:tcPr>
          <w:p w14:paraId="065F92E0" w14:textId="77777777" w:rsidR="00DC146B" w:rsidRPr="00770B96" w:rsidRDefault="00040901" w:rsidP="00DC146B">
            <w:pPr>
              <w:jc w:val="center"/>
              <w:rPr>
                <w:rFonts w:cs="Arial"/>
              </w:rPr>
            </w:pPr>
            <w:r w:rsidRPr="00770B96">
              <w:rPr>
                <w:rFonts w:cs="Arial"/>
              </w:rPr>
              <w:t>Chas Morton</w:t>
            </w:r>
          </w:p>
        </w:tc>
        <w:tc>
          <w:tcPr>
            <w:tcW w:w="2338" w:type="dxa"/>
            <w:shd w:val="clear" w:color="auto" w:fill="auto"/>
          </w:tcPr>
          <w:p w14:paraId="1B92493C" w14:textId="77777777" w:rsidR="00DC146B" w:rsidRPr="00770B96" w:rsidRDefault="00DC146B" w:rsidP="00DC146B">
            <w:pPr>
              <w:jc w:val="center"/>
              <w:rPr>
                <w:rFonts w:cs="Arial"/>
              </w:rPr>
            </w:pPr>
          </w:p>
        </w:tc>
        <w:tc>
          <w:tcPr>
            <w:tcW w:w="2337" w:type="dxa"/>
            <w:shd w:val="clear" w:color="auto" w:fill="auto"/>
          </w:tcPr>
          <w:p w14:paraId="56103C91" w14:textId="77777777" w:rsidR="00DC146B" w:rsidRPr="00770B96" w:rsidRDefault="00040901" w:rsidP="00DC146B">
            <w:pPr>
              <w:jc w:val="center"/>
              <w:rPr>
                <w:rFonts w:cs="Arial"/>
              </w:rPr>
            </w:pPr>
            <w:r w:rsidRPr="00770B96">
              <w:rPr>
                <w:rFonts w:cs="Arial"/>
              </w:rPr>
              <w:t>Meghan Guffee</w:t>
            </w:r>
          </w:p>
        </w:tc>
        <w:tc>
          <w:tcPr>
            <w:tcW w:w="2337" w:type="dxa"/>
            <w:shd w:val="clear" w:color="auto" w:fill="auto"/>
          </w:tcPr>
          <w:p w14:paraId="47F0623D" w14:textId="77777777" w:rsidR="00DC146B" w:rsidRPr="00770B96" w:rsidRDefault="00040901" w:rsidP="00DC146B">
            <w:pPr>
              <w:jc w:val="center"/>
              <w:rPr>
                <w:rFonts w:cs="Arial"/>
              </w:rPr>
            </w:pPr>
            <w:r w:rsidRPr="00770B96">
              <w:rPr>
                <w:rFonts w:cs="Arial"/>
              </w:rPr>
              <w:t>Greg Sanford</w:t>
            </w:r>
          </w:p>
        </w:tc>
      </w:tr>
      <w:tr w:rsidR="0058461E" w14:paraId="6428F8B0" w14:textId="77777777" w:rsidTr="000516BA">
        <w:tc>
          <w:tcPr>
            <w:tcW w:w="2338" w:type="dxa"/>
            <w:shd w:val="clear" w:color="auto" w:fill="auto"/>
          </w:tcPr>
          <w:p w14:paraId="47A14C00" w14:textId="77777777" w:rsidR="00DC146B" w:rsidRPr="00770B96" w:rsidRDefault="00040901" w:rsidP="00DC146B">
            <w:pPr>
              <w:jc w:val="center"/>
              <w:rPr>
                <w:rFonts w:cs="Arial"/>
              </w:rPr>
            </w:pPr>
            <w:r w:rsidRPr="00770B96">
              <w:rPr>
                <w:rFonts w:cs="Arial"/>
              </w:rPr>
              <w:t>Mary Smith</w:t>
            </w:r>
          </w:p>
        </w:tc>
        <w:tc>
          <w:tcPr>
            <w:tcW w:w="2338" w:type="dxa"/>
            <w:shd w:val="clear" w:color="auto" w:fill="auto"/>
          </w:tcPr>
          <w:p w14:paraId="11ED72D8" w14:textId="77777777" w:rsidR="00DC146B" w:rsidRPr="00770B96" w:rsidRDefault="00DC146B" w:rsidP="00DC146B">
            <w:pPr>
              <w:jc w:val="center"/>
              <w:rPr>
                <w:rFonts w:cs="Arial"/>
              </w:rPr>
            </w:pPr>
          </w:p>
        </w:tc>
        <w:tc>
          <w:tcPr>
            <w:tcW w:w="2337" w:type="dxa"/>
            <w:shd w:val="clear" w:color="auto" w:fill="auto"/>
          </w:tcPr>
          <w:p w14:paraId="5D5B8FF3" w14:textId="77777777" w:rsidR="00DC146B" w:rsidRPr="00770B96" w:rsidRDefault="00040901" w:rsidP="00DC146B">
            <w:pPr>
              <w:jc w:val="center"/>
              <w:rPr>
                <w:rFonts w:cs="Arial"/>
              </w:rPr>
            </w:pPr>
            <w:r w:rsidRPr="00770B96">
              <w:rPr>
                <w:rFonts w:cs="Arial"/>
              </w:rPr>
              <w:t>Jeff Graves</w:t>
            </w:r>
          </w:p>
        </w:tc>
        <w:tc>
          <w:tcPr>
            <w:tcW w:w="2337" w:type="dxa"/>
            <w:shd w:val="clear" w:color="auto" w:fill="auto"/>
          </w:tcPr>
          <w:p w14:paraId="1CAE420F" w14:textId="77777777" w:rsidR="00DC146B" w:rsidRPr="00770B96" w:rsidRDefault="00040901" w:rsidP="00DC146B">
            <w:pPr>
              <w:jc w:val="center"/>
              <w:rPr>
                <w:rFonts w:cs="Arial"/>
              </w:rPr>
            </w:pPr>
            <w:r w:rsidRPr="00770B96">
              <w:rPr>
                <w:rFonts w:cs="Arial"/>
              </w:rPr>
              <w:t>Steve Smith</w:t>
            </w:r>
          </w:p>
        </w:tc>
      </w:tr>
      <w:tr w:rsidR="0058461E" w14:paraId="420A60BA" w14:textId="77777777" w:rsidTr="000516BA">
        <w:tc>
          <w:tcPr>
            <w:tcW w:w="2338" w:type="dxa"/>
            <w:shd w:val="clear" w:color="auto" w:fill="auto"/>
          </w:tcPr>
          <w:p w14:paraId="12D95D78" w14:textId="77777777" w:rsidR="00DC146B" w:rsidRPr="00770B96" w:rsidRDefault="00040901" w:rsidP="00DC146B">
            <w:pPr>
              <w:jc w:val="center"/>
              <w:rPr>
                <w:rFonts w:cs="Arial"/>
              </w:rPr>
            </w:pPr>
            <w:r w:rsidRPr="00770B96">
              <w:rPr>
                <w:rFonts w:cs="Arial"/>
              </w:rPr>
              <w:t>Pete Stresser</w:t>
            </w:r>
          </w:p>
        </w:tc>
        <w:tc>
          <w:tcPr>
            <w:tcW w:w="2338" w:type="dxa"/>
            <w:shd w:val="clear" w:color="auto" w:fill="auto"/>
          </w:tcPr>
          <w:p w14:paraId="37E37CCA" w14:textId="77777777" w:rsidR="00DC146B" w:rsidRPr="00770B96" w:rsidRDefault="00DC146B" w:rsidP="00DC146B">
            <w:pPr>
              <w:jc w:val="center"/>
              <w:rPr>
                <w:rFonts w:cs="Arial"/>
              </w:rPr>
            </w:pPr>
          </w:p>
        </w:tc>
        <w:tc>
          <w:tcPr>
            <w:tcW w:w="2337" w:type="dxa"/>
            <w:shd w:val="clear" w:color="auto" w:fill="auto"/>
          </w:tcPr>
          <w:p w14:paraId="2D373411" w14:textId="77777777" w:rsidR="00DC146B" w:rsidRPr="00770B96" w:rsidRDefault="00040901" w:rsidP="00DC146B">
            <w:pPr>
              <w:jc w:val="center"/>
              <w:rPr>
                <w:rFonts w:cs="Arial"/>
              </w:rPr>
            </w:pPr>
            <w:r w:rsidRPr="00770B96">
              <w:rPr>
                <w:rFonts w:cs="Arial"/>
              </w:rPr>
              <w:t>Judy Herbert</w:t>
            </w:r>
          </w:p>
        </w:tc>
        <w:tc>
          <w:tcPr>
            <w:tcW w:w="2337" w:type="dxa"/>
            <w:shd w:val="clear" w:color="auto" w:fill="auto"/>
          </w:tcPr>
          <w:p w14:paraId="39D52C1E" w14:textId="77777777" w:rsidR="00DC146B" w:rsidRPr="00770B96" w:rsidRDefault="00040901" w:rsidP="00DC146B">
            <w:pPr>
              <w:jc w:val="center"/>
              <w:rPr>
                <w:rFonts w:cs="Arial"/>
              </w:rPr>
            </w:pPr>
            <w:r w:rsidRPr="00770B96">
              <w:rPr>
                <w:rFonts w:cs="Arial"/>
              </w:rPr>
              <w:t>Tom Tunnicliffe</w:t>
            </w:r>
          </w:p>
        </w:tc>
      </w:tr>
      <w:tr w:rsidR="0058461E" w14:paraId="6C870515" w14:textId="77777777" w:rsidTr="000516BA">
        <w:tc>
          <w:tcPr>
            <w:tcW w:w="2338" w:type="dxa"/>
            <w:shd w:val="clear" w:color="auto" w:fill="auto"/>
          </w:tcPr>
          <w:p w14:paraId="232D93A4" w14:textId="77777777" w:rsidR="00DC146B" w:rsidRPr="00770B96" w:rsidRDefault="00040901" w:rsidP="00DC146B">
            <w:pPr>
              <w:jc w:val="center"/>
              <w:rPr>
                <w:rFonts w:cs="Arial"/>
              </w:rPr>
            </w:pPr>
            <w:r w:rsidRPr="00770B96">
              <w:rPr>
                <w:rFonts w:cs="Arial"/>
              </w:rPr>
              <w:t>Drew Torres</w:t>
            </w:r>
          </w:p>
        </w:tc>
        <w:tc>
          <w:tcPr>
            <w:tcW w:w="2338" w:type="dxa"/>
            <w:shd w:val="clear" w:color="auto" w:fill="auto"/>
          </w:tcPr>
          <w:p w14:paraId="2685CCC7" w14:textId="77777777" w:rsidR="00DC146B" w:rsidRPr="00770B96" w:rsidRDefault="00DC146B" w:rsidP="00DC146B">
            <w:pPr>
              <w:jc w:val="center"/>
              <w:rPr>
                <w:rFonts w:cs="Arial"/>
              </w:rPr>
            </w:pPr>
          </w:p>
        </w:tc>
        <w:tc>
          <w:tcPr>
            <w:tcW w:w="2337" w:type="dxa"/>
            <w:shd w:val="clear" w:color="auto" w:fill="auto"/>
          </w:tcPr>
          <w:p w14:paraId="760DABBB" w14:textId="77777777" w:rsidR="00DC146B" w:rsidRPr="00770B96" w:rsidRDefault="00040901" w:rsidP="00DC146B">
            <w:pPr>
              <w:jc w:val="center"/>
              <w:rPr>
                <w:rFonts w:cs="Arial"/>
              </w:rPr>
            </w:pPr>
            <w:r w:rsidRPr="00770B96">
              <w:rPr>
                <w:rFonts w:cs="Arial"/>
              </w:rPr>
              <w:t>Ricky Jones</w:t>
            </w:r>
          </w:p>
        </w:tc>
        <w:tc>
          <w:tcPr>
            <w:tcW w:w="2337" w:type="dxa"/>
            <w:shd w:val="clear" w:color="auto" w:fill="auto"/>
          </w:tcPr>
          <w:p w14:paraId="0582230B" w14:textId="77777777" w:rsidR="00DC146B" w:rsidRPr="00770B96" w:rsidRDefault="00040901" w:rsidP="00DC146B">
            <w:pPr>
              <w:jc w:val="center"/>
              <w:rPr>
                <w:rFonts w:cs="Arial"/>
              </w:rPr>
            </w:pPr>
            <w:r w:rsidRPr="00770B96">
              <w:rPr>
                <w:rFonts w:cs="Arial"/>
              </w:rPr>
              <w:t>Matt Williams</w:t>
            </w:r>
          </w:p>
        </w:tc>
      </w:tr>
    </w:tbl>
    <w:p w14:paraId="12DAD74A" w14:textId="77777777" w:rsidR="004701B5" w:rsidRDefault="004701B5" w:rsidP="00DA4D60">
      <w:pPr>
        <w:spacing w:line="480" w:lineRule="auto"/>
        <w:jc w:val="both"/>
        <w:rPr>
          <w:rFonts w:cs="Arial"/>
        </w:rPr>
      </w:pPr>
    </w:p>
    <w:p w14:paraId="7081F1A5" w14:textId="77777777" w:rsidR="00DA4D60" w:rsidRDefault="00040901" w:rsidP="00DA4D60">
      <w:pPr>
        <w:spacing w:line="480" w:lineRule="auto"/>
        <w:jc w:val="both"/>
      </w:pPr>
      <w:r>
        <w:rPr>
          <w:rFonts w:cs="Arial"/>
        </w:rPr>
        <w:tab/>
      </w:r>
      <w:r w:rsidRPr="006C5D6C">
        <w:t xml:space="preserve">Resolution No. </w:t>
      </w:r>
      <w:r>
        <w:t>11</w:t>
      </w:r>
      <w:r w:rsidRPr="006C5D6C">
        <w:t>-22-</w:t>
      </w:r>
      <w:r w:rsidR="00DC146B">
        <w:t>32</w:t>
      </w:r>
      <w:r w:rsidRPr="006C5D6C">
        <w:t xml:space="preserve"> passed by recorded vote, </w:t>
      </w:r>
      <w:r w:rsidR="00DC146B">
        <w:t>18</w:t>
      </w:r>
      <w:r>
        <w:t xml:space="preserve"> ‘Yes’ and </w:t>
      </w:r>
      <w:r w:rsidR="00DC146B">
        <w:t>4</w:t>
      </w:r>
      <w:r w:rsidRPr="006C5D6C">
        <w:t xml:space="preserve">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12B05851" w14:textId="77777777" w:rsidTr="00DA4D60">
        <w:tc>
          <w:tcPr>
            <w:tcW w:w="2338" w:type="dxa"/>
            <w:shd w:val="clear" w:color="auto" w:fill="auto"/>
          </w:tcPr>
          <w:p w14:paraId="442036E2" w14:textId="77777777" w:rsidR="00DA4D60" w:rsidRPr="00770B96" w:rsidRDefault="00040901" w:rsidP="00DA4D60">
            <w:pPr>
              <w:jc w:val="center"/>
              <w:rPr>
                <w:rFonts w:cs="Arial"/>
                <w:u w:val="single"/>
              </w:rPr>
            </w:pPr>
            <w:r>
              <w:rPr>
                <w:rFonts w:cs="Arial"/>
                <w:u w:val="single"/>
              </w:rPr>
              <w:t>YES</w:t>
            </w:r>
          </w:p>
        </w:tc>
        <w:tc>
          <w:tcPr>
            <w:tcW w:w="2338" w:type="dxa"/>
            <w:shd w:val="clear" w:color="auto" w:fill="auto"/>
          </w:tcPr>
          <w:p w14:paraId="22E66454" w14:textId="77777777" w:rsidR="00DA4D60" w:rsidRPr="00770B96" w:rsidRDefault="00040901" w:rsidP="00DA4D60">
            <w:pPr>
              <w:jc w:val="center"/>
              <w:rPr>
                <w:rFonts w:cs="Arial"/>
                <w:u w:val="single"/>
              </w:rPr>
            </w:pPr>
            <w:r>
              <w:rPr>
                <w:rFonts w:cs="Arial"/>
                <w:u w:val="single"/>
              </w:rPr>
              <w:t>YES</w:t>
            </w:r>
          </w:p>
        </w:tc>
        <w:tc>
          <w:tcPr>
            <w:tcW w:w="2337" w:type="dxa"/>
            <w:shd w:val="clear" w:color="auto" w:fill="auto"/>
          </w:tcPr>
          <w:p w14:paraId="7BA3B764" w14:textId="77777777" w:rsidR="00DA4D60" w:rsidRPr="00770B96" w:rsidRDefault="00040901" w:rsidP="00DA4D60">
            <w:pPr>
              <w:jc w:val="center"/>
              <w:rPr>
                <w:rFonts w:cs="Arial"/>
                <w:u w:val="single"/>
              </w:rPr>
            </w:pPr>
            <w:r>
              <w:rPr>
                <w:rFonts w:cs="Arial"/>
                <w:u w:val="single"/>
              </w:rPr>
              <w:t>YES</w:t>
            </w:r>
          </w:p>
        </w:tc>
        <w:tc>
          <w:tcPr>
            <w:tcW w:w="2337" w:type="dxa"/>
            <w:shd w:val="clear" w:color="auto" w:fill="auto"/>
          </w:tcPr>
          <w:p w14:paraId="52BF5F1A" w14:textId="77777777" w:rsidR="00DA4D60" w:rsidRPr="00770B96" w:rsidRDefault="00040901" w:rsidP="00DA4D60">
            <w:pPr>
              <w:jc w:val="center"/>
              <w:rPr>
                <w:rFonts w:cs="Arial"/>
                <w:u w:val="single"/>
              </w:rPr>
            </w:pPr>
            <w:r>
              <w:rPr>
                <w:rFonts w:cs="Arial"/>
                <w:u w:val="single"/>
              </w:rPr>
              <w:t>NO</w:t>
            </w:r>
          </w:p>
        </w:tc>
      </w:tr>
      <w:tr w:rsidR="0058461E" w14:paraId="5745C514" w14:textId="77777777" w:rsidTr="00DA4D60">
        <w:tc>
          <w:tcPr>
            <w:tcW w:w="2338" w:type="dxa"/>
            <w:shd w:val="clear" w:color="auto" w:fill="auto"/>
          </w:tcPr>
          <w:p w14:paraId="1238D62C" w14:textId="77777777" w:rsidR="00DA4D60" w:rsidRPr="00770B96" w:rsidRDefault="00040901" w:rsidP="00DA4D60">
            <w:pPr>
              <w:jc w:val="center"/>
              <w:rPr>
                <w:rFonts w:cs="Arial"/>
              </w:rPr>
            </w:pPr>
            <w:r w:rsidRPr="00770B96">
              <w:rPr>
                <w:rFonts w:cs="Arial"/>
              </w:rPr>
              <w:t>Sean Aiello</w:t>
            </w:r>
          </w:p>
        </w:tc>
        <w:tc>
          <w:tcPr>
            <w:tcW w:w="2338" w:type="dxa"/>
            <w:shd w:val="clear" w:color="auto" w:fill="auto"/>
          </w:tcPr>
          <w:p w14:paraId="297D190C" w14:textId="77777777" w:rsidR="00DA4D60" w:rsidRPr="00770B96" w:rsidRDefault="00040901" w:rsidP="00DA4D60">
            <w:pPr>
              <w:jc w:val="center"/>
              <w:rPr>
                <w:rFonts w:cs="Arial"/>
              </w:rPr>
            </w:pPr>
            <w:r w:rsidRPr="00770B96">
              <w:rPr>
                <w:rFonts w:cs="Arial"/>
              </w:rPr>
              <w:t>Betsy Hester</w:t>
            </w:r>
          </w:p>
        </w:tc>
        <w:tc>
          <w:tcPr>
            <w:tcW w:w="2337" w:type="dxa"/>
            <w:shd w:val="clear" w:color="auto" w:fill="auto"/>
          </w:tcPr>
          <w:p w14:paraId="3F36AAA4" w14:textId="77777777" w:rsidR="00DA4D60" w:rsidRPr="00770B96" w:rsidRDefault="00040901" w:rsidP="00DA4D60">
            <w:pPr>
              <w:jc w:val="center"/>
              <w:rPr>
                <w:rFonts w:cs="Arial"/>
              </w:rPr>
            </w:pPr>
            <w:r w:rsidRPr="00770B96">
              <w:rPr>
                <w:rFonts w:cs="Arial"/>
              </w:rPr>
              <w:t>Greg Sanford</w:t>
            </w:r>
          </w:p>
        </w:tc>
        <w:tc>
          <w:tcPr>
            <w:tcW w:w="2337" w:type="dxa"/>
            <w:shd w:val="clear" w:color="auto" w:fill="auto"/>
          </w:tcPr>
          <w:p w14:paraId="2F3D21C8" w14:textId="77777777" w:rsidR="00DA4D60" w:rsidRPr="00770B96" w:rsidRDefault="00040901" w:rsidP="00DA4D60">
            <w:pPr>
              <w:jc w:val="center"/>
              <w:rPr>
                <w:rFonts w:cs="Arial"/>
              </w:rPr>
            </w:pPr>
            <w:r>
              <w:rPr>
                <w:rFonts w:cs="Arial"/>
              </w:rPr>
              <w:t>Gregg Lawrence</w:t>
            </w:r>
          </w:p>
        </w:tc>
      </w:tr>
      <w:tr w:rsidR="0058461E" w14:paraId="6529FD95" w14:textId="77777777" w:rsidTr="00DA4D60">
        <w:tc>
          <w:tcPr>
            <w:tcW w:w="2338" w:type="dxa"/>
            <w:shd w:val="clear" w:color="auto" w:fill="auto"/>
          </w:tcPr>
          <w:p w14:paraId="2AA67EC9" w14:textId="77777777" w:rsidR="00DA4D60" w:rsidRPr="00770B96" w:rsidRDefault="00040901" w:rsidP="00DA4D60">
            <w:pPr>
              <w:jc w:val="center"/>
              <w:rPr>
                <w:rFonts w:cs="Arial"/>
                <w:b/>
              </w:rPr>
            </w:pPr>
            <w:r w:rsidRPr="00770B96">
              <w:rPr>
                <w:rFonts w:cs="Arial"/>
              </w:rPr>
              <w:t>Brian Beathard</w:t>
            </w:r>
          </w:p>
        </w:tc>
        <w:tc>
          <w:tcPr>
            <w:tcW w:w="2338" w:type="dxa"/>
            <w:shd w:val="clear" w:color="auto" w:fill="auto"/>
          </w:tcPr>
          <w:p w14:paraId="505ABBC9" w14:textId="77777777" w:rsidR="00DA4D60" w:rsidRPr="00770B96" w:rsidRDefault="00040901" w:rsidP="00DA4D60">
            <w:pPr>
              <w:jc w:val="center"/>
              <w:rPr>
                <w:rFonts w:cs="Arial"/>
              </w:rPr>
            </w:pPr>
            <w:r w:rsidRPr="00770B96">
              <w:rPr>
                <w:rFonts w:cs="Arial"/>
              </w:rPr>
              <w:t>Ricky Jones</w:t>
            </w:r>
          </w:p>
        </w:tc>
        <w:tc>
          <w:tcPr>
            <w:tcW w:w="2337" w:type="dxa"/>
            <w:shd w:val="clear" w:color="auto" w:fill="auto"/>
          </w:tcPr>
          <w:p w14:paraId="43E2F4E5" w14:textId="77777777" w:rsidR="00DA4D60" w:rsidRPr="00770B96" w:rsidRDefault="00040901" w:rsidP="00DA4D60">
            <w:pPr>
              <w:jc w:val="center"/>
              <w:rPr>
                <w:rFonts w:cs="Arial"/>
              </w:rPr>
            </w:pPr>
            <w:r w:rsidRPr="00770B96">
              <w:rPr>
                <w:rFonts w:cs="Arial"/>
              </w:rPr>
              <w:t>Steve Smith</w:t>
            </w:r>
          </w:p>
        </w:tc>
        <w:tc>
          <w:tcPr>
            <w:tcW w:w="2337" w:type="dxa"/>
            <w:shd w:val="clear" w:color="auto" w:fill="auto"/>
          </w:tcPr>
          <w:p w14:paraId="74D9DE17" w14:textId="77777777" w:rsidR="00DA4D60" w:rsidRPr="00770B96" w:rsidRDefault="00040901" w:rsidP="00DA4D60">
            <w:pPr>
              <w:jc w:val="center"/>
              <w:rPr>
                <w:rFonts w:cs="Arial"/>
              </w:rPr>
            </w:pPr>
            <w:r>
              <w:rPr>
                <w:rFonts w:cs="Arial"/>
              </w:rPr>
              <w:t>Lisa Lenox</w:t>
            </w:r>
          </w:p>
        </w:tc>
      </w:tr>
      <w:tr w:rsidR="0058461E" w14:paraId="26627672" w14:textId="77777777" w:rsidTr="00DA4D60">
        <w:tc>
          <w:tcPr>
            <w:tcW w:w="2338" w:type="dxa"/>
            <w:shd w:val="clear" w:color="auto" w:fill="auto"/>
          </w:tcPr>
          <w:p w14:paraId="16F22642" w14:textId="77777777" w:rsidR="00DC146B" w:rsidRPr="00770B96" w:rsidRDefault="00040901" w:rsidP="00DC146B">
            <w:pPr>
              <w:jc w:val="center"/>
              <w:rPr>
                <w:rFonts w:cs="Arial"/>
              </w:rPr>
            </w:pPr>
            <w:r w:rsidRPr="00770B96">
              <w:rPr>
                <w:rFonts w:cs="Arial"/>
              </w:rPr>
              <w:t>Brian Clifford</w:t>
            </w:r>
          </w:p>
        </w:tc>
        <w:tc>
          <w:tcPr>
            <w:tcW w:w="2338" w:type="dxa"/>
            <w:shd w:val="clear" w:color="auto" w:fill="auto"/>
          </w:tcPr>
          <w:p w14:paraId="62B25F62" w14:textId="77777777" w:rsidR="00DC146B" w:rsidRPr="00770B96" w:rsidRDefault="00040901" w:rsidP="00DC146B">
            <w:pPr>
              <w:jc w:val="center"/>
              <w:rPr>
                <w:rFonts w:cs="Arial"/>
              </w:rPr>
            </w:pPr>
            <w:r w:rsidRPr="00770B96">
              <w:rPr>
                <w:rFonts w:cs="Arial"/>
              </w:rPr>
              <w:t>David Landrum</w:t>
            </w:r>
          </w:p>
        </w:tc>
        <w:tc>
          <w:tcPr>
            <w:tcW w:w="2337" w:type="dxa"/>
            <w:shd w:val="clear" w:color="auto" w:fill="auto"/>
          </w:tcPr>
          <w:p w14:paraId="70020F49" w14:textId="77777777" w:rsidR="00DC146B" w:rsidRPr="00770B96" w:rsidRDefault="00040901" w:rsidP="00DC146B">
            <w:pPr>
              <w:jc w:val="center"/>
              <w:rPr>
                <w:rFonts w:cs="Arial"/>
              </w:rPr>
            </w:pPr>
            <w:r w:rsidRPr="00770B96">
              <w:rPr>
                <w:rFonts w:cs="Arial"/>
              </w:rPr>
              <w:t>Drew Torres</w:t>
            </w:r>
          </w:p>
        </w:tc>
        <w:tc>
          <w:tcPr>
            <w:tcW w:w="2337" w:type="dxa"/>
            <w:shd w:val="clear" w:color="auto" w:fill="auto"/>
          </w:tcPr>
          <w:p w14:paraId="1A1157D0" w14:textId="77777777" w:rsidR="00DC146B" w:rsidRPr="00770B96" w:rsidRDefault="00040901" w:rsidP="00DC146B">
            <w:pPr>
              <w:jc w:val="center"/>
              <w:rPr>
                <w:rFonts w:cs="Arial"/>
              </w:rPr>
            </w:pPr>
            <w:r>
              <w:rPr>
                <w:rFonts w:cs="Arial"/>
              </w:rPr>
              <w:t>Mary Smith</w:t>
            </w:r>
          </w:p>
        </w:tc>
      </w:tr>
      <w:tr w:rsidR="0058461E" w14:paraId="21C5BCD5" w14:textId="77777777" w:rsidTr="00DA4D60">
        <w:tc>
          <w:tcPr>
            <w:tcW w:w="2338" w:type="dxa"/>
            <w:shd w:val="clear" w:color="auto" w:fill="auto"/>
          </w:tcPr>
          <w:p w14:paraId="2A66A984" w14:textId="77777777" w:rsidR="00DC146B" w:rsidRPr="00770B96" w:rsidRDefault="00040901" w:rsidP="00DC146B">
            <w:pPr>
              <w:jc w:val="center"/>
              <w:rPr>
                <w:rFonts w:cs="Arial"/>
              </w:rPr>
            </w:pPr>
            <w:r w:rsidRPr="00770B96">
              <w:rPr>
                <w:rFonts w:cs="Arial"/>
              </w:rPr>
              <w:t>Jeff Graves</w:t>
            </w:r>
          </w:p>
        </w:tc>
        <w:tc>
          <w:tcPr>
            <w:tcW w:w="2338" w:type="dxa"/>
            <w:shd w:val="clear" w:color="auto" w:fill="auto"/>
          </w:tcPr>
          <w:p w14:paraId="3F81E5F9" w14:textId="77777777" w:rsidR="00DC146B" w:rsidRPr="00770B96" w:rsidRDefault="00040901" w:rsidP="00DC146B">
            <w:pPr>
              <w:jc w:val="center"/>
              <w:rPr>
                <w:rFonts w:cs="Arial"/>
              </w:rPr>
            </w:pPr>
            <w:r w:rsidRPr="00770B96">
              <w:rPr>
                <w:rFonts w:cs="Arial"/>
              </w:rPr>
              <w:t>Jennifer Mason</w:t>
            </w:r>
          </w:p>
        </w:tc>
        <w:tc>
          <w:tcPr>
            <w:tcW w:w="2337" w:type="dxa"/>
            <w:shd w:val="clear" w:color="auto" w:fill="auto"/>
          </w:tcPr>
          <w:p w14:paraId="7560640F" w14:textId="77777777" w:rsidR="00DC146B" w:rsidRPr="00770B96" w:rsidRDefault="00040901" w:rsidP="00DC146B">
            <w:pPr>
              <w:jc w:val="center"/>
              <w:rPr>
                <w:rFonts w:cs="Arial"/>
              </w:rPr>
            </w:pPr>
            <w:r w:rsidRPr="00770B96">
              <w:rPr>
                <w:rFonts w:cs="Arial"/>
              </w:rPr>
              <w:t>Tom Tunnicliffe</w:t>
            </w:r>
          </w:p>
        </w:tc>
        <w:tc>
          <w:tcPr>
            <w:tcW w:w="2337" w:type="dxa"/>
            <w:shd w:val="clear" w:color="auto" w:fill="auto"/>
          </w:tcPr>
          <w:p w14:paraId="0DEB9527" w14:textId="77777777" w:rsidR="00DC146B" w:rsidRPr="00770B96" w:rsidRDefault="00040901" w:rsidP="00DC146B">
            <w:pPr>
              <w:jc w:val="center"/>
              <w:rPr>
                <w:rFonts w:cs="Arial"/>
              </w:rPr>
            </w:pPr>
            <w:r>
              <w:rPr>
                <w:rFonts w:cs="Arial"/>
              </w:rPr>
              <w:t>Drew Torres</w:t>
            </w:r>
          </w:p>
        </w:tc>
      </w:tr>
      <w:tr w:rsidR="0058461E" w14:paraId="1F94698D" w14:textId="77777777" w:rsidTr="00DA4D60">
        <w:tc>
          <w:tcPr>
            <w:tcW w:w="2338" w:type="dxa"/>
            <w:shd w:val="clear" w:color="auto" w:fill="auto"/>
          </w:tcPr>
          <w:p w14:paraId="39E9EBAE" w14:textId="77777777" w:rsidR="00DC146B" w:rsidRPr="00770B96" w:rsidRDefault="00040901" w:rsidP="00DC146B">
            <w:pPr>
              <w:jc w:val="center"/>
              <w:rPr>
                <w:rFonts w:cs="Arial"/>
              </w:rPr>
            </w:pPr>
            <w:r w:rsidRPr="00770B96">
              <w:rPr>
                <w:rFonts w:cs="Arial"/>
              </w:rPr>
              <w:t>Meghan Guffee</w:t>
            </w:r>
          </w:p>
        </w:tc>
        <w:tc>
          <w:tcPr>
            <w:tcW w:w="2338" w:type="dxa"/>
            <w:shd w:val="clear" w:color="auto" w:fill="auto"/>
          </w:tcPr>
          <w:p w14:paraId="5E0343CE" w14:textId="77777777" w:rsidR="00DC146B" w:rsidRPr="00770B96" w:rsidRDefault="00040901" w:rsidP="00DC146B">
            <w:pPr>
              <w:jc w:val="center"/>
              <w:rPr>
                <w:rFonts w:cs="Arial"/>
              </w:rPr>
            </w:pPr>
            <w:r w:rsidRPr="00770B96">
              <w:rPr>
                <w:rFonts w:cs="Arial"/>
              </w:rPr>
              <w:t>Chas Morton</w:t>
            </w:r>
          </w:p>
        </w:tc>
        <w:tc>
          <w:tcPr>
            <w:tcW w:w="2337" w:type="dxa"/>
            <w:shd w:val="clear" w:color="auto" w:fill="auto"/>
          </w:tcPr>
          <w:p w14:paraId="3E4D2E9F" w14:textId="77777777" w:rsidR="00DC146B" w:rsidRPr="00770B96" w:rsidRDefault="00040901" w:rsidP="00DC146B">
            <w:pPr>
              <w:jc w:val="center"/>
              <w:rPr>
                <w:rFonts w:cs="Arial"/>
              </w:rPr>
            </w:pPr>
            <w:r w:rsidRPr="00770B96">
              <w:rPr>
                <w:rFonts w:cs="Arial"/>
              </w:rPr>
              <w:t>Paul Webb</w:t>
            </w:r>
          </w:p>
        </w:tc>
        <w:tc>
          <w:tcPr>
            <w:tcW w:w="2337" w:type="dxa"/>
            <w:shd w:val="clear" w:color="auto" w:fill="auto"/>
          </w:tcPr>
          <w:p w14:paraId="32025C1C" w14:textId="77777777" w:rsidR="00DC146B" w:rsidRPr="00770B96" w:rsidRDefault="00DC146B" w:rsidP="00DC146B">
            <w:pPr>
              <w:jc w:val="center"/>
              <w:rPr>
                <w:rFonts w:cs="Arial"/>
              </w:rPr>
            </w:pPr>
          </w:p>
        </w:tc>
      </w:tr>
      <w:tr w:rsidR="0058461E" w14:paraId="61E2D2D6" w14:textId="77777777" w:rsidTr="00DA4D60">
        <w:tc>
          <w:tcPr>
            <w:tcW w:w="2338" w:type="dxa"/>
            <w:shd w:val="clear" w:color="auto" w:fill="auto"/>
          </w:tcPr>
          <w:p w14:paraId="1BA215B9" w14:textId="77777777" w:rsidR="00DC146B" w:rsidRPr="00770B96" w:rsidRDefault="00040901" w:rsidP="00DC146B">
            <w:pPr>
              <w:jc w:val="center"/>
              <w:rPr>
                <w:rFonts w:cs="Arial"/>
              </w:rPr>
            </w:pPr>
            <w:r w:rsidRPr="00770B96">
              <w:rPr>
                <w:rFonts w:cs="Arial"/>
              </w:rPr>
              <w:t>Judy Herbert</w:t>
            </w:r>
          </w:p>
        </w:tc>
        <w:tc>
          <w:tcPr>
            <w:tcW w:w="2338" w:type="dxa"/>
            <w:shd w:val="clear" w:color="auto" w:fill="auto"/>
          </w:tcPr>
          <w:p w14:paraId="34282955" w14:textId="77777777" w:rsidR="00DC146B" w:rsidRPr="00770B96" w:rsidRDefault="00040901" w:rsidP="00DC146B">
            <w:pPr>
              <w:jc w:val="center"/>
              <w:rPr>
                <w:rFonts w:cs="Arial"/>
              </w:rPr>
            </w:pPr>
            <w:r w:rsidRPr="00770B96">
              <w:rPr>
                <w:rFonts w:cs="Arial"/>
              </w:rPr>
              <w:t>Erin Nations</w:t>
            </w:r>
          </w:p>
        </w:tc>
        <w:tc>
          <w:tcPr>
            <w:tcW w:w="2337" w:type="dxa"/>
            <w:shd w:val="clear" w:color="auto" w:fill="auto"/>
          </w:tcPr>
          <w:p w14:paraId="03C67487" w14:textId="77777777" w:rsidR="00DC146B" w:rsidRPr="00770B96" w:rsidRDefault="00040901" w:rsidP="00DC146B">
            <w:pPr>
              <w:jc w:val="center"/>
              <w:rPr>
                <w:rFonts w:cs="Arial"/>
              </w:rPr>
            </w:pPr>
            <w:r w:rsidRPr="00770B96">
              <w:rPr>
                <w:rFonts w:cs="Arial"/>
              </w:rPr>
              <w:t>Matt Williams</w:t>
            </w:r>
          </w:p>
        </w:tc>
        <w:tc>
          <w:tcPr>
            <w:tcW w:w="2337" w:type="dxa"/>
            <w:shd w:val="clear" w:color="auto" w:fill="auto"/>
          </w:tcPr>
          <w:p w14:paraId="6F711FEE" w14:textId="77777777" w:rsidR="00DC146B" w:rsidRPr="00770B96" w:rsidRDefault="00DC146B" w:rsidP="00DC146B">
            <w:pPr>
              <w:jc w:val="center"/>
              <w:rPr>
                <w:rFonts w:cs="Arial"/>
              </w:rPr>
            </w:pPr>
          </w:p>
        </w:tc>
      </w:tr>
    </w:tbl>
    <w:p w14:paraId="55BF52CD" w14:textId="77777777" w:rsidR="00DA4D60" w:rsidRDefault="00040901" w:rsidP="00DA4D60">
      <w:pPr>
        <w:spacing w:line="480" w:lineRule="auto"/>
        <w:jc w:val="both"/>
        <w:rPr>
          <w:rFonts w:cs="Arial"/>
        </w:rPr>
      </w:pPr>
      <w:r w:rsidRPr="006C5D6C">
        <w:rPr>
          <w:rFonts w:cs="Arial"/>
        </w:rPr>
        <w:t>_______________</w:t>
      </w:r>
    </w:p>
    <w:p w14:paraId="27D8745E" w14:textId="77777777" w:rsidR="00EA07ED" w:rsidRDefault="00040901" w:rsidP="00DA4D60">
      <w:pPr>
        <w:spacing w:line="480" w:lineRule="auto"/>
        <w:jc w:val="both"/>
        <w:rPr>
          <w:rFonts w:cs="Arial"/>
        </w:rPr>
      </w:pPr>
      <w:r>
        <w:rPr>
          <w:rFonts w:cs="Arial"/>
        </w:rPr>
        <w:tab/>
        <w:t xml:space="preserve">Commissioner Mason asked to move Resolution No. 11-22-39 and Resolution No. 11-22-41 forward on the Agenda.  There were no objections.  Chairman Beathard stated that Resolution No. 11-22-39 and Resolution No. 11-22-41 would be moved forward on the Agenda. </w:t>
      </w:r>
    </w:p>
    <w:p w14:paraId="35F4F139" w14:textId="77777777" w:rsidR="00EA07ED" w:rsidRPr="006C5D6C" w:rsidRDefault="00040901" w:rsidP="00DA4D60">
      <w:pPr>
        <w:spacing w:line="480" w:lineRule="auto"/>
        <w:jc w:val="both"/>
        <w:rPr>
          <w:rFonts w:cs="Arial"/>
        </w:rPr>
      </w:pPr>
      <w:r w:rsidRPr="006C5D6C">
        <w:rPr>
          <w:rFonts w:cs="Arial"/>
        </w:rPr>
        <w:t>_______________</w:t>
      </w:r>
    </w:p>
    <w:p w14:paraId="10D6DE98" w14:textId="77777777" w:rsidR="00DA4D60" w:rsidRPr="006C5D6C" w:rsidRDefault="00040901" w:rsidP="00DA4D60">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3</w:t>
      </w:r>
      <w:r w:rsidR="00EA07ED">
        <w:rPr>
          <w:rFonts w:cs="Arial"/>
          <w:color w:val="000000"/>
          <w:u w:val="single"/>
        </w:rPr>
        <w:t>9</w:t>
      </w:r>
    </w:p>
    <w:p w14:paraId="1E261A41" w14:textId="77777777" w:rsidR="00B14006" w:rsidRDefault="00040901" w:rsidP="00DA4D60">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187016">
        <w:rPr>
          <w:rFonts w:cs="Arial"/>
          <w:color w:val="000000"/>
          <w:szCs w:val="20"/>
        </w:rPr>
        <w:t>Graves</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3</w:t>
      </w:r>
      <w:r w:rsidR="00187016">
        <w:rPr>
          <w:rFonts w:cs="Arial"/>
          <w:color w:val="000000"/>
          <w:szCs w:val="20"/>
        </w:rPr>
        <w:t>9</w:t>
      </w:r>
      <w:r w:rsidRPr="006C5D6C">
        <w:rPr>
          <w:rFonts w:cs="Arial"/>
          <w:color w:val="000000"/>
          <w:szCs w:val="20"/>
        </w:rPr>
        <w:t xml:space="preserve">, seconded by Commissioner </w:t>
      </w:r>
      <w:r w:rsidR="00187016">
        <w:rPr>
          <w:rFonts w:cs="Arial"/>
          <w:color w:val="000000"/>
          <w:szCs w:val="20"/>
        </w:rPr>
        <w:t>Nations</w:t>
      </w:r>
      <w:r w:rsidRPr="006C5D6C">
        <w:rPr>
          <w:rFonts w:cs="Arial"/>
          <w:color w:val="000000"/>
          <w:szCs w:val="20"/>
        </w:rPr>
        <w:t>.</w:t>
      </w:r>
    </w:p>
    <w:p w14:paraId="36C9E975" w14:textId="77777777" w:rsidR="00983EE4" w:rsidRPr="00983EE4" w:rsidRDefault="00040901" w:rsidP="00983EE4">
      <w:pPr>
        <w:tabs>
          <w:tab w:val="center" w:pos="4680"/>
        </w:tabs>
        <w:jc w:val="center"/>
        <w:rPr>
          <w:rFonts w:cs="Arial"/>
          <w:b/>
          <w:bCs/>
        </w:rPr>
      </w:pPr>
      <w:r w:rsidRPr="00983EE4">
        <w:rPr>
          <w:rFonts w:cs="Arial"/>
          <w:b/>
          <w:bCs/>
        </w:rPr>
        <w:t xml:space="preserve">RESOLUTION AUTHORIZING WILLIAMSON COUNTY </w:t>
      </w:r>
    </w:p>
    <w:p w14:paraId="7B0E1008" w14:textId="77777777" w:rsidR="00983EE4" w:rsidRPr="00983EE4" w:rsidRDefault="00040901" w:rsidP="00983EE4">
      <w:pPr>
        <w:tabs>
          <w:tab w:val="center" w:pos="4680"/>
        </w:tabs>
        <w:jc w:val="center"/>
        <w:rPr>
          <w:rFonts w:cs="Arial"/>
        </w:rPr>
      </w:pPr>
      <w:r w:rsidRPr="00983EE4">
        <w:rPr>
          <w:rFonts w:cs="Arial"/>
          <w:b/>
          <w:bCs/>
        </w:rPr>
        <w:t xml:space="preserve">TO ACCEPT A DONATION OF TWO (2) STORAGE CONTAINERS FROM THE CITY OF BRENTWOOD AND THE BRENTWOOD POLICE DEPARTMENT ON BEHALF OF </w:t>
      </w:r>
      <w:r w:rsidRPr="00983EE4">
        <w:rPr>
          <w:rFonts w:cs="Arial"/>
          <w:b/>
          <w:bCs/>
          <w:u w:val="single"/>
        </w:rPr>
        <w:t>THE WILLIAMSON COUNTY SHERIFF’S OFFICE</w:t>
      </w:r>
    </w:p>
    <w:p w14:paraId="6589FDA3" w14:textId="77777777" w:rsidR="00983EE4" w:rsidRPr="00983EE4" w:rsidRDefault="00983EE4" w:rsidP="00983EE4">
      <w:pPr>
        <w:jc w:val="both"/>
        <w:rPr>
          <w:rFonts w:cs="Arial"/>
        </w:rPr>
      </w:pPr>
    </w:p>
    <w:p w14:paraId="79D4446E" w14:textId="77777777" w:rsidR="00983EE4" w:rsidRPr="00983EE4" w:rsidRDefault="00040901" w:rsidP="00983EE4">
      <w:pPr>
        <w:ind w:left="1440" w:hanging="1440"/>
        <w:jc w:val="both"/>
        <w:rPr>
          <w:rFonts w:cs="Arial"/>
        </w:rPr>
      </w:pPr>
      <w:r w:rsidRPr="00983EE4">
        <w:rPr>
          <w:rFonts w:cs="Arial"/>
          <w:b/>
        </w:rPr>
        <w:t>WHEREAS,</w:t>
      </w:r>
      <w:r w:rsidRPr="00983EE4">
        <w:rPr>
          <w:rFonts w:cs="Arial"/>
          <w:b/>
        </w:rPr>
        <w:tab/>
      </w:r>
      <w:r w:rsidRPr="00983EE4">
        <w:rPr>
          <w:rFonts w:cs="Arial"/>
        </w:rPr>
        <w:t xml:space="preserve">Tennessee Code Annotated, Section 5-8-101, provides that a county government may accept donations of </w:t>
      </w:r>
      <w:r w:rsidRPr="00983EE4">
        <w:rPr>
          <w:rFonts w:cs="Arial"/>
          <w:color w:val="333333"/>
        </w:rPr>
        <w:t xml:space="preserve">money, intangible personal property, tangible personal property and real property </w:t>
      </w:r>
      <w:r w:rsidRPr="00983EE4">
        <w:rPr>
          <w:rFonts w:cs="Arial"/>
        </w:rPr>
        <w:t>that are subject to conditional or restrictive terms if the county legislative body takes action to accept the conditional donation; and</w:t>
      </w:r>
    </w:p>
    <w:p w14:paraId="5F523794" w14:textId="77777777" w:rsidR="00983EE4" w:rsidRPr="00983EE4" w:rsidRDefault="00983EE4" w:rsidP="00983EE4">
      <w:pPr>
        <w:ind w:left="1440" w:hanging="1440"/>
        <w:jc w:val="both"/>
        <w:rPr>
          <w:rFonts w:cs="Arial"/>
        </w:rPr>
      </w:pPr>
    </w:p>
    <w:p w14:paraId="702B2046" w14:textId="77777777" w:rsidR="00983EE4" w:rsidRPr="00983EE4" w:rsidRDefault="00040901" w:rsidP="00983EE4">
      <w:pPr>
        <w:ind w:left="1440" w:hanging="1440"/>
        <w:jc w:val="both"/>
        <w:rPr>
          <w:rFonts w:cs="Arial"/>
        </w:rPr>
      </w:pPr>
      <w:r w:rsidRPr="00983EE4">
        <w:rPr>
          <w:rFonts w:cs="Arial"/>
          <w:b/>
        </w:rPr>
        <w:t>WHEREAS,</w:t>
      </w:r>
      <w:r w:rsidRPr="00983EE4">
        <w:rPr>
          <w:rFonts w:cs="Arial"/>
        </w:rPr>
        <w:tab/>
        <w:t>the Williamson County Sheriff’s Office has a gun range located at 408 Century Court, Franklin; and</w:t>
      </w:r>
    </w:p>
    <w:p w14:paraId="418212C5" w14:textId="77777777" w:rsidR="00983EE4" w:rsidRPr="00983EE4" w:rsidRDefault="00983EE4" w:rsidP="00983EE4">
      <w:pPr>
        <w:ind w:left="1440" w:hanging="1440"/>
        <w:jc w:val="both"/>
        <w:rPr>
          <w:rFonts w:cs="Arial"/>
        </w:rPr>
      </w:pPr>
    </w:p>
    <w:p w14:paraId="3616D46D" w14:textId="77777777" w:rsidR="00983EE4" w:rsidRPr="00983EE4" w:rsidRDefault="00040901" w:rsidP="00983EE4">
      <w:pPr>
        <w:ind w:left="1440" w:hanging="1440"/>
        <w:jc w:val="both"/>
        <w:rPr>
          <w:rFonts w:cs="Arial"/>
        </w:rPr>
      </w:pPr>
      <w:r w:rsidRPr="00983EE4">
        <w:rPr>
          <w:rFonts w:cs="Arial"/>
          <w:b/>
        </w:rPr>
        <w:t>WHEREAS,</w:t>
      </w:r>
      <w:r w:rsidRPr="00983EE4">
        <w:rPr>
          <w:rFonts w:cs="Arial"/>
          <w:b/>
        </w:rPr>
        <w:tab/>
      </w:r>
      <w:r w:rsidRPr="00983EE4">
        <w:rPr>
          <w:rFonts w:cs="Arial"/>
        </w:rPr>
        <w:t>the City of Brentwood and the Brentwood Police Department have generously donated two (2) storage containers to the Williamson County Sheriff’s Office to be used for the storage of gun range equipment and supplies and law enforcement purposes; and</w:t>
      </w:r>
    </w:p>
    <w:p w14:paraId="24E030AB" w14:textId="77777777" w:rsidR="00983EE4" w:rsidRPr="00983EE4" w:rsidRDefault="00983EE4" w:rsidP="00983EE4">
      <w:pPr>
        <w:ind w:left="1440" w:hanging="1440"/>
        <w:jc w:val="both"/>
        <w:rPr>
          <w:rFonts w:cs="Arial"/>
        </w:rPr>
      </w:pPr>
    </w:p>
    <w:p w14:paraId="47B7C625" w14:textId="77777777" w:rsidR="00983EE4" w:rsidRPr="00983EE4" w:rsidRDefault="00040901" w:rsidP="00983EE4">
      <w:pPr>
        <w:ind w:left="1440" w:hanging="1440"/>
        <w:jc w:val="both"/>
        <w:rPr>
          <w:rFonts w:cs="Arial"/>
        </w:rPr>
      </w:pPr>
      <w:r w:rsidRPr="00983EE4">
        <w:rPr>
          <w:rFonts w:cs="Arial"/>
          <w:b/>
        </w:rPr>
        <w:t>WHEREAS,</w:t>
      </w:r>
      <w:r w:rsidRPr="00983EE4">
        <w:rPr>
          <w:rFonts w:cs="Arial"/>
          <w:b/>
        </w:rPr>
        <w:tab/>
      </w:r>
      <w:r w:rsidRPr="00983EE4">
        <w:rPr>
          <w:rFonts w:cs="Arial"/>
        </w:rPr>
        <w:t>the approximate value of the donation is $5,000.00; and</w:t>
      </w:r>
    </w:p>
    <w:p w14:paraId="703951DB" w14:textId="77777777" w:rsidR="00983EE4" w:rsidRPr="00983EE4" w:rsidRDefault="00983EE4" w:rsidP="00983EE4">
      <w:pPr>
        <w:ind w:left="1440" w:hanging="1440"/>
        <w:jc w:val="both"/>
        <w:rPr>
          <w:rFonts w:cs="Arial"/>
        </w:rPr>
      </w:pPr>
    </w:p>
    <w:p w14:paraId="62062549" w14:textId="77777777" w:rsidR="00983EE4" w:rsidRPr="00983EE4" w:rsidRDefault="00040901" w:rsidP="00983EE4">
      <w:pPr>
        <w:ind w:left="1440" w:hanging="1440"/>
        <w:jc w:val="both"/>
        <w:rPr>
          <w:rFonts w:cs="Arial"/>
        </w:rPr>
      </w:pPr>
      <w:r w:rsidRPr="00983EE4">
        <w:rPr>
          <w:rFonts w:cs="Arial"/>
          <w:b/>
        </w:rPr>
        <w:t>WHEREAS,</w:t>
      </w:r>
      <w:r w:rsidRPr="00983EE4">
        <w:rPr>
          <w:rFonts w:cs="Arial"/>
          <w:b/>
        </w:rPr>
        <w:tab/>
      </w:r>
      <w:r w:rsidRPr="00983EE4">
        <w:rPr>
          <w:rFonts w:cs="Arial"/>
        </w:rPr>
        <w:t>the Sheriff’s Office desires for Williamson County to accept the donation on its behalf; and</w:t>
      </w:r>
    </w:p>
    <w:p w14:paraId="20D13C8F" w14:textId="77777777" w:rsidR="00983EE4" w:rsidRPr="00983EE4" w:rsidRDefault="00983EE4" w:rsidP="00983EE4">
      <w:pPr>
        <w:jc w:val="both"/>
        <w:rPr>
          <w:rFonts w:cs="Arial"/>
        </w:rPr>
      </w:pPr>
    </w:p>
    <w:p w14:paraId="160D0807" w14:textId="77777777" w:rsidR="00983EE4" w:rsidRPr="00983EE4" w:rsidRDefault="00040901" w:rsidP="00983EE4">
      <w:pPr>
        <w:ind w:left="1440" w:hanging="1440"/>
        <w:jc w:val="both"/>
        <w:rPr>
          <w:rFonts w:cs="Arial"/>
        </w:rPr>
      </w:pPr>
      <w:r w:rsidRPr="00983EE4">
        <w:rPr>
          <w:rFonts w:cs="Arial"/>
          <w:b/>
        </w:rPr>
        <w:t>WHEREAS,</w:t>
      </w:r>
      <w:r w:rsidRPr="00983EE4">
        <w:rPr>
          <w:rFonts w:cs="Arial"/>
          <w:b/>
        </w:rPr>
        <w:tab/>
      </w:r>
      <w:r w:rsidRPr="00983EE4">
        <w:rPr>
          <w:rFonts w:cs="Arial"/>
        </w:rPr>
        <w:t>the Williamson County Board of Commissioners finds it in the interest of the citizens of Williamson County to accept the generous donation of two (2) storage containers from the City of Brentwood and the Brentwood Police Department:</w:t>
      </w:r>
    </w:p>
    <w:p w14:paraId="0CF9B25D" w14:textId="77777777" w:rsidR="00983EE4" w:rsidRPr="00983EE4" w:rsidRDefault="00983EE4" w:rsidP="00983EE4">
      <w:pPr>
        <w:jc w:val="both"/>
        <w:rPr>
          <w:rFonts w:cs="Arial"/>
        </w:rPr>
      </w:pPr>
    </w:p>
    <w:p w14:paraId="623C47A4" w14:textId="77777777" w:rsidR="00983EE4" w:rsidRDefault="00040901" w:rsidP="00983EE4">
      <w:pPr>
        <w:jc w:val="both"/>
        <w:rPr>
          <w:rFonts w:cs="Arial"/>
        </w:rPr>
      </w:pPr>
      <w:r w:rsidRPr="00983EE4">
        <w:rPr>
          <w:rFonts w:cs="Arial"/>
          <w:b/>
          <w:bCs/>
        </w:rPr>
        <w:t>NOW, THEREFORE, BE IT RESOLVED,</w:t>
      </w:r>
      <w:r w:rsidRPr="00983EE4">
        <w:rPr>
          <w:rFonts w:cs="Arial"/>
        </w:rPr>
        <w:t xml:space="preserve"> that the Williamson County Board of </w:t>
      </w:r>
    </w:p>
    <w:p w14:paraId="3D953EB6" w14:textId="77777777" w:rsidR="00983EE4" w:rsidRPr="00983EE4" w:rsidRDefault="00040901" w:rsidP="00983EE4">
      <w:pPr>
        <w:ind w:left="720"/>
        <w:jc w:val="both"/>
        <w:rPr>
          <w:rFonts w:cs="Arial"/>
        </w:rPr>
      </w:pPr>
      <w:r w:rsidRPr="00983EE4">
        <w:rPr>
          <w:rFonts w:cs="Arial"/>
        </w:rPr>
        <w:t>Commissioners, meeting in regular session this the 14</w:t>
      </w:r>
      <w:r w:rsidRPr="00983EE4">
        <w:rPr>
          <w:rFonts w:cs="Arial"/>
          <w:vertAlign w:val="superscript"/>
        </w:rPr>
        <w:t>th</w:t>
      </w:r>
      <w:r w:rsidRPr="00983EE4">
        <w:rPr>
          <w:rFonts w:cs="Arial"/>
        </w:rPr>
        <w:t xml:space="preserve"> day of November, 2022, on behalf of the Williamson County Sheriff’s Office, accepts the generous donation of two (2) storage containers from the City of Brentwood and the Brentwood Police Department to be used for storage of gun range equipment and supplies and law enforcement purposes.</w:t>
      </w:r>
    </w:p>
    <w:p w14:paraId="2193A7AF" w14:textId="77777777" w:rsidR="00983EE4" w:rsidRPr="00983EE4" w:rsidRDefault="00983EE4" w:rsidP="00983EE4">
      <w:pPr>
        <w:jc w:val="both"/>
        <w:rPr>
          <w:rFonts w:cs="Arial"/>
        </w:rPr>
      </w:pPr>
    </w:p>
    <w:p w14:paraId="389496B4" w14:textId="77777777" w:rsidR="00DA059C" w:rsidRPr="006C5D6C" w:rsidRDefault="00040901" w:rsidP="00DA059C">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Greg Sanford</w:t>
      </w:r>
      <w:r w:rsidRPr="006C5D6C">
        <w:rPr>
          <w:rFonts w:cs="Arial"/>
          <w:color w:val="000000"/>
          <w:u w:val="single"/>
        </w:rPr>
        <w:tab/>
      </w:r>
    </w:p>
    <w:p w14:paraId="37663EB9" w14:textId="77777777" w:rsidR="00DA059C" w:rsidRPr="006C5D6C" w:rsidRDefault="00040901" w:rsidP="00DA059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6881160C" w14:textId="77777777" w:rsidR="00DA059C" w:rsidRPr="006C5D6C" w:rsidRDefault="00DA059C" w:rsidP="00DA059C">
      <w:pPr>
        <w:autoSpaceDE w:val="0"/>
        <w:autoSpaceDN w:val="0"/>
        <w:adjustRightInd w:val="0"/>
        <w:rPr>
          <w:rFonts w:cs="Arial"/>
          <w:color w:val="000000"/>
          <w:u w:val="single"/>
        </w:rPr>
      </w:pPr>
    </w:p>
    <w:p w14:paraId="3B37B834" w14:textId="77777777" w:rsidR="00DA059C" w:rsidRDefault="00040901" w:rsidP="00DA059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3A287AB" w14:textId="77777777" w:rsidR="00DA059C" w:rsidRDefault="00040901" w:rsidP="00DA059C">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6D3B90B9" w14:textId="77777777" w:rsidR="00DA059C" w:rsidRPr="006C5D6C" w:rsidRDefault="00040901" w:rsidP="00DA059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12BEEBD" w14:textId="77777777" w:rsidR="00DA059C" w:rsidRDefault="00DA059C" w:rsidP="00DA059C">
      <w:pPr>
        <w:jc w:val="both"/>
        <w:rPr>
          <w:rFonts w:cs="Arial"/>
        </w:rPr>
      </w:pPr>
    </w:p>
    <w:p w14:paraId="2D7280EF" w14:textId="77777777" w:rsidR="00DA059C" w:rsidRDefault="00040901" w:rsidP="00DA059C">
      <w:pPr>
        <w:spacing w:line="360" w:lineRule="auto"/>
        <w:jc w:val="both"/>
      </w:pPr>
      <w:r w:rsidRPr="006C5D6C">
        <w:rPr>
          <w:rFonts w:cs="Arial"/>
        </w:rPr>
        <w:tab/>
      </w:r>
      <w:r w:rsidRPr="006C5D6C">
        <w:t xml:space="preserve">Resolution No. </w:t>
      </w:r>
      <w:r>
        <w:t>11</w:t>
      </w:r>
      <w:r w:rsidRPr="006C5D6C">
        <w:t>-22-</w:t>
      </w:r>
      <w:r>
        <w:t>39</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5FDD4F7E" w14:textId="77777777" w:rsidTr="00125C6C">
        <w:tc>
          <w:tcPr>
            <w:tcW w:w="2338" w:type="dxa"/>
            <w:shd w:val="clear" w:color="auto" w:fill="auto"/>
          </w:tcPr>
          <w:p w14:paraId="1CC9141D" w14:textId="77777777" w:rsidR="00DA059C" w:rsidRPr="00770B96" w:rsidRDefault="00040901" w:rsidP="00125C6C">
            <w:pPr>
              <w:jc w:val="center"/>
              <w:rPr>
                <w:rFonts w:cs="Arial"/>
                <w:u w:val="single"/>
              </w:rPr>
            </w:pPr>
            <w:r>
              <w:rPr>
                <w:rFonts w:cs="Arial"/>
                <w:u w:val="single"/>
              </w:rPr>
              <w:t>YES</w:t>
            </w:r>
          </w:p>
        </w:tc>
        <w:tc>
          <w:tcPr>
            <w:tcW w:w="2338" w:type="dxa"/>
            <w:shd w:val="clear" w:color="auto" w:fill="auto"/>
          </w:tcPr>
          <w:p w14:paraId="6915545B" w14:textId="77777777" w:rsidR="00DA059C" w:rsidRPr="00770B96" w:rsidRDefault="00040901" w:rsidP="00125C6C">
            <w:pPr>
              <w:jc w:val="center"/>
              <w:rPr>
                <w:rFonts w:cs="Arial"/>
                <w:u w:val="single"/>
              </w:rPr>
            </w:pPr>
            <w:r>
              <w:rPr>
                <w:rFonts w:cs="Arial"/>
                <w:u w:val="single"/>
              </w:rPr>
              <w:t>YES</w:t>
            </w:r>
          </w:p>
        </w:tc>
        <w:tc>
          <w:tcPr>
            <w:tcW w:w="2337" w:type="dxa"/>
            <w:shd w:val="clear" w:color="auto" w:fill="auto"/>
          </w:tcPr>
          <w:p w14:paraId="72520D42" w14:textId="77777777" w:rsidR="00DA059C" w:rsidRPr="00770B96" w:rsidRDefault="00040901" w:rsidP="00125C6C">
            <w:pPr>
              <w:jc w:val="center"/>
              <w:rPr>
                <w:rFonts w:cs="Arial"/>
                <w:u w:val="single"/>
              </w:rPr>
            </w:pPr>
            <w:r>
              <w:rPr>
                <w:rFonts w:cs="Arial"/>
                <w:u w:val="single"/>
              </w:rPr>
              <w:t>YES</w:t>
            </w:r>
          </w:p>
        </w:tc>
        <w:tc>
          <w:tcPr>
            <w:tcW w:w="2337" w:type="dxa"/>
            <w:shd w:val="clear" w:color="auto" w:fill="auto"/>
          </w:tcPr>
          <w:p w14:paraId="50D393E3" w14:textId="77777777" w:rsidR="00DA059C" w:rsidRPr="00770B96" w:rsidRDefault="00040901" w:rsidP="00125C6C">
            <w:pPr>
              <w:jc w:val="center"/>
              <w:rPr>
                <w:rFonts w:cs="Arial"/>
                <w:u w:val="single"/>
              </w:rPr>
            </w:pPr>
            <w:r>
              <w:rPr>
                <w:rFonts w:cs="Arial"/>
                <w:u w:val="single"/>
              </w:rPr>
              <w:t>YES</w:t>
            </w:r>
          </w:p>
        </w:tc>
      </w:tr>
      <w:tr w:rsidR="0058461E" w14:paraId="7B71F17D" w14:textId="77777777" w:rsidTr="00125C6C">
        <w:tc>
          <w:tcPr>
            <w:tcW w:w="2338" w:type="dxa"/>
            <w:shd w:val="clear" w:color="auto" w:fill="auto"/>
          </w:tcPr>
          <w:p w14:paraId="483F816B" w14:textId="77777777" w:rsidR="00DA059C" w:rsidRPr="00770B96" w:rsidRDefault="00040901" w:rsidP="00125C6C">
            <w:pPr>
              <w:jc w:val="center"/>
              <w:rPr>
                <w:rFonts w:cs="Arial"/>
              </w:rPr>
            </w:pPr>
            <w:r w:rsidRPr="00770B96">
              <w:rPr>
                <w:rFonts w:cs="Arial"/>
              </w:rPr>
              <w:t>Sean Aiello</w:t>
            </w:r>
          </w:p>
        </w:tc>
        <w:tc>
          <w:tcPr>
            <w:tcW w:w="2338" w:type="dxa"/>
            <w:shd w:val="clear" w:color="auto" w:fill="auto"/>
          </w:tcPr>
          <w:p w14:paraId="4754CE3F" w14:textId="77777777" w:rsidR="00DA059C" w:rsidRPr="00770B96" w:rsidRDefault="00040901" w:rsidP="00125C6C">
            <w:pPr>
              <w:jc w:val="center"/>
              <w:rPr>
                <w:rFonts w:cs="Arial"/>
              </w:rPr>
            </w:pPr>
            <w:r w:rsidRPr="00770B96">
              <w:rPr>
                <w:rFonts w:cs="Arial"/>
              </w:rPr>
              <w:t>Betsy Hester</w:t>
            </w:r>
          </w:p>
        </w:tc>
        <w:tc>
          <w:tcPr>
            <w:tcW w:w="2337" w:type="dxa"/>
            <w:shd w:val="clear" w:color="auto" w:fill="auto"/>
          </w:tcPr>
          <w:p w14:paraId="1B7921B4" w14:textId="77777777" w:rsidR="00DA059C" w:rsidRPr="00770B96" w:rsidRDefault="00040901" w:rsidP="00125C6C">
            <w:pPr>
              <w:jc w:val="center"/>
              <w:rPr>
                <w:rFonts w:cs="Arial"/>
              </w:rPr>
            </w:pPr>
            <w:r w:rsidRPr="00770B96">
              <w:rPr>
                <w:rFonts w:cs="Arial"/>
              </w:rPr>
              <w:t>Chas Morton</w:t>
            </w:r>
          </w:p>
        </w:tc>
        <w:tc>
          <w:tcPr>
            <w:tcW w:w="2337" w:type="dxa"/>
            <w:shd w:val="clear" w:color="auto" w:fill="auto"/>
          </w:tcPr>
          <w:p w14:paraId="110EAF90" w14:textId="77777777" w:rsidR="00DA059C" w:rsidRPr="00770B96" w:rsidRDefault="00040901" w:rsidP="00125C6C">
            <w:pPr>
              <w:jc w:val="center"/>
              <w:rPr>
                <w:rFonts w:cs="Arial"/>
              </w:rPr>
            </w:pPr>
            <w:r w:rsidRPr="00770B96">
              <w:rPr>
                <w:rFonts w:cs="Arial"/>
              </w:rPr>
              <w:t>Drew Torres</w:t>
            </w:r>
          </w:p>
        </w:tc>
      </w:tr>
      <w:tr w:rsidR="0058461E" w14:paraId="76115ADD" w14:textId="77777777" w:rsidTr="00125C6C">
        <w:tc>
          <w:tcPr>
            <w:tcW w:w="2338" w:type="dxa"/>
            <w:shd w:val="clear" w:color="auto" w:fill="auto"/>
          </w:tcPr>
          <w:p w14:paraId="5D4A41DE" w14:textId="77777777" w:rsidR="00DA059C" w:rsidRPr="00770B96" w:rsidRDefault="00040901" w:rsidP="00125C6C">
            <w:pPr>
              <w:jc w:val="center"/>
              <w:rPr>
                <w:rFonts w:cs="Arial"/>
                <w:b/>
              </w:rPr>
            </w:pPr>
            <w:r w:rsidRPr="00770B96">
              <w:rPr>
                <w:rFonts w:cs="Arial"/>
              </w:rPr>
              <w:t>Brian Beathard</w:t>
            </w:r>
          </w:p>
        </w:tc>
        <w:tc>
          <w:tcPr>
            <w:tcW w:w="2338" w:type="dxa"/>
            <w:shd w:val="clear" w:color="auto" w:fill="auto"/>
          </w:tcPr>
          <w:p w14:paraId="04CDCC6D" w14:textId="77777777" w:rsidR="00DA059C" w:rsidRPr="00770B96" w:rsidRDefault="00040901" w:rsidP="00125C6C">
            <w:pPr>
              <w:jc w:val="center"/>
              <w:rPr>
                <w:rFonts w:cs="Arial"/>
              </w:rPr>
            </w:pPr>
            <w:r w:rsidRPr="00770B96">
              <w:rPr>
                <w:rFonts w:cs="Arial"/>
              </w:rPr>
              <w:t>Ricky Jones</w:t>
            </w:r>
          </w:p>
        </w:tc>
        <w:tc>
          <w:tcPr>
            <w:tcW w:w="2337" w:type="dxa"/>
            <w:shd w:val="clear" w:color="auto" w:fill="auto"/>
          </w:tcPr>
          <w:p w14:paraId="66281EDA" w14:textId="77777777" w:rsidR="00DA059C" w:rsidRPr="00770B96" w:rsidRDefault="00040901" w:rsidP="00125C6C">
            <w:pPr>
              <w:jc w:val="center"/>
              <w:rPr>
                <w:rFonts w:cs="Arial"/>
              </w:rPr>
            </w:pPr>
            <w:r w:rsidRPr="00770B96">
              <w:rPr>
                <w:rFonts w:cs="Arial"/>
              </w:rPr>
              <w:t>Erin Nations</w:t>
            </w:r>
          </w:p>
        </w:tc>
        <w:tc>
          <w:tcPr>
            <w:tcW w:w="2337" w:type="dxa"/>
            <w:shd w:val="clear" w:color="auto" w:fill="auto"/>
          </w:tcPr>
          <w:p w14:paraId="2C34864F" w14:textId="77777777" w:rsidR="00DA059C" w:rsidRPr="00770B96" w:rsidRDefault="00040901" w:rsidP="00125C6C">
            <w:pPr>
              <w:jc w:val="center"/>
              <w:rPr>
                <w:rFonts w:cs="Arial"/>
              </w:rPr>
            </w:pPr>
            <w:r w:rsidRPr="00770B96">
              <w:rPr>
                <w:rFonts w:cs="Arial"/>
              </w:rPr>
              <w:t>Tom Tunnicliffe</w:t>
            </w:r>
          </w:p>
        </w:tc>
      </w:tr>
      <w:tr w:rsidR="0058461E" w14:paraId="6063549F" w14:textId="77777777" w:rsidTr="00125C6C">
        <w:tc>
          <w:tcPr>
            <w:tcW w:w="2338" w:type="dxa"/>
            <w:shd w:val="clear" w:color="auto" w:fill="auto"/>
          </w:tcPr>
          <w:p w14:paraId="12D7CC25" w14:textId="77777777" w:rsidR="00DA059C" w:rsidRPr="00770B96" w:rsidRDefault="00040901" w:rsidP="00125C6C">
            <w:pPr>
              <w:jc w:val="center"/>
              <w:rPr>
                <w:rFonts w:cs="Arial"/>
              </w:rPr>
            </w:pPr>
            <w:r w:rsidRPr="00770B96">
              <w:rPr>
                <w:rFonts w:cs="Arial"/>
              </w:rPr>
              <w:t>Brian Clifford</w:t>
            </w:r>
          </w:p>
        </w:tc>
        <w:tc>
          <w:tcPr>
            <w:tcW w:w="2338" w:type="dxa"/>
            <w:shd w:val="clear" w:color="auto" w:fill="auto"/>
          </w:tcPr>
          <w:p w14:paraId="7BBF64A8" w14:textId="77777777" w:rsidR="00DA059C" w:rsidRPr="00770B96" w:rsidRDefault="00040901" w:rsidP="00125C6C">
            <w:pPr>
              <w:jc w:val="center"/>
              <w:rPr>
                <w:rFonts w:cs="Arial"/>
              </w:rPr>
            </w:pPr>
            <w:r w:rsidRPr="00770B96">
              <w:rPr>
                <w:rFonts w:cs="Arial"/>
              </w:rPr>
              <w:t>David Landrum</w:t>
            </w:r>
          </w:p>
        </w:tc>
        <w:tc>
          <w:tcPr>
            <w:tcW w:w="2337" w:type="dxa"/>
            <w:shd w:val="clear" w:color="auto" w:fill="auto"/>
          </w:tcPr>
          <w:p w14:paraId="78856A3A" w14:textId="77777777" w:rsidR="00DA059C" w:rsidRPr="00770B96" w:rsidRDefault="00040901" w:rsidP="00125C6C">
            <w:pPr>
              <w:jc w:val="center"/>
              <w:rPr>
                <w:rFonts w:cs="Arial"/>
              </w:rPr>
            </w:pPr>
            <w:r w:rsidRPr="00770B96">
              <w:rPr>
                <w:rFonts w:cs="Arial"/>
              </w:rPr>
              <w:t>Greg Sanford</w:t>
            </w:r>
          </w:p>
        </w:tc>
        <w:tc>
          <w:tcPr>
            <w:tcW w:w="2337" w:type="dxa"/>
            <w:shd w:val="clear" w:color="auto" w:fill="auto"/>
          </w:tcPr>
          <w:p w14:paraId="3149342C" w14:textId="77777777" w:rsidR="00DA059C" w:rsidRPr="00770B96" w:rsidRDefault="00040901" w:rsidP="00125C6C">
            <w:pPr>
              <w:jc w:val="center"/>
              <w:rPr>
                <w:rFonts w:cs="Arial"/>
              </w:rPr>
            </w:pPr>
            <w:r w:rsidRPr="00770B96">
              <w:rPr>
                <w:rFonts w:cs="Arial"/>
              </w:rPr>
              <w:t>Paul Webb</w:t>
            </w:r>
          </w:p>
        </w:tc>
      </w:tr>
      <w:tr w:rsidR="0058461E" w14:paraId="6E5F2ED7" w14:textId="77777777" w:rsidTr="00125C6C">
        <w:tc>
          <w:tcPr>
            <w:tcW w:w="2338" w:type="dxa"/>
            <w:shd w:val="clear" w:color="auto" w:fill="auto"/>
          </w:tcPr>
          <w:p w14:paraId="5DB25364" w14:textId="77777777" w:rsidR="00DA059C" w:rsidRPr="00770B96" w:rsidRDefault="00040901" w:rsidP="00125C6C">
            <w:pPr>
              <w:jc w:val="center"/>
              <w:rPr>
                <w:rFonts w:cs="Arial"/>
              </w:rPr>
            </w:pPr>
            <w:r w:rsidRPr="00770B96">
              <w:rPr>
                <w:rFonts w:cs="Arial"/>
              </w:rPr>
              <w:t>Jeff Graves</w:t>
            </w:r>
          </w:p>
        </w:tc>
        <w:tc>
          <w:tcPr>
            <w:tcW w:w="2338" w:type="dxa"/>
            <w:shd w:val="clear" w:color="auto" w:fill="auto"/>
          </w:tcPr>
          <w:p w14:paraId="1D36184B" w14:textId="77777777" w:rsidR="00DA059C" w:rsidRPr="00770B96" w:rsidRDefault="00040901" w:rsidP="00125C6C">
            <w:pPr>
              <w:jc w:val="center"/>
              <w:rPr>
                <w:rFonts w:cs="Arial"/>
              </w:rPr>
            </w:pPr>
            <w:r w:rsidRPr="00770B96">
              <w:rPr>
                <w:rFonts w:cs="Arial"/>
              </w:rPr>
              <w:t>Gregg Lawrence</w:t>
            </w:r>
          </w:p>
        </w:tc>
        <w:tc>
          <w:tcPr>
            <w:tcW w:w="2337" w:type="dxa"/>
            <w:shd w:val="clear" w:color="auto" w:fill="auto"/>
          </w:tcPr>
          <w:p w14:paraId="3F4EBD7A" w14:textId="77777777" w:rsidR="00DA059C" w:rsidRPr="00770B96" w:rsidRDefault="00040901" w:rsidP="00125C6C">
            <w:pPr>
              <w:jc w:val="center"/>
              <w:rPr>
                <w:rFonts w:cs="Arial"/>
              </w:rPr>
            </w:pPr>
            <w:r w:rsidRPr="00770B96">
              <w:rPr>
                <w:rFonts w:cs="Arial"/>
              </w:rPr>
              <w:t>Mary Smith</w:t>
            </w:r>
          </w:p>
        </w:tc>
        <w:tc>
          <w:tcPr>
            <w:tcW w:w="2337" w:type="dxa"/>
            <w:shd w:val="clear" w:color="auto" w:fill="auto"/>
          </w:tcPr>
          <w:p w14:paraId="4AC7CF0E" w14:textId="77777777" w:rsidR="00DA059C" w:rsidRPr="00770B96" w:rsidRDefault="00040901" w:rsidP="00125C6C">
            <w:pPr>
              <w:jc w:val="center"/>
              <w:rPr>
                <w:rFonts w:cs="Arial"/>
              </w:rPr>
            </w:pPr>
            <w:r w:rsidRPr="00770B96">
              <w:rPr>
                <w:rFonts w:cs="Arial"/>
              </w:rPr>
              <w:t>Matt Williams</w:t>
            </w:r>
          </w:p>
        </w:tc>
      </w:tr>
      <w:tr w:rsidR="0058461E" w14:paraId="0A37877D" w14:textId="77777777" w:rsidTr="00125C6C">
        <w:tc>
          <w:tcPr>
            <w:tcW w:w="2338" w:type="dxa"/>
            <w:shd w:val="clear" w:color="auto" w:fill="auto"/>
          </w:tcPr>
          <w:p w14:paraId="5494D761" w14:textId="77777777" w:rsidR="00DA059C" w:rsidRPr="00770B96" w:rsidRDefault="00040901" w:rsidP="00125C6C">
            <w:pPr>
              <w:jc w:val="center"/>
              <w:rPr>
                <w:rFonts w:cs="Arial"/>
              </w:rPr>
            </w:pPr>
            <w:r w:rsidRPr="00770B96">
              <w:rPr>
                <w:rFonts w:cs="Arial"/>
              </w:rPr>
              <w:t>Meghan Guffee</w:t>
            </w:r>
          </w:p>
        </w:tc>
        <w:tc>
          <w:tcPr>
            <w:tcW w:w="2338" w:type="dxa"/>
            <w:shd w:val="clear" w:color="auto" w:fill="auto"/>
          </w:tcPr>
          <w:p w14:paraId="6D178604" w14:textId="77777777" w:rsidR="00DA059C" w:rsidRPr="00770B96" w:rsidRDefault="00040901" w:rsidP="00125C6C">
            <w:pPr>
              <w:jc w:val="center"/>
              <w:rPr>
                <w:rFonts w:cs="Arial"/>
              </w:rPr>
            </w:pPr>
            <w:r w:rsidRPr="00770B96">
              <w:rPr>
                <w:rFonts w:cs="Arial"/>
              </w:rPr>
              <w:t>Lisa Lenox</w:t>
            </w:r>
          </w:p>
        </w:tc>
        <w:tc>
          <w:tcPr>
            <w:tcW w:w="2337" w:type="dxa"/>
            <w:shd w:val="clear" w:color="auto" w:fill="auto"/>
          </w:tcPr>
          <w:p w14:paraId="3A7D493B" w14:textId="77777777" w:rsidR="00DA059C" w:rsidRPr="00770B96" w:rsidRDefault="00040901" w:rsidP="00125C6C">
            <w:pPr>
              <w:jc w:val="center"/>
              <w:rPr>
                <w:rFonts w:cs="Arial"/>
              </w:rPr>
            </w:pPr>
            <w:r w:rsidRPr="00770B96">
              <w:rPr>
                <w:rFonts w:cs="Arial"/>
              </w:rPr>
              <w:t>Steve Smith</w:t>
            </w:r>
          </w:p>
        </w:tc>
        <w:tc>
          <w:tcPr>
            <w:tcW w:w="2337" w:type="dxa"/>
            <w:shd w:val="clear" w:color="auto" w:fill="auto"/>
          </w:tcPr>
          <w:p w14:paraId="736F26FC" w14:textId="77777777" w:rsidR="00DA059C" w:rsidRPr="00770B96" w:rsidRDefault="00DA059C" w:rsidP="00125C6C">
            <w:pPr>
              <w:jc w:val="center"/>
              <w:rPr>
                <w:rFonts w:cs="Arial"/>
              </w:rPr>
            </w:pPr>
          </w:p>
        </w:tc>
      </w:tr>
      <w:tr w:rsidR="0058461E" w14:paraId="40DEC44F" w14:textId="77777777" w:rsidTr="00125C6C">
        <w:tc>
          <w:tcPr>
            <w:tcW w:w="2338" w:type="dxa"/>
            <w:shd w:val="clear" w:color="auto" w:fill="auto"/>
          </w:tcPr>
          <w:p w14:paraId="0F55764B" w14:textId="77777777" w:rsidR="00DA059C" w:rsidRPr="00770B96" w:rsidRDefault="00040901" w:rsidP="00125C6C">
            <w:pPr>
              <w:jc w:val="center"/>
              <w:rPr>
                <w:rFonts w:cs="Arial"/>
              </w:rPr>
            </w:pPr>
            <w:r w:rsidRPr="00770B96">
              <w:rPr>
                <w:rFonts w:cs="Arial"/>
              </w:rPr>
              <w:t>Judy Herbert</w:t>
            </w:r>
          </w:p>
        </w:tc>
        <w:tc>
          <w:tcPr>
            <w:tcW w:w="2338" w:type="dxa"/>
            <w:shd w:val="clear" w:color="auto" w:fill="auto"/>
          </w:tcPr>
          <w:p w14:paraId="5CA7D158" w14:textId="77777777" w:rsidR="00DA059C" w:rsidRPr="00770B96" w:rsidRDefault="00040901" w:rsidP="00125C6C">
            <w:pPr>
              <w:jc w:val="center"/>
              <w:rPr>
                <w:rFonts w:cs="Arial"/>
              </w:rPr>
            </w:pPr>
            <w:r w:rsidRPr="00770B96">
              <w:rPr>
                <w:rFonts w:cs="Arial"/>
              </w:rPr>
              <w:t>Jennifer Mason</w:t>
            </w:r>
          </w:p>
        </w:tc>
        <w:tc>
          <w:tcPr>
            <w:tcW w:w="2337" w:type="dxa"/>
            <w:shd w:val="clear" w:color="auto" w:fill="auto"/>
          </w:tcPr>
          <w:p w14:paraId="2D16FC5B" w14:textId="77777777" w:rsidR="00DA059C" w:rsidRPr="00770B96" w:rsidRDefault="00040901" w:rsidP="00125C6C">
            <w:pPr>
              <w:jc w:val="center"/>
              <w:rPr>
                <w:rFonts w:cs="Arial"/>
              </w:rPr>
            </w:pPr>
            <w:r w:rsidRPr="00770B96">
              <w:rPr>
                <w:rFonts w:cs="Arial"/>
              </w:rPr>
              <w:t>Pete Stresser</w:t>
            </w:r>
          </w:p>
        </w:tc>
        <w:tc>
          <w:tcPr>
            <w:tcW w:w="2337" w:type="dxa"/>
            <w:shd w:val="clear" w:color="auto" w:fill="auto"/>
          </w:tcPr>
          <w:p w14:paraId="65DBEB4D" w14:textId="77777777" w:rsidR="00DA059C" w:rsidRPr="00770B96" w:rsidRDefault="00DA059C" w:rsidP="00125C6C">
            <w:pPr>
              <w:jc w:val="center"/>
              <w:rPr>
                <w:rFonts w:cs="Arial"/>
              </w:rPr>
            </w:pPr>
          </w:p>
        </w:tc>
      </w:tr>
    </w:tbl>
    <w:p w14:paraId="3D1DF4A6" w14:textId="77777777" w:rsidR="00DA059C" w:rsidRPr="006C5D6C" w:rsidRDefault="00040901" w:rsidP="00DA059C">
      <w:pPr>
        <w:spacing w:line="480" w:lineRule="auto"/>
        <w:jc w:val="both"/>
        <w:rPr>
          <w:rFonts w:cs="Arial"/>
        </w:rPr>
      </w:pPr>
      <w:r w:rsidRPr="006C5D6C">
        <w:rPr>
          <w:rFonts w:cs="Arial"/>
        </w:rPr>
        <w:t>_______________</w:t>
      </w:r>
    </w:p>
    <w:p w14:paraId="413F5800" w14:textId="77777777" w:rsidR="00DA059C" w:rsidRPr="006C5D6C" w:rsidRDefault="00040901" w:rsidP="00DA059C">
      <w:pPr>
        <w:spacing w:line="480" w:lineRule="auto"/>
        <w:rPr>
          <w:rFonts w:cs="Arial"/>
          <w:color w:val="000000"/>
          <w:u w:val="single"/>
        </w:rPr>
      </w:pPr>
      <w:r>
        <w:rPr>
          <w:rFonts w:cs="Arial"/>
          <w:color w:val="000000"/>
          <w:u w:val="single"/>
        </w:rPr>
        <w:t xml:space="preserve">LATE-FILED </w:t>
      </w: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sidR="000E3C8E">
        <w:rPr>
          <w:rFonts w:cs="Arial"/>
          <w:color w:val="000000"/>
          <w:u w:val="single"/>
        </w:rPr>
        <w:t>41</w:t>
      </w:r>
    </w:p>
    <w:p w14:paraId="361FCDB8" w14:textId="77777777" w:rsidR="00187016" w:rsidRDefault="00040901" w:rsidP="00DA059C">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0E3C8E">
        <w:rPr>
          <w:rFonts w:cs="Arial"/>
          <w:color w:val="000000"/>
          <w:szCs w:val="20"/>
        </w:rPr>
        <w:t>Tunnicliffe</w:t>
      </w:r>
      <w:r w:rsidRPr="006C5D6C">
        <w:rPr>
          <w:rFonts w:cs="Arial"/>
          <w:color w:val="000000"/>
          <w:szCs w:val="20"/>
        </w:rPr>
        <w:t xml:space="preserve"> moved to accept </w:t>
      </w:r>
      <w:r w:rsidR="00442DFD">
        <w:rPr>
          <w:rFonts w:cs="Arial"/>
          <w:color w:val="000000"/>
          <w:szCs w:val="20"/>
        </w:rPr>
        <w:t xml:space="preserve">Late-Filed </w:t>
      </w:r>
      <w:r w:rsidRPr="006C5D6C">
        <w:rPr>
          <w:rFonts w:cs="Arial"/>
          <w:color w:val="000000"/>
          <w:szCs w:val="20"/>
        </w:rPr>
        <w:t xml:space="preserve">Resolution No. </w:t>
      </w:r>
      <w:r>
        <w:rPr>
          <w:rFonts w:cs="Arial"/>
          <w:color w:val="000000"/>
          <w:szCs w:val="20"/>
        </w:rPr>
        <w:t>11</w:t>
      </w:r>
      <w:r w:rsidRPr="006C5D6C">
        <w:rPr>
          <w:rFonts w:cs="Arial"/>
          <w:color w:val="000000"/>
          <w:szCs w:val="20"/>
        </w:rPr>
        <w:t>-22-</w:t>
      </w:r>
      <w:r w:rsidR="000E3C8E">
        <w:rPr>
          <w:rFonts w:cs="Arial"/>
          <w:color w:val="000000"/>
          <w:szCs w:val="20"/>
        </w:rPr>
        <w:t>4</w:t>
      </w:r>
      <w:r>
        <w:rPr>
          <w:rFonts w:cs="Arial"/>
          <w:color w:val="000000"/>
          <w:szCs w:val="20"/>
        </w:rPr>
        <w:t>1</w:t>
      </w:r>
      <w:r w:rsidRPr="006C5D6C">
        <w:rPr>
          <w:rFonts w:cs="Arial"/>
          <w:color w:val="000000"/>
          <w:szCs w:val="20"/>
        </w:rPr>
        <w:t xml:space="preserve">, seconded by Commissioner </w:t>
      </w:r>
      <w:r w:rsidR="000E3C8E">
        <w:rPr>
          <w:rFonts w:cs="Arial"/>
          <w:color w:val="000000"/>
          <w:szCs w:val="20"/>
        </w:rPr>
        <w:t>Graves</w:t>
      </w:r>
      <w:r w:rsidRPr="006C5D6C">
        <w:rPr>
          <w:rFonts w:cs="Arial"/>
          <w:color w:val="000000"/>
          <w:szCs w:val="20"/>
        </w:rPr>
        <w:t>.</w:t>
      </w:r>
    </w:p>
    <w:p w14:paraId="7D23DDE3" w14:textId="77777777" w:rsidR="00952B33" w:rsidRPr="00952B33" w:rsidRDefault="00040901" w:rsidP="00952B33">
      <w:pPr>
        <w:jc w:val="center"/>
        <w:rPr>
          <w:rFonts w:cs="Arial"/>
          <w:b/>
          <w:bCs/>
          <w:sz w:val="23"/>
          <w:szCs w:val="23"/>
          <w:u w:val="single"/>
        </w:rPr>
      </w:pPr>
      <w:r w:rsidRPr="00952B33">
        <w:rPr>
          <w:rFonts w:cs="Arial"/>
          <w:b/>
          <w:bCs/>
          <w:sz w:val="23"/>
          <w:szCs w:val="23"/>
        </w:rPr>
        <w:t>RESOLUTION AUTHORIZING THE WILLIAMSON COUNTY MAYOR TO ENTER INTO A LEASE AGREEMENT WITH THE STATE OF TENNESSEE ON BEHALF OF THE DISTRICT ATTORNEY GENERAL FOR THE 21</w:t>
      </w:r>
      <w:r w:rsidRPr="00952B33">
        <w:rPr>
          <w:rFonts w:cs="Arial"/>
          <w:b/>
          <w:bCs/>
          <w:sz w:val="23"/>
          <w:szCs w:val="23"/>
          <w:vertAlign w:val="superscript"/>
        </w:rPr>
        <w:t>ST</w:t>
      </w:r>
      <w:r w:rsidRPr="00952B33">
        <w:rPr>
          <w:rFonts w:cs="Arial"/>
          <w:b/>
          <w:bCs/>
          <w:sz w:val="23"/>
          <w:szCs w:val="23"/>
        </w:rPr>
        <w:t xml:space="preserve"> JUDICIAL DISTRICT IN TENNESSEE </w:t>
      </w:r>
      <w:r w:rsidRPr="00952B33">
        <w:rPr>
          <w:rFonts w:cs="Arial"/>
          <w:b/>
          <w:bCs/>
          <w:sz w:val="23"/>
          <w:szCs w:val="23"/>
          <w:u w:val="single"/>
        </w:rPr>
        <w:t>REGARDING LEASED OFFICE SPACE IN THE HISTORIC COURTHOUSE</w:t>
      </w:r>
    </w:p>
    <w:p w14:paraId="640449B2" w14:textId="77777777" w:rsidR="00952B33" w:rsidRPr="00952B33" w:rsidRDefault="00952B33" w:rsidP="00952B33">
      <w:pPr>
        <w:jc w:val="both"/>
        <w:rPr>
          <w:rFonts w:cs="Arial"/>
          <w:b/>
          <w:bCs/>
        </w:rPr>
      </w:pPr>
    </w:p>
    <w:p w14:paraId="138C11CD" w14:textId="77777777" w:rsidR="00952B33" w:rsidRPr="00952B33" w:rsidRDefault="00040901" w:rsidP="00952B33">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rPr>
      </w:pPr>
      <w:r w:rsidRPr="00952B33">
        <w:rPr>
          <w:rFonts w:cs="Arial"/>
          <w:b/>
          <w:bCs/>
        </w:rPr>
        <w:t>WHEREAS,</w:t>
      </w:r>
      <w:r w:rsidRPr="00952B33">
        <w:rPr>
          <w:rFonts w:cs="Arial"/>
          <w:b/>
          <w:bCs/>
        </w:rPr>
        <w:tab/>
      </w:r>
      <w:r w:rsidRPr="00952B33">
        <w:rPr>
          <w:rFonts w:cs="Arial"/>
        </w:rPr>
        <w:t xml:space="preserve">Williamson County is a Tennessee governmental entity which is authorized to execute lease agreements for real property pursuant to </w:t>
      </w:r>
      <w:r w:rsidRPr="00952B33">
        <w:rPr>
          <w:rFonts w:cs="Arial"/>
          <w:i/>
          <w:iCs/>
        </w:rPr>
        <w:t xml:space="preserve">Tennessee Code Annotated, Sections </w:t>
      </w:r>
      <w:r w:rsidRPr="00952B33">
        <w:rPr>
          <w:rFonts w:cs="Arial"/>
          <w:i/>
        </w:rPr>
        <w:t>5-7-116</w:t>
      </w:r>
      <w:r w:rsidRPr="00952B33">
        <w:rPr>
          <w:rFonts w:cs="Arial"/>
          <w:i/>
          <w:iCs/>
        </w:rPr>
        <w:t xml:space="preserve">, </w:t>
      </w:r>
      <w:r w:rsidRPr="00952B33">
        <w:rPr>
          <w:rFonts w:cs="Arial"/>
          <w:iCs/>
        </w:rPr>
        <w:t xml:space="preserve">and </w:t>
      </w:r>
      <w:r w:rsidRPr="00952B33">
        <w:rPr>
          <w:rFonts w:cs="Arial"/>
          <w:i/>
          <w:iCs/>
        </w:rPr>
        <w:t>7-51-901 et. seq.</w:t>
      </w:r>
      <w:r w:rsidRPr="00952B33">
        <w:rPr>
          <w:rFonts w:cs="Arial"/>
        </w:rPr>
        <w:t xml:space="preserve">; and </w:t>
      </w:r>
    </w:p>
    <w:p w14:paraId="7F939AAB" w14:textId="77777777" w:rsidR="00952B33" w:rsidRPr="00952B33" w:rsidRDefault="00952B33" w:rsidP="00952B33">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CA190F9" w14:textId="77777777" w:rsidR="00952B33" w:rsidRPr="00952B33" w:rsidRDefault="00040901" w:rsidP="00952B33">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bCs/>
        </w:rPr>
      </w:pPr>
      <w:r w:rsidRPr="00952B33">
        <w:rPr>
          <w:rFonts w:cs="Arial"/>
          <w:b/>
          <w:bCs/>
        </w:rPr>
        <w:t>WHEREAS,</w:t>
      </w:r>
      <w:r w:rsidRPr="00952B33">
        <w:rPr>
          <w:rFonts w:cs="Arial"/>
          <w:b/>
          <w:bCs/>
        </w:rPr>
        <w:tab/>
      </w:r>
      <w:r w:rsidRPr="00952B33">
        <w:rPr>
          <w:rFonts w:cs="Arial"/>
          <w:bCs/>
        </w:rPr>
        <w:t>Williamson County owns improved property located at 305 Public Square, Franklin, Tennessee commonly known as the Historic Williamson County Courthouse (“Historic Courthouse”); and</w:t>
      </w:r>
    </w:p>
    <w:p w14:paraId="3D438E3A" w14:textId="77777777" w:rsidR="00952B33" w:rsidRPr="00952B33" w:rsidRDefault="00952B33" w:rsidP="00952B33">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63B424E1" w14:textId="77777777" w:rsidR="00952B33" w:rsidRPr="00952B33" w:rsidRDefault="00040901" w:rsidP="00952B33">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rPr>
      </w:pPr>
      <w:r w:rsidRPr="00952B33">
        <w:rPr>
          <w:rFonts w:cs="Arial"/>
          <w:b/>
          <w:bCs/>
        </w:rPr>
        <w:t>WHEREAS</w:t>
      </w:r>
      <w:r w:rsidRPr="00952B33">
        <w:rPr>
          <w:rFonts w:cs="Arial"/>
        </w:rPr>
        <w:t>,</w:t>
      </w:r>
      <w:r w:rsidRPr="00952B33">
        <w:rPr>
          <w:rFonts w:cs="Arial"/>
        </w:rPr>
        <w:tab/>
        <w:t>the District Attorney General for the 21</w:t>
      </w:r>
      <w:r w:rsidRPr="00952B33">
        <w:rPr>
          <w:rFonts w:cs="Arial"/>
          <w:vertAlign w:val="superscript"/>
        </w:rPr>
        <w:t>st</w:t>
      </w:r>
      <w:r w:rsidRPr="00952B33">
        <w:rPr>
          <w:rFonts w:cs="Arial"/>
        </w:rPr>
        <w:t xml:space="preserve"> Judicial District in Tennessee has requested to lease space in the Historic Courthouse for the purpose of victim/witness interviews and related purposes; and</w:t>
      </w:r>
    </w:p>
    <w:p w14:paraId="10F7B577" w14:textId="77777777" w:rsidR="00952B33" w:rsidRPr="00952B33" w:rsidRDefault="00952B33" w:rsidP="00952B33">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rPr>
      </w:pPr>
    </w:p>
    <w:p w14:paraId="09F95506" w14:textId="77777777" w:rsidR="00952B33" w:rsidRPr="00952B33" w:rsidRDefault="00040901" w:rsidP="00952B33">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rPr>
      </w:pPr>
      <w:r w:rsidRPr="00952B33">
        <w:rPr>
          <w:rFonts w:cs="Arial"/>
          <w:b/>
        </w:rPr>
        <w:t>WHEREAS,</w:t>
      </w:r>
      <w:r w:rsidRPr="00952B33">
        <w:rPr>
          <w:rFonts w:cs="Arial"/>
          <w:b/>
        </w:rPr>
        <w:tab/>
      </w:r>
      <w:r w:rsidRPr="00952B33">
        <w:rPr>
          <w:rFonts w:cs="Arial"/>
        </w:rPr>
        <w:t>the office space in the Historic</w:t>
      </w:r>
      <w:r w:rsidRPr="00952B33">
        <w:rPr>
          <w:rFonts w:cs="Arial"/>
          <w:bCs/>
        </w:rPr>
        <w:t xml:space="preserve"> </w:t>
      </w:r>
      <w:r w:rsidRPr="00952B33">
        <w:rPr>
          <w:rFonts w:cs="Arial"/>
        </w:rPr>
        <w:t>Courthouse is secured and the County has agreed to lease office space to the District Attorney General for the 21</w:t>
      </w:r>
      <w:r w:rsidRPr="00952B33">
        <w:rPr>
          <w:rFonts w:cs="Arial"/>
          <w:vertAlign w:val="superscript"/>
        </w:rPr>
        <w:t>st</w:t>
      </w:r>
      <w:r w:rsidRPr="00952B33">
        <w:rPr>
          <w:rFonts w:cs="Arial"/>
        </w:rPr>
        <w:t xml:space="preserve"> Judicial District in Tennessee; and </w:t>
      </w:r>
    </w:p>
    <w:p w14:paraId="3D3F82E6" w14:textId="77777777" w:rsidR="00952B33" w:rsidRPr="00952B33" w:rsidRDefault="00040901" w:rsidP="00952B33">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952B33">
        <w:rPr>
          <w:rFonts w:cs="Arial"/>
        </w:rPr>
        <w:tab/>
      </w:r>
    </w:p>
    <w:p w14:paraId="488D827A" w14:textId="77777777" w:rsidR="00952B33" w:rsidRDefault="00040901" w:rsidP="00952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952B33">
        <w:rPr>
          <w:rFonts w:cs="Arial"/>
          <w:b/>
          <w:bCs/>
        </w:rPr>
        <w:t>NOW, THEREFORE, BE IT RESOLVED,</w:t>
      </w:r>
      <w:r w:rsidRPr="00952B33">
        <w:rPr>
          <w:rFonts w:cs="Arial"/>
        </w:rPr>
        <w:t xml:space="preserve"> that the Williamson County Board of </w:t>
      </w:r>
    </w:p>
    <w:p w14:paraId="77D362C0" w14:textId="77777777" w:rsidR="00952B33" w:rsidRDefault="00040901" w:rsidP="00952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ab/>
      </w:r>
      <w:r w:rsidRPr="00952B33">
        <w:rPr>
          <w:rFonts w:cs="Arial"/>
        </w:rPr>
        <w:t>Commissioners, meeting in regular session, this the 14</w:t>
      </w:r>
      <w:r w:rsidRPr="00952B33">
        <w:rPr>
          <w:rFonts w:cs="Arial"/>
          <w:vertAlign w:val="superscript"/>
        </w:rPr>
        <w:t>th</w:t>
      </w:r>
      <w:r w:rsidRPr="00952B33">
        <w:rPr>
          <w:rFonts w:cs="Arial"/>
        </w:rPr>
        <w:t xml:space="preserve"> day of November, 2022, </w:t>
      </w:r>
    </w:p>
    <w:p w14:paraId="03805731" w14:textId="77777777" w:rsidR="00952B33" w:rsidRPr="00952B33" w:rsidRDefault="00040901" w:rsidP="00952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rPr>
      </w:pPr>
      <w:r w:rsidRPr="00952B33">
        <w:rPr>
          <w:rFonts w:cs="Arial"/>
        </w:rPr>
        <w:t>hereby authorizes the Williamson County Mayor to execute a lease agreement and all other documentation needed to lease office space in the Historic Courthouse, located 305 Public Square, Franklin, Tennessee, to the 21</w:t>
      </w:r>
      <w:r w:rsidRPr="00952B33">
        <w:rPr>
          <w:rFonts w:cs="Arial"/>
          <w:vertAlign w:val="superscript"/>
        </w:rPr>
        <w:t>st</w:t>
      </w:r>
      <w:r w:rsidRPr="00952B33">
        <w:rPr>
          <w:rFonts w:cs="Arial"/>
        </w:rPr>
        <w:t xml:space="preserve"> Judicial District Attorney General, subject to the terms and conditions of the lease agreement.</w:t>
      </w:r>
    </w:p>
    <w:p w14:paraId="6D9D9497" w14:textId="77777777" w:rsidR="00952B33" w:rsidRPr="00952B33" w:rsidRDefault="00952B33" w:rsidP="00952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15A61FC" w14:textId="77777777" w:rsidR="008F2F68" w:rsidRPr="006C5D6C" w:rsidRDefault="00040901" w:rsidP="008F2F68">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136DE794" w14:textId="77777777" w:rsidR="008F2F68" w:rsidRPr="006C5D6C" w:rsidRDefault="00040901" w:rsidP="008F2F68">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7A59C2DF" w14:textId="77777777" w:rsidR="008F2F68" w:rsidRPr="006C5D6C" w:rsidRDefault="008F2F68" w:rsidP="008F2F68">
      <w:pPr>
        <w:autoSpaceDE w:val="0"/>
        <w:autoSpaceDN w:val="0"/>
        <w:adjustRightInd w:val="0"/>
        <w:rPr>
          <w:rFonts w:cs="Arial"/>
          <w:color w:val="000000"/>
          <w:u w:val="single"/>
        </w:rPr>
      </w:pPr>
    </w:p>
    <w:p w14:paraId="6095E85C" w14:textId="77777777" w:rsidR="008F2F68" w:rsidRDefault="00040901" w:rsidP="008F2F68">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71FFFB4B" w14:textId="77777777" w:rsidR="008F2F68" w:rsidRPr="006C5D6C" w:rsidRDefault="00040901" w:rsidP="008F2F68">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4585F57" w14:textId="77777777" w:rsidR="008F2F68" w:rsidRDefault="008F2F68" w:rsidP="008F2F68">
      <w:pPr>
        <w:jc w:val="both"/>
        <w:rPr>
          <w:rFonts w:cs="Arial"/>
        </w:rPr>
      </w:pPr>
    </w:p>
    <w:p w14:paraId="4D4E4015" w14:textId="77777777" w:rsidR="008F2F68" w:rsidRDefault="00040901" w:rsidP="008F2F68">
      <w:pPr>
        <w:spacing w:line="360" w:lineRule="auto"/>
        <w:jc w:val="both"/>
      </w:pPr>
      <w:r w:rsidRPr="006C5D6C">
        <w:rPr>
          <w:rFonts w:cs="Arial"/>
        </w:rPr>
        <w:tab/>
      </w:r>
      <w:r w:rsidR="00442DFD">
        <w:rPr>
          <w:rFonts w:cs="Arial"/>
        </w:rPr>
        <w:t xml:space="preserve">Late-Filed </w:t>
      </w:r>
      <w:r w:rsidRPr="006C5D6C">
        <w:t xml:space="preserve">Resolution No. </w:t>
      </w:r>
      <w:r>
        <w:t>11</w:t>
      </w:r>
      <w:r w:rsidRPr="006C5D6C">
        <w:t>-22-</w:t>
      </w:r>
      <w:r w:rsidR="00442DFD">
        <w:t>41</w:t>
      </w:r>
      <w:r w:rsidRPr="006C5D6C">
        <w:t xml:space="preserve"> passed by </w:t>
      </w:r>
      <w:r>
        <w:t xml:space="preserve">unanimous </w:t>
      </w:r>
      <w:r w:rsidRPr="006C5D6C">
        <w:t xml:space="preserve">recorded vote, </w:t>
      </w:r>
      <w:r>
        <w:t xml:space="preserve">22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4922B472" w14:textId="77777777" w:rsidTr="00125C6C">
        <w:tc>
          <w:tcPr>
            <w:tcW w:w="2338" w:type="dxa"/>
            <w:shd w:val="clear" w:color="auto" w:fill="auto"/>
          </w:tcPr>
          <w:p w14:paraId="4DFD374D" w14:textId="77777777" w:rsidR="008F2F68" w:rsidRPr="00770B96" w:rsidRDefault="00040901" w:rsidP="00125C6C">
            <w:pPr>
              <w:jc w:val="center"/>
              <w:rPr>
                <w:rFonts w:cs="Arial"/>
                <w:u w:val="single"/>
              </w:rPr>
            </w:pPr>
            <w:r>
              <w:rPr>
                <w:rFonts w:cs="Arial"/>
                <w:u w:val="single"/>
              </w:rPr>
              <w:t>YES</w:t>
            </w:r>
          </w:p>
        </w:tc>
        <w:tc>
          <w:tcPr>
            <w:tcW w:w="2338" w:type="dxa"/>
            <w:shd w:val="clear" w:color="auto" w:fill="auto"/>
          </w:tcPr>
          <w:p w14:paraId="063F5E5E" w14:textId="77777777" w:rsidR="008F2F68" w:rsidRPr="00770B96" w:rsidRDefault="00040901" w:rsidP="00125C6C">
            <w:pPr>
              <w:jc w:val="center"/>
              <w:rPr>
                <w:rFonts w:cs="Arial"/>
                <w:u w:val="single"/>
              </w:rPr>
            </w:pPr>
            <w:r>
              <w:rPr>
                <w:rFonts w:cs="Arial"/>
                <w:u w:val="single"/>
              </w:rPr>
              <w:t>YES</w:t>
            </w:r>
          </w:p>
        </w:tc>
        <w:tc>
          <w:tcPr>
            <w:tcW w:w="2337" w:type="dxa"/>
            <w:shd w:val="clear" w:color="auto" w:fill="auto"/>
          </w:tcPr>
          <w:p w14:paraId="4813E403" w14:textId="77777777" w:rsidR="008F2F68" w:rsidRPr="00770B96" w:rsidRDefault="00040901" w:rsidP="00125C6C">
            <w:pPr>
              <w:jc w:val="center"/>
              <w:rPr>
                <w:rFonts w:cs="Arial"/>
                <w:u w:val="single"/>
              </w:rPr>
            </w:pPr>
            <w:r>
              <w:rPr>
                <w:rFonts w:cs="Arial"/>
                <w:u w:val="single"/>
              </w:rPr>
              <w:t>YES</w:t>
            </w:r>
          </w:p>
        </w:tc>
        <w:tc>
          <w:tcPr>
            <w:tcW w:w="2337" w:type="dxa"/>
            <w:shd w:val="clear" w:color="auto" w:fill="auto"/>
          </w:tcPr>
          <w:p w14:paraId="3E1F12D8" w14:textId="77777777" w:rsidR="008F2F68" w:rsidRPr="00770B96" w:rsidRDefault="00040901" w:rsidP="00125C6C">
            <w:pPr>
              <w:jc w:val="center"/>
              <w:rPr>
                <w:rFonts w:cs="Arial"/>
                <w:u w:val="single"/>
              </w:rPr>
            </w:pPr>
            <w:r>
              <w:rPr>
                <w:rFonts w:cs="Arial"/>
                <w:u w:val="single"/>
              </w:rPr>
              <w:t>YES</w:t>
            </w:r>
          </w:p>
        </w:tc>
      </w:tr>
      <w:tr w:rsidR="0058461E" w14:paraId="68078273" w14:textId="77777777" w:rsidTr="00125C6C">
        <w:tc>
          <w:tcPr>
            <w:tcW w:w="2338" w:type="dxa"/>
            <w:shd w:val="clear" w:color="auto" w:fill="auto"/>
          </w:tcPr>
          <w:p w14:paraId="53715A4C" w14:textId="77777777" w:rsidR="008F2F68" w:rsidRPr="00770B96" w:rsidRDefault="00040901" w:rsidP="00125C6C">
            <w:pPr>
              <w:jc w:val="center"/>
              <w:rPr>
                <w:rFonts w:cs="Arial"/>
              </w:rPr>
            </w:pPr>
            <w:r w:rsidRPr="00770B96">
              <w:rPr>
                <w:rFonts w:cs="Arial"/>
              </w:rPr>
              <w:t>Sean Aiello</w:t>
            </w:r>
          </w:p>
        </w:tc>
        <w:tc>
          <w:tcPr>
            <w:tcW w:w="2338" w:type="dxa"/>
            <w:shd w:val="clear" w:color="auto" w:fill="auto"/>
          </w:tcPr>
          <w:p w14:paraId="3EA1EA21" w14:textId="77777777" w:rsidR="008F2F68" w:rsidRPr="00770B96" w:rsidRDefault="00040901" w:rsidP="00125C6C">
            <w:pPr>
              <w:jc w:val="center"/>
              <w:rPr>
                <w:rFonts w:cs="Arial"/>
              </w:rPr>
            </w:pPr>
            <w:r w:rsidRPr="00770B96">
              <w:rPr>
                <w:rFonts w:cs="Arial"/>
              </w:rPr>
              <w:t>Betsy Hester</w:t>
            </w:r>
          </w:p>
        </w:tc>
        <w:tc>
          <w:tcPr>
            <w:tcW w:w="2337" w:type="dxa"/>
            <w:shd w:val="clear" w:color="auto" w:fill="auto"/>
          </w:tcPr>
          <w:p w14:paraId="649FC9A1" w14:textId="77777777" w:rsidR="008F2F68" w:rsidRPr="00770B96" w:rsidRDefault="00040901" w:rsidP="00125C6C">
            <w:pPr>
              <w:jc w:val="center"/>
              <w:rPr>
                <w:rFonts w:cs="Arial"/>
              </w:rPr>
            </w:pPr>
            <w:r w:rsidRPr="00770B96">
              <w:rPr>
                <w:rFonts w:cs="Arial"/>
              </w:rPr>
              <w:t>Chas Morton</w:t>
            </w:r>
          </w:p>
        </w:tc>
        <w:tc>
          <w:tcPr>
            <w:tcW w:w="2337" w:type="dxa"/>
            <w:shd w:val="clear" w:color="auto" w:fill="auto"/>
          </w:tcPr>
          <w:p w14:paraId="610716EE" w14:textId="77777777" w:rsidR="008F2F68" w:rsidRPr="00770B96" w:rsidRDefault="00040901" w:rsidP="00125C6C">
            <w:pPr>
              <w:jc w:val="center"/>
              <w:rPr>
                <w:rFonts w:cs="Arial"/>
              </w:rPr>
            </w:pPr>
            <w:r w:rsidRPr="00770B96">
              <w:rPr>
                <w:rFonts w:cs="Arial"/>
              </w:rPr>
              <w:t>Drew Torres</w:t>
            </w:r>
          </w:p>
        </w:tc>
      </w:tr>
      <w:tr w:rsidR="0058461E" w14:paraId="61952066" w14:textId="77777777" w:rsidTr="00125C6C">
        <w:tc>
          <w:tcPr>
            <w:tcW w:w="2338" w:type="dxa"/>
            <w:shd w:val="clear" w:color="auto" w:fill="auto"/>
          </w:tcPr>
          <w:p w14:paraId="03245564" w14:textId="77777777" w:rsidR="008F2F68" w:rsidRPr="00770B96" w:rsidRDefault="00040901" w:rsidP="00125C6C">
            <w:pPr>
              <w:jc w:val="center"/>
              <w:rPr>
                <w:rFonts w:cs="Arial"/>
                <w:b/>
              </w:rPr>
            </w:pPr>
            <w:r w:rsidRPr="00770B96">
              <w:rPr>
                <w:rFonts w:cs="Arial"/>
              </w:rPr>
              <w:t>Brian Beathard</w:t>
            </w:r>
          </w:p>
        </w:tc>
        <w:tc>
          <w:tcPr>
            <w:tcW w:w="2338" w:type="dxa"/>
            <w:shd w:val="clear" w:color="auto" w:fill="auto"/>
          </w:tcPr>
          <w:p w14:paraId="23EC881D" w14:textId="77777777" w:rsidR="008F2F68" w:rsidRPr="00770B96" w:rsidRDefault="00040901" w:rsidP="00125C6C">
            <w:pPr>
              <w:jc w:val="center"/>
              <w:rPr>
                <w:rFonts w:cs="Arial"/>
              </w:rPr>
            </w:pPr>
            <w:r w:rsidRPr="00770B96">
              <w:rPr>
                <w:rFonts w:cs="Arial"/>
              </w:rPr>
              <w:t>Ricky Jones</w:t>
            </w:r>
          </w:p>
        </w:tc>
        <w:tc>
          <w:tcPr>
            <w:tcW w:w="2337" w:type="dxa"/>
            <w:shd w:val="clear" w:color="auto" w:fill="auto"/>
          </w:tcPr>
          <w:p w14:paraId="442E8F83" w14:textId="77777777" w:rsidR="008F2F68" w:rsidRPr="00770B96" w:rsidRDefault="00040901" w:rsidP="00125C6C">
            <w:pPr>
              <w:jc w:val="center"/>
              <w:rPr>
                <w:rFonts w:cs="Arial"/>
              </w:rPr>
            </w:pPr>
            <w:r w:rsidRPr="00770B96">
              <w:rPr>
                <w:rFonts w:cs="Arial"/>
              </w:rPr>
              <w:t>Erin Nations</w:t>
            </w:r>
          </w:p>
        </w:tc>
        <w:tc>
          <w:tcPr>
            <w:tcW w:w="2337" w:type="dxa"/>
            <w:shd w:val="clear" w:color="auto" w:fill="auto"/>
          </w:tcPr>
          <w:p w14:paraId="4944704D" w14:textId="77777777" w:rsidR="008F2F68" w:rsidRPr="00770B96" w:rsidRDefault="00040901" w:rsidP="00125C6C">
            <w:pPr>
              <w:jc w:val="center"/>
              <w:rPr>
                <w:rFonts w:cs="Arial"/>
              </w:rPr>
            </w:pPr>
            <w:r w:rsidRPr="00770B96">
              <w:rPr>
                <w:rFonts w:cs="Arial"/>
              </w:rPr>
              <w:t>Tom Tunnicliffe</w:t>
            </w:r>
          </w:p>
        </w:tc>
      </w:tr>
      <w:tr w:rsidR="0058461E" w14:paraId="7967F4EC" w14:textId="77777777" w:rsidTr="00125C6C">
        <w:tc>
          <w:tcPr>
            <w:tcW w:w="2338" w:type="dxa"/>
            <w:shd w:val="clear" w:color="auto" w:fill="auto"/>
          </w:tcPr>
          <w:p w14:paraId="3108CE82" w14:textId="77777777" w:rsidR="008F2F68" w:rsidRPr="00770B96" w:rsidRDefault="00040901" w:rsidP="00125C6C">
            <w:pPr>
              <w:jc w:val="center"/>
              <w:rPr>
                <w:rFonts w:cs="Arial"/>
              </w:rPr>
            </w:pPr>
            <w:r w:rsidRPr="00770B96">
              <w:rPr>
                <w:rFonts w:cs="Arial"/>
              </w:rPr>
              <w:t>Brian Clifford</w:t>
            </w:r>
          </w:p>
        </w:tc>
        <w:tc>
          <w:tcPr>
            <w:tcW w:w="2338" w:type="dxa"/>
            <w:shd w:val="clear" w:color="auto" w:fill="auto"/>
          </w:tcPr>
          <w:p w14:paraId="39E728D2" w14:textId="77777777" w:rsidR="008F2F68" w:rsidRPr="00770B96" w:rsidRDefault="00040901" w:rsidP="00125C6C">
            <w:pPr>
              <w:jc w:val="center"/>
              <w:rPr>
                <w:rFonts w:cs="Arial"/>
              </w:rPr>
            </w:pPr>
            <w:r w:rsidRPr="00770B96">
              <w:rPr>
                <w:rFonts w:cs="Arial"/>
              </w:rPr>
              <w:t>David Landrum</w:t>
            </w:r>
          </w:p>
        </w:tc>
        <w:tc>
          <w:tcPr>
            <w:tcW w:w="2337" w:type="dxa"/>
            <w:shd w:val="clear" w:color="auto" w:fill="auto"/>
          </w:tcPr>
          <w:p w14:paraId="7415C0B9" w14:textId="77777777" w:rsidR="008F2F68" w:rsidRPr="00770B96" w:rsidRDefault="00040901" w:rsidP="00125C6C">
            <w:pPr>
              <w:jc w:val="center"/>
              <w:rPr>
                <w:rFonts w:cs="Arial"/>
              </w:rPr>
            </w:pPr>
            <w:r w:rsidRPr="00770B96">
              <w:rPr>
                <w:rFonts w:cs="Arial"/>
              </w:rPr>
              <w:t>Greg Sanford</w:t>
            </w:r>
          </w:p>
        </w:tc>
        <w:tc>
          <w:tcPr>
            <w:tcW w:w="2337" w:type="dxa"/>
            <w:shd w:val="clear" w:color="auto" w:fill="auto"/>
          </w:tcPr>
          <w:p w14:paraId="018F8181" w14:textId="77777777" w:rsidR="008F2F68" w:rsidRPr="00770B96" w:rsidRDefault="00040901" w:rsidP="00125C6C">
            <w:pPr>
              <w:jc w:val="center"/>
              <w:rPr>
                <w:rFonts w:cs="Arial"/>
              </w:rPr>
            </w:pPr>
            <w:r w:rsidRPr="00770B96">
              <w:rPr>
                <w:rFonts w:cs="Arial"/>
              </w:rPr>
              <w:t>Paul Webb</w:t>
            </w:r>
          </w:p>
        </w:tc>
      </w:tr>
      <w:tr w:rsidR="0058461E" w14:paraId="5617C650" w14:textId="77777777" w:rsidTr="00125C6C">
        <w:tc>
          <w:tcPr>
            <w:tcW w:w="2338" w:type="dxa"/>
            <w:shd w:val="clear" w:color="auto" w:fill="auto"/>
          </w:tcPr>
          <w:p w14:paraId="242BF161" w14:textId="77777777" w:rsidR="008F2F68" w:rsidRPr="00770B96" w:rsidRDefault="00040901" w:rsidP="00125C6C">
            <w:pPr>
              <w:jc w:val="center"/>
              <w:rPr>
                <w:rFonts w:cs="Arial"/>
              </w:rPr>
            </w:pPr>
            <w:r w:rsidRPr="00770B96">
              <w:rPr>
                <w:rFonts w:cs="Arial"/>
              </w:rPr>
              <w:t>Jeff Graves</w:t>
            </w:r>
          </w:p>
        </w:tc>
        <w:tc>
          <w:tcPr>
            <w:tcW w:w="2338" w:type="dxa"/>
            <w:shd w:val="clear" w:color="auto" w:fill="auto"/>
          </w:tcPr>
          <w:p w14:paraId="44D7EDFB" w14:textId="77777777" w:rsidR="008F2F68" w:rsidRPr="00770B96" w:rsidRDefault="00040901" w:rsidP="00125C6C">
            <w:pPr>
              <w:jc w:val="center"/>
              <w:rPr>
                <w:rFonts w:cs="Arial"/>
              </w:rPr>
            </w:pPr>
            <w:r w:rsidRPr="00770B96">
              <w:rPr>
                <w:rFonts w:cs="Arial"/>
              </w:rPr>
              <w:t>Gregg Lawrence</w:t>
            </w:r>
          </w:p>
        </w:tc>
        <w:tc>
          <w:tcPr>
            <w:tcW w:w="2337" w:type="dxa"/>
            <w:shd w:val="clear" w:color="auto" w:fill="auto"/>
          </w:tcPr>
          <w:p w14:paraId="2AD1848F" w14:textId="77777777" w:rsidR="008F2F68" w:rsidRPr="00770B96" w:rsidRDefault="00040901" w:rsidP="00125C6C">
            <w:pPr>
              <w:jc w:val="center"/>
              <w:rPr>
                <w:rFonts w:cs="Arial"/>
              </w:rPr>
            </w:pPr>
            <w:r w:rsidRPr="00770B96">
              <w:rPr>
                <w:rFonts w:cs="Arial"/>
              </w:rPr>
              <w:t>Mary Smith</w:t>
            </w:r>
          </w:p>
        </w:tc>
        <w:tc>
          <w:tcPr>
            <w:tcW w:w="2337" w:type="dxa"/>
            <w:shd w:val="clear" w:color="auto" w:fill="auto"/>
          </w:tcPr>
          <w:p w14:paraId="42D73BA3" w14:textId="77777777" w:rsidR="008F2F68" w:rsidRPr="00770B96" w:rsidRDefault="00040901" w:rsidP="00125C6C">
            <w:pPr>
              <w:jc w:val="center"/>
              <w:rPr>
                <w:rFonts w:cs="Arial"/>
              </w:rPr>
            </w:pPr>
            <w:r w:rsidRPr="00770B96">
              <w:rPr>
                <w:rFonts w:cs="Arial"/>
              </w:rPr>
              <w:t>Matt Williams</w:t>
            </w:r>
          </w:p>
        </w:tc>
      </w:tr>
      <w:tr w:rsidR="0058461E" w14:paraId="25347EAA" w14:textId="77777777" w:rsidTr="00125C6C">
        <w:tc>
          <w:tcPr>
            <w:tcW w:w="2338" w:type="dxa"/>
            <w:shd w:val="clear" w:color="auto" w:fill="auto"/>
          </w:tcPr>
          <w:p w14:paraId="691FCCB1" w14:textId="77777777" w:rsidR="008F2F68" w:rsidRPr="00770B96" w:rsidRDefault="00040901" w:rsidP="00125C6C">
            <w:pPr>
              <w:jc w:val="center"/>
              <w:rPr>
                <w:rFonts w:cs="Arial"/>
              </w:rPr>
            </w:pPr>
            <w:r w:rsidRPr="00770B96">
              <w:rPr>
                <w:rFonts w:cs="Arial"/>
              </w:rPr>
              <w:t>Meghan Guffee</w:t>
            </w:r>
          </w:p>
        </w:tc>
        <w:tc>
          <w:tcPr>
            <w:tcW w:w="2338" w:type="dxa"/>
            <w:shd w:val="clear" w:color="auto" w:fill="auto"/>
          </w:tcPr>
          <w:p w14:paraId="03FC9625" w14:textId="77777777" w:rsidR="008F2F68" w:rsidRPr="00770B96" w:rsidRDefault="00040901" w:rsidP="00125C6C">
            <w:pPr>
              <w:jc w:val="center"/>
              <w:rPr>
                <w:rFonts w:cs="Arial"/>
              </w:rPr>
            </w:pPr>
            <w:r w:rsidRPr="00770B96">
              <w:rPr>
                <w:rFonts w:cs="Arial"/>
              </w:rPr>
              <w:t>Lisa Lenox</w:t>
            </w:r>
          </w:p>
        </w:tc>
        <w:tc>
          <w:tcPr>
            <w:tcW w:w="2337" w:type="dxa"/>
            <w:shd w:val="clear" w:color="auto" w:fill="auto"/>
          </w:tcPr>
          <w:p w14:paraId="0C18B5E1" w14:textId="77777777" w:rsidR="008F2F68" w:rsidRPr="00770B96" w:rsidRDefault="00040901" w:rsidP="00125C6C">
            <w:pPr>
              <w:jc w:val="center"/>
              <w:rPr>
                <w:rFonts w:cs="Arial"/>
              </w:rPr>
            </w:pPr>
            <w:r w:rsidRPr="00770B96">
              <w:rPr>
                <w:rFonts w:cs="Arial"/>
              </w:rPr>
              <w:t>Steve Smith</w:t>
            </w:r>
          </w:p>
        </w:tc>
        <w:tc>
          <w:tcPr>
            <w:tcW w:w="2337" w:type="dxa"/>
            <w:shd w:val="clear" w:color="auto" w:fill="auto"/>
          </w:tcPr>
          <w:p w14:paraId="2B062133" w14:textId="77777777" w:rsidR="008F2F68" w:rsidRPr="00770B96" w:rsidRDefault="008F2F68" w:rsidP="00125C6C">
            <w:pPr>
              <w:jc w:val="center"/>
              <w:rPr>
                <w:rFonts w:cs="Arial"/>
              </w:rPr>
            </w:pPr>
          </w:p>
        </w:tc>
      </w:tr>
      <w:tr w:rsidR="0058461E" w14:paraId="0302B2EA" w14:textId="77777777" w:rsidTr="00125C6C">
        <w:tc>
          <w:tcPr>
            <w:tcW w:w="2338" w:type="dxa"/>
            <w:shd w:val="clear" w:color="auto" w:fill="auto"/>
          </w:tcPr>
          <w:p w14:paraId="69EC1121" w14:textId="77777777" w:rsidR="008F2F68" w:rsidRPr="00770B96" w:rsidRDefault="00040901" w:rsidP="00125C6C">
            <w:pPr>
              <w:jc w:val="center"/>
              <w:rPr>
                <w:rFonts w:cs="Arial"/>
              </w:rPr>
            </w:pPr>
            <w:r w:rsidRPr="00770B96">
              <w:rPr>
                <w:rFonts w:cs="Arial"/>
              </w:rPr>
              <w:t>Judy Herbert</w:t>
            </w:r>
          </w:p>
        </w:tc>
        <w:tc>
          <w:tcPr>
            <w:tcW w:w="2338" w:type="dxa"/>
            <w:shd w:val="clear" w:color="auto" w:fill="auto"/>
          </w:tcPr>
          <w:p w14:paraId="205A02DF" w14:textId="77777777" w:rsidR="008F2F68" w:rsidRPr="00770B96" w:rsidRDefault="00040901" w:rsidP="00125C6C">
            <w:pPr>
              <w:jc w:val="center"/>
              <w:rPr>
                <w:rFonts w:cs="Arial"/>
              </w:rPr>
            </w:pPr>
            <w:r w:rsidRPr="00770B96">
              <w:rPr>
                <w:rFonts w:cs="Arial"/>
              </w:rPr>
              <w:t>Jennifer Mason</w:t>
            </w:r>
          </w:p>
        </w:tc>
        <w:tc>
          <w:tcPr>
            <w:tcW w:w="2337" w:type="dxa"/>
            <w:shd w:val="clear" w:color="auto" w:fill="auto"/>
          </w:tcPr>
          <w:p w14:paraId="382CDD5C" w14:textId="77777777" w:rsidR="008F2F68" w:rsidRPr="00770B96" w:rsidRDefault="00040901" w:rsidP="00125C6C">
            <w:pPr>
              <w:jc w:val="center"/>
              <w:rPr>
                <w:rFonts w:cs="Arial"/>
              </w:rPr>
            </w:pPr>
            <w:r w:rsidRPr="00770B96">
              <w:rPr>
                <w:rFonts w:cs="Arial"/>
              </w:rPr>
              <w:t>Pete Stresser</w:t>
            </w:r>
          </w:p>
        </w:tc>
        <w:tc>
          <w:tcPr>
            <w:tcW w:w="2337" w:type="dxa"/>
            <w:shd w:val="clear" w:color="auto" w:fill="auto"/>
          </w:tcPr>
          <w:p w14:paraId="2C34DCAD" w14:textId="77777777" w:rsidR="008F2F68" w:rsidRPr="00770B96" w:rsidRDefault="008F2F68" w:rsidP="00125C6C">
            <w:pPr>
              <w:jc w:val="center"/>
              <w:rPr>
                <w:rFonts w:cs="Arial"/>
              </w:rPr>
            </w:pPr>
          </w:p>
        </w:tc>
      </w:tr>
    </w:tbl>
    <w:p w14:paraId="19967B39" w14:textId="77777777" w:rsidR="008F2F68" w:rsidRPr="006C5D6C" w:rsidRDefault="00040901" w:rsidP="008F2F68">
      <w:pPr>
        <w:spacing w:line="480" w:lineRule="auto"/>
        <w:jc w:val="both"/>
        <w:rPr>
          <w:rFonts w:cs="Arial"/>
        </w:rPr>
      </w:pPr>
      <w:r w:rsidRPr="006C5D6C">
        <w:rPr>
          <w:rFonts w:cs="Arial"/>
        </w:rPr>
        <w:t>_______________</w:t>
      </w:r>
    </w:p>
    <w:p w14:paraId="3D0206BC" w14:textId="77777777" w:rsidR="008F2F68" w:rsidRPr="006C5D6C" w:rsidRDefault="00040901" w:rsidP="008F2F68">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sidR="00442DFD">
        <w:rPr>
          <w:rFonts w:cs="Arial"/>
          <w:color w:val="000000"/>
          <w:u w:val="single"/>
        </w:rPr>
        <w:t>34</w:t>
      </w:r>
    </w:p>
    <w:p w14:paraId="11C940A7" w14:textId="77777777" w:rsidR="000E3C8E" w:rsidRDefault="00040901" w:rsidP="008F2F68">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442DFD">
        <w:rPr>
          <w:rFonts w:cs="Arial"/>
          <w:color w:val="000000"/>
          <w:szCs w:val="20"/>
        </w:rPr>
        <w:t>Webb</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sidR="00442DFD">
        <w:rPr>
          <w:rFonts w:cs="Arial"/>
          <w:color w:val="000000"/>
          <w:szCs w:val="20"/>
        </w:rPr>
        <w:t>34</w:t>
      </w:r>
      <w:r w:rsidRPr="006C5D6C">
        <w:rPr>
          <w:rFonts w:cs="Arial"/>
          <w:color w:val="000000"/>
          <w:szCs w:val="20"/>
        </w:rPr>
        <w:t xml:space="preserve">, seconded by Commissioner </w:t>
      </w:r>
      <w:r w:rsidR="00442DFD">
        <w:rPr>
          <w:rFonts w:cs="Arial"/>
          <w:color w:val="000000"/>
          <w:szCs w:val="20"/>
        </w:rPr>
        <w:t>Mason</w:t>
      </w:r>
      <w:r w:rsidRPr="006C5D6C">
        <w:rPr>
          <w:rFonts w:cs="Arial"/>
          <w:color w:val="000000"/>
          <w:szCs w:val="20"/>
        </w:rPr>
        <w:t>.</w:t>
      </w:r>
    </w:p>
    <w:p w14:paraId="70C1FEC9" w14:textId="77777777" w:rsidR="0047341F" w:rsidRPr="0047341F" w:rsidRDefault="00040901" w:rsidP="0047341F">
      <w:pPr>
        <w:jc w:val="center"/>
        <w:rPr>
          <w:rFonts w:cs="Arial"/>
          <w:b/>
          <w:bCs/>
        </w:rPr>
      </w:pPr>
      <w:r w:rsidRPr="0047341F">
        <w:rPr>
          <w:rFonts w:cs="Arial"/>
          <w:b/>
          <w:bCs/>
        </w:rPr>
        <w:t xml:space="preserve">RESOLUTION AMENDING THE RULES, REGULATIONS AND PROCEDURES </w:t>
      </w:r>
    </w:p>
    <w:p w14:paraId="5D586718" w14:textId="77777777" w:rsidR="0047341F" w:rsidRPr="0047341F" w:rsidRDefault="00040901" w:rsidP="0047341F">
      <w:pPr>
        <w:jc w:val="center"/>
        <w:rPr>
          <w:rFonts w:cs="Arial"/>
          <w:b/>
          <w:bCs/>
        </w:rPr>
      </w:pPr>
      <w:r w:rsidRPr="0047341F">
        <w:rPr>
          <w:rFonts w:cs="Arial"/>
          <w:b/>
          <w:bCs/>
        </w:rPr>
        <w:t>OF THE WILLIAMSON COUNTY BOARD OF COMMISSIONERS</w:t>
      </w:r>
    </w:p>
    <w:p w14:paraId="2377EA26" w14:textId="77777777" w:rsidR="0047341F" w:rsidRPr="0047341F" w:rsidRDefault="00040901" w:rsidP="0047341F">
      <w:pPr>
        <w:jc w:val="center"/>
        <w:rPr>
          <w:rFonts w:cs="Arial"/>
          <w:b/>
          <w:bCs/>
          <w:u w:val="single"/>
        </w:rPr>
      </w:pPr>
      <w:r w:rsidRPr="0047341F">
        <w:rPr>
          <w:rFonts w:cs="Arial"/>
          <w:b/>
          <w:bCs/>
        </w:rPr>
        <w:t xml:space="preserve"> </w:t>
      </w:r>
      <w:r w:rsidRPr="0047341F">
        <w:rPr>
          <w:rFonts w:cs="Arial"/>
          <w:b/>
          <w:bCs/>
          <w:u w:val="single"/>
        </w:rPr>
        <w:t>CONCERNING RULE 5.4 DEBATING THE SUBJECT</w:t>
      </w:r>
    </w:p>
    <w:p w14:paraId="4A5E72E5" w14:textId="77777777" w:rsidR="0047341F" w:rsidRPr="0047341F" w:rsidRDefault="00040901" w:rsidP="0047341F">
      <w:pPr>
        <w:jc w:val="center"/>
        <w:rPr>
          <w:rFonts w:cs="Arial"/>
        </w:rPr>
      </w:pPr>
      <w:r w:rsidRPr="0047341F">
        <w:rPr>
          <w:rFonts w:cs="Arial"/>
          <w:b/>
          <w:bCs/>
        </w:rPr>
        <w:t xml:space="preserve"> </w:t>
      </w:r>
    </w:p>
    <w:p w14:paraId="246A92C9" w14:textId="77777777" w:rsidR="0047341F" w:rsidRPr="0047341F" w:rsidRDefault="00040901" w:rsidP="0047341F">
      <w:pPr>
        <w:ind w:left="1440" w:hanging="1440"/>
        <w:jc w:val="both"/>
        <w:rPr>
          <w:rFonts w:cs="Arial"/>
        </w:rPr>
      </w:pPr>
      <w:r w:rsidRPr="0047341F">
        <w:rPr>
          <w:rFonts w:cs="Arial"/>
          <w:b/>
          <w:bCs/>
        </w:rPr>
        <w:t>WHEREAS</w:t>
      </w:r>
      <w:r w:rsidRPr="0047341F">
        <w:rPr>
          <w:rFonts w:cs="Arial"/>
          <w:b/>
          <w:bCs/>
          <w:i/>
          <w:iCs/>
        </w:rPr>
        <w:t>,</w:t>
      </w:r>
      <w:r w:rsidRPr="0047341F">
        <w:rPr>
          <w:rFonts w:cs="Arial"/>
        </w:rPr>
        <w:tab/>
        <w:t>pursuant to Rule 11 of the Rules, Regulations and Procedures (“Rules”) of the Williamson County Board of Commissioners, a rule shall remain in effect until such time as it is appealed or amended; and</w:t>
      </w:r>
    </w:p>
    <w:p w14:paraId="278DE976" w14:textId="77777777" w:rsidR="0047341F" w:rsidRPr="0047341F" w:rsidRDefault="0047341F" w:rsidP="0047341F">
      <w:pPr>
        <w:rPr>
          <w:rFonts w:cs="Arial"/>
        </w:rPr>
      </w:pPr>
    </w:p>
    <w:p w14:paraId="0A420F70" w14:textId="77777777" w:rsidR="0047341F" w:rsidRPr="0047341F" w:rsidRDefault="00040901" w:rsidP="0047341F">
      <w:pPr>
        <w:ind w:left="1440" w:hanging="1440"/>
        <w:jc w:val="both"/>
        <w:rPr>
          <w:rFonts w:cs="Arial"/>
        </w:rPr>
      </w:pPr>
      <w:r w:rsidRPr="0047341F">
        <w:rPr>
          <w:rFonts w:cs="Arial"/>
          <w:b/>
          <w:bCs/>
        </w:rPr>
        <w:t>WHEREAS</w:t>
      </w:r>
      <w:r w:rsidRPr="0047341F">
        <w:rPr>
          <w:rFonts w:cs="Arial"/>
          <w:b/>
          <w:bCs/>
          <w:i/>
          <w:iCs/>
        </w:rPr>
        <w:t>,</w:t>
      </w:r>
      <w:r w:rsidRPr="0047341F">
        <w:rPr>
          <w:rFonts w:cs="Arial"/>
          <w:b/>
          <w:bCs/>
          <w:i/>
          <w:iCs/>
        </w:rPr>
        <w:tab/>
      </w:r>
      <w:r w:rsidRPr="0047341F">
        <w:rPr>
          <w:rFonts w:cs="Arial"/>
        </w:rPr>
        <w:t>Rule 11 provides that if a rule is appealed or amended during the October or November County Commission meeting the action only requires approval by majority vote and not the two-third (⅔) majority vote required if made during the other months; and</w:t>
      </w:r>
    </w:p>
    <w:p w14:paraId="2356FEAD" w14:textId="77777777" w:rsidR="0047341F" w:rsidRPr="0047341F" w:rsidRDefault="0047341F" w:rsidP="0047341F">
      <w:pPr>
        <w:jc w:val="both"/>
        <w:rPr>
          <w:rFonts w:cs="Arial"/>
        </w:rPr>
      </w:pPr>
    </w:p>
    <w:p w14:paraId="5B74F528" w14:textId="77777777" w:rsidR="0047341F" w:rsidRPr="0047341F" w:rsidRDefault="00040901" w:rsidP="0047341F">
      <w:pPr>
        <w:ind w:left="1440" w:hanging="1440"/>
        <w:jc w:val="both"/>
        <w:rPr>
          <w:rFonts w:cs="Arial"/>
        </w:rPr>
      </w:pPr>
      <w:r w:rsidRPr="0047341F">
        <w:rPr>
          <w:rFonts w:cs="Arial"/>
          <w:b/>
          <w:iCs/>
        </w:rPr>
        <w:t>WHEREAS</w:t>
      </w:r>
      <w:r w:rsidRPr="0047341F">
        <w:rPr>
          <w:rFonts w:cs="Arial"/>
          <w:b/>
          <w:i/>
        </w:rPr>
        <w:t>,</w:t>
      </w:r>
      <w:r w:rsidRPr="0047341F">
        <w:rPr>
          <w:rFonts w:cs="Arial"/>
        </w:rPr>
        <w:tab/>
      </w:r>
      <w:bookmarkStart w:id="11" w:name="_Hlk51658523"/>
      <w:r w:rsidRPr="0047341F">
        <w:rPr>
          <w:rFonts w:cs="Arial"/>
        </w:rPr>
        <w:t>Rule 5.4 sets forth the process for debating matters before the Board of Commissioners; and</w:t>
      </w:r>
    </w:p>
    <w:p w14:paraId="30EDF638" w14:textId="77777777" w:rsidR="0047341F" w:rsidRPr="0047341F" w:rsidRDefault="0047341F" w:rsidP="0047341F">
      <w:pPr>
        <w:ind w:left="1440" w:hanging="1440"/>
        <w:jc w:val="both"/>
        <w:rPr>
          <w:rFonts w:cs="Arial"/>
        </w:rPr>
      </w:pPr>
    </w:p>
    <w:p w14:paraId="340B9165" w14:textId="77777777" w:rsidR="0047341F" w:rsidRPr="0047341F" w:rsidRDefault="00040901" w:rsidP="0047341F">
      <w:pPr>
        <w:ind w:left="1440" w:hanging="1440"/>
        <w:jc w:val="both"/>
        <w:rPr>
          <w:rFonts w:cs="Arial"/>
        </w:rPr>
      </w:pPr>
      <w:r w:rsidRPr="0047341F">
        <w:rPr>
          <w:rFonts w:cs="Arial"/>
          <w:b/>
          <w:bCs/>
        </w:rPr>
        <w:t>WHEREAS</w:t>
      </w:r>
      <w:r w:rsidRPr="0047341F">
        <w:rPr>
          <w:rFonts w:cs="Arial"/>
          <w:b/>
          <w:bCs/>
          <w:i/>
          <w:iCs/>
        </w:rPr>
        <w:t>,</w:t>
      </w:r>
      <w:r w:rsidRPr="0047341F">
        <w:rPr>
          <w:rFonts w:cs="Arial"/>
          <w:b/>
          <w:bCs/>
        </w:rPr>
        <w:t xml:space="preserve"> </w:t>
      </w:r>
      <w:r w:rsidRPr="0047341F">
        <w:rPr>
          <w:rFonts w:cs="Arial"/>
          <w:b/>
          <w:bCs/>
        </w:rPr>
        <w:tab/>
      </w:r>
      <w:r w:rsidRPr="0047341F">
        <w:rPr>
          <w:rFonts w:cs="Arial"/>
        </w:rPr>
        <w:t>Rule 5.4 provides that a motion to call of the question requires two-thirds (⅔) majority vote; and</w:t>
      </w:r>
    </w:p>
    <w:p w14:paraId="3AD59B5F" w14:textId="77777777" w:rsidR="0047341F" w:rsidRPr="0047341F" w:rsidRDefault="0047341F" w:rsidP="0047341F">
      <w:pPr>
        <w:jc w:val="both"/>
        <w:rPr>
          <w:rFonts w:cs="Arial"/>
        </w:rPr>
      </w:pPr>
    </w:p>
    <w:bookmarkEnd w:id="11"/>
    <w:p w14:paraId="2FB65086" w14:textId="77777777" w:rsidR="0047341F" w:rsidRPr="0047341F" w:rsidRDefault="00040901" w:rsidP="0047341F">
      <w:pPr>
        <w:ind w:left="1440" w:hanging="1440"/>
        <w:jc w:val="both"/>
        <w:rPr>
          <w:rFonts w:cs="Arial"/>
        </w:rPr>
      </w:pPr>
      <w:r w:rsidRPr="0047341F">
        <w:rPr>
          <w:rFonts w:cs="Arial"/>
          <w:b/>
          <w:iCs/>
        </w:rPr>
        <w:t>WHEREAS</w:t>
      </w:r>
      <w:r w:rsidRPr="0047341F">
        <w:rPr>
          <w:rFonts w:cs="Arial"/>
          <w:b/>
          <w:i/>
        </w:rPr>
        <w:t>,</w:t>
      </w:r>
      <w:r w:rsidRPr="0047341F">
        <w:rPr>
          <w:rFonts w:cs="Arial"/>
        </w:rPr>
        <w:tab/>
      </w:r>
      <w:bookmarkStart w:id="12" w:name="_Hlk51658513"/>
      <w:r w:rsidRPr="0047341F">
        <w:rPr>
          <w:rFonts w:cs="Arial"/>
        </w:rPr>
        <w:t>the Board of Commissioners have determined that call of the question should require a majority vote of the sitting commissioners:</w:t>
      </w:r>
    </w:p>
    <w:p w14:paraId="003BE353" w14:textId="77777777" w:rsidR="0047341F" w:rsidRPr="0047341F" w:rsidRDefault="0047341F" w:rsidP="0047341F">
      <w:pPr>
        <w:rPr>
          <w:rFonts w:cs="Arial"/>
        </w:rPr>
      </w:pPr>
      <w:bookmarkStart w:id="13" w:name="_Hlk51575116"/>
      <w:bookmarkEnd w:id="12"/>
    </w:p>
    <w:bookmarkEnd w:id="13"/>
    <w:p w14:paraId="148C94F0" w14:textId="77777777" w:rsidR="0047341F" w:rsidRDefault="00040901" w:rsidP="0047341F">
      <w:pPr>
        <w:jc w:val="both"/>
        <w:rPr>
          <w:rFonts w:cs="Arial"/>
        </w:rPr>
      </w:pPr>
      <w:r w:rsidRPr="0047341F">
        <w:rPr>
          <w:rFonts w:cs="Arial"/>
          <w:b/>
          <w:bCs/>
        </w:rPr>
        <w:t xml:space="preserve">NOW, THEREFORE, BE IT RESOLVED, </w:t>
      </w:r>
      <w:r w:rsidRPr="0047341F">
        <w:rPr>
          <w:rFonts w:cs="Arial"/>
        </w:rPr>
        <w:t xml:space="preserve">that the Williamson County Board of </w:t>
      </w:r>
    </w:p>
    <w:p w14:paraId="703A6DFD" w14:textId="77777777" w:rsidR="0047341F" w:rsidRPr="0047341F" w:rsidRDefault="00040901" w:rsidP="0047341F">
      <w:pPr>
        <w:jc w:val="both"/>
        <w:rPr>
          <w:rFonts w:cs="Arial"/>
        </w:rPr>
      </w:pPr>
      <w:r>
        <w:rPr>
          <w:rFonts w:cs="Arial"/>
        </w:rPr>
        <w:tab/>
      </w:r>
      <w:r w:rsidRPr="0047341F">
        <w:rPr>
          <w:rFonts w:cs="Arial"/>
        </w:rPr>
        <w:t>Commissioners, meeting in regular session this the 14</w:t>
      </w:r>
      <w:r w:rsidRPr="0047341F">
        <w:rPr>
          <w:rFonts w:cs="Arial"/>
          <w:vertAlign w:val="superscript"/>
        </w:rPr>
        <w:t>th</w:t>
      </w:r>
      <w:r w:rsidRPr="0047341F">
        <w:rPr>
          <w:rFonts w:cs="Arial"/>
        </w:rPr>
        <w:t xml:space="preserve"> day of November 2022, </w:t>
      </w:r>
      <w:r>
        <w:rPr>
          <w:rFonts w:cs="Arial"/>
        </w:rPr>
        <w:tab/>
      </w:r>
      <w:r w:rsidRPr="0047341F">
        <w:rPr>
          <w:rFonts w:cs="Arial"/>
        </w:rPr>
        <w:t xml:space="preserve">by a majority vote and upon recommendation of the Rules Committee, makes the </w:t>
      </w:r>
      <w:r>
        <w:rPr>
          <w:rFonts w:cs="Arial"/>
        </w:rPr>
        <w:tab/>
      </w:r>
      <w:r w:rsidRPr="0047341F">
        <w:rPr>
          <w:rFonts w:cs="Arial"/>
        </w:rPr>
        <w:t>following revisions to Rule 5.4:</w:t>
      </w:r>
    </w:p>
    <w:p w14:paraId="0C9A70F7" w14:textId="77777777" w:rsidR="0047341F" w:rsidRPr="0047341F" w:rsidRDefault="0047341F" w:rsidP="0047341F">
      <w:pPr>
        <w:jc w:val="both"/>
        <w:rPr>
          <w:rFonts w:cs="Arial"/>
        </w:rPr>
      </w:pPr>
    </w:p>
    <w:p w14:paraId="1BEC688F" w14:textId="1ECB827B" w:rsidR="0047341F" w:rsidRPr="0047341F" w:rsidRDefault="00040901" w:rsidP="0047341F">
      <w:pPr>
        <w:ind w:left="720"/>
        <w:jc w:val="both"/>
        <w:rPr>
          <w:rFonts w:cs="Arial"/>
        </w:rPr>
      </w:pPr>
      <w:r w:rsidRPr="0047341F">
        <w:rPr>
          <w:rFonts w:cs="Arial"/>
        </w:rPr>
        <w:t>Any Commissioner may call for the previous question who has not spoken upon the subject.  Any Commissioner who has spoken upon the subject before the Board of Commissioners shall not be allowed to call for the previous question until all members desiring to speak upon the subject under debate have had an opportunity of so doing. Once a call of the question is made and seconded, the Chairperson may read the names of those Commissioners that requested to speak on the resolution before the Commission prior to the call of the question being made. The Chairperson shall conduct the vote with no further discussion or debate on the question. The motion to call of the question shall require a majority vote of the present members to be effective.</w:t>
      </w:r>
    </w:p>
    <w:p w14:paraId="5773EB99" w14:textId="77777777" w:rsidR="0047341F" w:rsidRDefault="0047341F" w:rsidP="0047341F">
      <w:pPr>
        <w:ind w:firstLine="720"/>
        <w:jc w:val="both"/>
        <w:rPr>
          <w:rFonts w:cs="Arial"/>
        </w:rPr>
      </w:pPr>
    </w:p>
    <w:p w14:paraId="15222886" w14:textId="77777777" w:rsidR="0047341F" w:rsidRPr="0047341F" w:rsidRDefault="00040901" w:rsidP="0047341F">
      <w:pPr>
        <w:jc w:val="both"/>
        <w:rPr>
          <w:rFonts w:cs="Arial"/>
        </w:rPr>
      </w:pPr>
      <w:r w:rsidRPr="0047341F">
        <w:rPr>
          <w:rFonts w:cs="Arial"/>
          <w:b/>
          <w:bCs/>
        </w:rPr>
        <w:t>AND BE IT FURTHER RESOLVED,</w:t>
      </w:r>
      <w:r w:rsidRPr="0047341F">
        <w:rPr>
          <w:rFonts w:cs="Arial"/>
        </w:rPr>
        <w:t xml:space="preserve"> that upon approval of this resolution and its signing, </w:t>
      </w:r>
      <w:r>
        <w:rPr>
          <w:rFonts w:cs="Arial"/>
        </w:rPr>
        <w:tab/>
      </w:r>
      <w:r w:rsidRPr="0047341F">
        <w:rPr>
          <w:rFonts w:cs="Arial"/>
        </w:rPr>
        <w:t xml:space="preserve">the Board of Commissioners directs the County Clerk’s Office to make the </w:t>
      </w:r>
      <w:r>
        <w:rPr>
          <w:rFonts w:cs="Arial"/>
        </w:rPr>
        <w:tab/>
      </w:r>
      <w:r w:rsidRPr="0047341F">
        <w:rPr>
          <w:rFonts w:cs="Arial"/>
        </w:rPr>
        <w:t xml:space="preserve">revisions to the Rules, Regulations and Procedures of the Board of County </w:t>
      </w:r>
      <w:r>
        <w:rPr>
          <w:rFonts w:cs="Arial"/>
        </w:rPr>
        <w:tab/>
      </w:r>
      <w:r w:rsidRPr="0047341F">
        <w:rPr>
          <w:rFonts w:cs="Arial"/>
        </w:rPr>
        <w:t>Commissioners.</w:t>
      </w:r>
    </w:p>
    <w:p w14:paraId="5A794B49" w14:textId="77777777" w:rsidR="0047341F" w:rsidRPr="0047341F" w:rsidRDefault="0047341F" w:rsidP="0047341F">
      <w:pPr>
        <w:jc w:val="both"/>
        <w:rPr>
          <w:rFonts w:cs="Arial"/>
        </w:rPr>
      </w:pPr>
    </w:p>
    <w:p w14:paraId="7A4A089B" w14:textId="77777777" w:rsidR="00B038BD" w:rsidRPr="006C5D6C" w:rsidRDefault="00040901" w:rsidP="00B038BD">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05392164" w14:textId="77777777" w:rsidR="00B038BD" w:rsidRPr="006C5D6C" w:rsidRDefault="00040901" w:rsidP="00B038BD">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7BC2AF33" w14:textId="77777777" w:rsidR="00B038BD" w:rsidRPr="006C5D6C" w:rsidRDefault="00B038BD" w:rsidP="00B038BD">
      <w:pPr>
        <w:autoSpaceDE w:val="0"/>
        <w:autoSpaceDN w:val="0"/>
        <w:adjustRightInd w:val="0"/>
        <w:rPr>
          <w:rFonts w:cs="Arial"/>
          <w:color w:val="000000"/>
          <w:u w:val="single"/>
        </w:rPr>
      </w:pPr>
    </w:p>
    <w:p w14:paraId="76C8285E" w14:textId="77777777" w:rsidR="00B038BD" w:rsidRDefault="00040901" w:rsidP="00B038BD">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77C18D44" w14:textId="77777777" w:rsidR="00B038BD" w:rsidRPr="006C5D6C" w:rsidRDefault="00040901" w:rsidP="00B038BD">
      <w:pPr>
        <w:autoSpaceDE w:val="0"/>
        <w:autoSpaceDN w:val="0"/>
        <w:adjustRightInd w:val="0"/>
        <w:rPr>
          <w:rFonts w:cs="Arial"/>
          <w:color w:val="000000"/>
        </w:rPr>
      </w:pPr>
      <w:r>
        <w:rPr>
          <w:rFonts w:cs="Arial"/>
          <w:color w:val="000000"/>
        </w:rPr>
        <w:t>Rules</w:t>
      </w:r>
      <w:r w:rsidRPr="006C5D6C">
        <w:rPr>
          <w:rFonts w:cs="Arial"/>
          <w:color w:val="000000"/>
        </w:rPr>
        <w:t xml:space="preserve">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w:t>
      </w:r>
      <w:r>
        <w:rPr>
          <w:rFonts w:cs="Arial"/>
          <w:color w:val="000000"/>
          <w:u w:val="single"/>
        </w:rPr>
        <w:t>1</w:t>
      </w:r>
      <w:r w:rsidRPr="006C5D6C">
        <w:rPr>
          <w:rFonts w:cs="Arial"/>
          <w:color w:val="000000"/>
          <w:u w:val="single"/>
        </w:rPr>
        <w:t>_</w:t>
      </w:r>
    </w:p>
    <w:p w14:paraId="575551ED" w14:textId="77777777" w:rsidR="00B038BD" w:rsidRDefault="00B038BD" w:rsidP="00B038BD">
      <w:pPr>
        <w:jc w:val="both"/>
        <w:rPr>
          <w:rFonts w:cs="Arial"/>
        </w:rPr>
      </w:pPr>
    </w:p>
    <w:p w14:paraId="7F34E469" w14:textId="77777777" w:rsidR="00B038BD" w:rsidRDefault="00040901" w:rsidP="00B038BD">
      <w:pPr>
        <w:spacing w:line="360" w:lineRule="auto"/>
        <w:jc w:val="both"/>
        <w:rPr>
          <w:rFonts w:cs="Arial"/>
        </w:rPr>
      </w:pPr>
      <w:r w:rsidRPr="006C5D6C">
        <w:rPr>
          <w:rFonts w:cs="Arial"/>
        </w:rPr>
        <w:tab/>
      </w:r>
      <w:r>
        <w:rPr>
          <w:rFonts w:cs="Arial"/>
        </w:rPr>
        <w:t>Commissioner Sanford stated his opposition to the Resolution.</w:t>
      </w:r>
    </w:p>
    <w:p w14:paraId="2B2B7EE4" w14:textId="77777777" w:rsidR="00B038BD" w:rsidRDefault="00040901" w:rsidP="00B038BD">
      <w:pPr>
        <w:spacing w:line="360" w:lineRule="auto"/>
        <w:jc w:val="both"/>
        <w:rPr>
          <w:rFonts w:cs="Arial"/>
        </w:rPr>
      </w:pPr>
      <w:r>
        <w:rPr>
          <w:rFonts w:cs="Arial"/>
        </w:rPr>
        <w:tab/>
      </w:r>
      <w:r w:rsidR="00D4473E">
        <w:rPr>
          <w:rFonts w:cs="Arial"/>
        </w:rPr>
        <w:t>Commissioner Lenox stated her opposition to the Resolution.</w:t>
      </w:r>
    </w:p>
    <w:p w14:paraId="3EAFB649" w14:textId="77777777" w:rsidR="00D4473E" w:rsidRDefault="00040901" w:rsidP="00B038BD">
      <w:pPr>
        <w:spacing w:line="360" w:lineRule="auto"/>
        <w:jc w:val="both"/>
        <w:rPr>
          <w:rFonts w:cs="Arial"/>
        </w:rPr>
      </w:pPr>
      <w:r>
        <w:rPr>
          <w:rFonts w:cs="Arial"/>
        </w:rPr>
        <w:tab/>
        <w:t>Commissioner Lawrence stated his opposition to the Resolution.</w:t>
      </w:r>
    </w:p>
    <w:p w14:paraId="75F0F6F7" w14:textId="77777777" w:rsidR="00D4473E" w:rsidRDefault="00040901" w:rsidP="00B038BD">
      <w:pPr>
        <w:spacing w:line="360" w:lineRule="auto"/>
        <w:jc w:val="both"/>
        <w:rPr>
          <w:rFonts w:cs="Arial"/>
        </w:rPr>
      </w:pPr>
      <w:r>
        <w:rPr>
          <w:rFonts w:cs="Arial"/>
        </w:rPr>
        <w:tab/>
        <w:t>Commissioner Torres stated that he voted “No” in Rules Committee and stated his opposition to the Resolution.</w:t>
      </w:r>
    </w:p>
    <w:p w14:paraId="383F69E0" w14:textId="77777777" w:rsidR="00D4473E" w:rsidRDefault="00040901" w:rsidP="00B038BD">
      <w:pPr>
        <w:spacing w:line="360" w:lineRule="auto"/>
        <w:jc w:val="both"/>
        <w:rPr>
          <w:rFonts w:cs="Arial"/>
        </w:rPr>
      </w:pPr>
      <w:r>
        <w:rPr>
          <w:rFonts w:cs="Arial"/>
        </w:rPr>
        <w:tab/>
        <w:t>Commissioner Mary Smith stated her opposition to the Resolution.</w:t>
      </w:r>
    </w:p>
    <w:p w14:paraId="73CD91DC" w14:textId="77777777" w:rsidR="00B038BD" w:rsidRDefault="00040901" w:rsidP="00B038BD">
      <w:pPr>
        <w:spacing w:line="360" w:lineRule="auto"/>
        <w:jc w:val="both"/>
      </w:pPr>
      <w:r>
        <w:tab/>
      </w:r>
      <w:r w:rsidRPr="006C5D6C">
        <w:t xml:space="preserve">Resolution No. </w:t>
      </w:r>
      <w:r>
        <w:t>11</w:t>
      </w:r>
      <w:r w:rsidRPr="006C5D6C">
        <w:t>-22-</w:t>
      </w:r>
      <w:r>
        <w:t>34</w:t>
      </w:r>
      <w:r w:rsidRPr="006C5D6C">
        <w:t xml:space="preserve"> </w:t>
      </w:r>
      <w:r>
        <w:t>failed</w:t>
      </w:r>
      <w:r w:rsidRPr="006C5D6C">
        <w:t xml:space="preserve"> by recorded vote, </w:t>
      </w:r>
      <w:r>
        <w:t>3 ‘Yes’ and 19</w:t>
      </w:r>
      <w:r w:rsidRPr="006C5D6C">
        <w:t xml:space="preserve">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3DBE9BF1" w14:textId="77777777" w:rsidTr="00125C6C">
        <w:tc>
          <w:tcPr>
            <w:tcW w:w="2338" w:type="dxa"/>
            <w:shd w:val="clear" w:color="auto" w:fill="auto"/>
          </w:tcPr>
          <w:p w14:paraId="30619CCF" w14:textId="77777777" w:rsidR="00B038BD" w:rsidRPr="00770B96" w:rsidRDefault="00040901" w:rsidP="00125C6C">
            <w:pPr>
              <w:jc w:val="center"/>
              <w:rPr>
                <w:rFonts w:cs="Arial"/>
                <w:u w:val="single"/>
              </w:rPr>
            </w:pPr>
            <w:r>
              <w:rPr>
                <w:rFonts w:cs="Arial"/>
                <w:u w:val="single"/>
              </w:rPr>
              <w:t>YES</w:t>
            </w:r>
          </w:p>
        </w:tc>
        <w:tc>
          <w:tcPr>
            <w:tcW w:w="2338" w:type="dxa"/>
            <w:shd w:val="clear" w:color="auto" w:fill="auto"/>
          </w:tcPr>
          <w:p w14:paraId="2BC97CA7" w14:textId="77777777" w:rsidR="00B038BD" w:rsidRPr="00770B96" w:rsidRDefault="00040901" w:rsidP="00125C6C">
            <w:pPr>
              <w:jc w:val="center"/>
              <w:rPr>
                <w:rFonts w:cs="Arial"/>
                <w:u w:val="single"/>
              </w:rPr>
            </w:pPr>
            <w:r>
              <w:rPr>
                <w:rFonts w:cs="Arial"/>
                <w:u w:val="single"/>
              </w:rPr>
              <w:t>NO</w:t>
            </w:r>
          </w:p>
        </w:tc>
        <w:tc>
          <w:tcPr>
            <w:tcW w:w="2337" w:type="dxa"/>
            <w:shd w:val="clear" w:color="auto" w:fill="auto"/>
          </w:tcPr>
          <w:p w14:paraId="6BBFE922" w14:textId="77777777" w:rsidR="00B038BD" w:rsidRPr="00770B96" w:rsidRDefault="00040901" w:rsidP="00125C6C">
            <w:pPr>
              <w:jc w:val="center"/>
              <w:rPr>
                <w:rFonts w:cs="Arial"/>
                <w:u w:val="single"/>
              </w:rPr>
            </w:pPr>
            <w:r>
              <w:rPr>
                <w:rFonts w:cs="Arial"/>
                <w:u w:val="single"/>
              </w:rPr>
              <w:t>NO</w:t>
            </w:r>
          </w:p>
        </w:tc>
        <w:tc>
          <w:tcPr>
            <w:tcW w:w="2337" w:type="dxa"/>
            <w:shd w:val="clear" w:color="auto" w:fill="auto"/>
          </w:tcPr>
          <w:p w14:paraId="3C5FAEB8" w14:textId="77777777" w:rsidR="00B038BD" w:rsidRPr="00770B96" w:rsidRDefault="00040901" w:rsidP="00125C6C">
            <w:pPr>
              <w:jc w:val="center"/>
              <w:rPr>
                <w:rFonts w:cs="Arial"/>
                <w:u w:val="single"/>
              </w:rPr>
            </w:pPr>
            <w:r>
              <w:rPr>
                <w:rFonts w:cs="Arial"/>
                <w:u w:val="single"/>
              </w:rPr>
              <w:t>NO</w:t>
            </w:r>
          </w:p>
        </w:tc>
      </w:tr>
      <w:tr w:rsidR="0058461E" w14:paraId="144F8F71" w14:textId="77777777" w:rsidTr="00125C6C">
        <w:tc>
          <w:tcPr>
            <w:tcW w:w="2338" w:type="dxa"/>
            <w:shd w:val="clear" w:color="auto" w:fill="auto"/>
          </w:tcPr>
          <w:p w14:paraId="547130E2" w14:textId="77777777" w:rsidR="00B038BD" w:rsidRPr="00770B96" w:rsidRDefault="00040901" w:rsidP="00B038BD">
            <w:pPr>
              <w:jc w:val="center"/>
              <w:rPr>
                <w:rFonts w:cs="Arial"/>
              </w:rPr>
            </w:pPr>
            <w:r>
              <w:rPr>
                <w:rFonts w:cs="Arial"/>
              </w:rPr>
              <w:t>Sean Aiello</w:t>
            </w:r>
          </w:p>
        </w:tc>
        <w:tc>
          <w:tcPr>
            <w:tcW w:w="2338" w:type="dxa"/>
            <w:shd w:val="clear" w:color="auto" w:fill="auto"/>
          </w:tcPr>
          <w:p w14:paraId="156D411F" w14:textId="77777777" w:rsidR="00B038BD" w:rsidRPr="00770B96" w:rsidRDefault="00040901" w:rsidP="00B038BD">
            <w:pPr>
              <w:jc w:val="center"/>
              <w:rPr>
                <w:rFonts w:cs="Arial"/>
              </w:rPr>
            </w:pPr>
            <w:r w:rsidRPr="00770B96">
              <w:rPr>
                <w:rFonts w:cs="Arial"/>
              </w:rPr>
              <w:t>Brian Beathard</w:t>
            </w:r>
          </w:p>
        </w:tc>
        <w:tc>
          <w:tcPr>
            <w:tcW w:w="2337" w:type="dxa"/>
            <w:shd w:val="clear" w:color="auto" w:fill="auto"/>
          </w:tcPr>
          <w:p w14:paraId="1B67EEC6" w14:textId="77777777" w:rsidR="00B038BD" w:rsidRPr="00770B96" w:rsidRDefault="00040901" w:rsidP="00B038BD">
            <w:pPr>
              <w:jc w:val="center"/>
              <w:rPr>
                <w:rFonts w:cs="Arial"/>
              </w:rPr>
            </w:pPr>
            <w:r w:rsidRPr="00770B96">
              <w:rPr>
                <w:rFonts w:cs="Arial"/>
              </w:rPr>
              <w:t>Gregg Lawrence</w:t>
            </w:r>
          </w:p>
        </w:tc>
        <w:tc>
          <w:tcPr>
            <w:tcW w:w="2337" w:type="dxa"/>
            <w:shd w:val="clear" w:color="auto" w:fill="auto"/>
          </w:tcPr>
          <w:p w14:paraId="7D3FD15B" w14:textId="77777777" w:rsidR="00B038BD" w:rsidRPr="00770B96" w:rsidRDefault="00040901" w:rsidP="00B038BD">
            <w:pPr>
              <w:jc w:val="center"/>
              <w:rPr>
                <w:rFonts w:cs="Arial"/>
              </w:rPr>
            </w:pPr>
            <w:r w:rsidRPr="00770B96">
              <w:rPr>
                <w:rFonts w:cs="Arial"/>
              </w:rPr>
              <w:t>Steve Smith</w:t>
            </w:r>
          </w:p>
        </w:tc>
      </w:tr>
      <w:tr w:rsidR="0058461E" w14:paraId="0D1AD711" w14:textId="77777777" w:rsidTr="00125C6C">
        <w:tc>
          <w:tcPr>
            <w:tcW w:w="2338" w:type="dxa"/>
            <w:shd w:val="clear" w:color="auto" w:fill="auto"/>
          </w:tcPr>
          <w:p w14:paraId="4B3E8D6F" w14:textId="77777777" w:rsidR="00B038BD" w:rsidRPr="00B038BD" w:rsidRDefault="00040901" w:rsidP="00B038BD">
            <w:pPr>
              <w:jc w:val="center"/>
              <w:rPr>
                <w:rFonts w:cs="Arial"/>
                <w:bCs/>
              </w:rPr>
            </w:pPr>
            <w:r>
              <w:rPr>
                <w:rFonts w:cs="Arial"/>
                <w:bCs/>
              </w:rPr>
              <w:t>Betsy Hester</w:t>
            </w:r>
          </w:p>
        </w:tc>
        <w:tc>
          <w:tcPr>
            <w:tcW w:w="2338" w:type="dxa"/>
            <w:shd w:val="clear" w:color="auto" w:fill="auto"/>
          </w:tcPr>
          <w:p w14:paraId="39C4BBAF" w14:textId="77777777" w:rsidR="00B038BD" w:rsidRPr="00770B96" w:rsidRDefault="00040901" w:rsidP="00B038BD">
            <w:pPr>
              <w:jc w:val="center"/>
              <w:rPr>
                <w:rFonts w:cs="Arial"/>
              </w:rPr>
            </w:pPr>
            <w:r w:rsidRPr="00770B96">
              <w:rPr>
                <w:rFonts w:cs="Arial"/>
              </w:rPr>
              <w:t>Brian Clifford</w:t>
            </w:r>
          </w:p>
        </w:tc>
        <w:tc>
          <w:tcPr>
            <w:tcW w:w="2337" w:type="dxa"/>
            <w:shd w:val="clear" w:color="auto" w:fill="auto"/>
          </w:tcPr>
          <w:p w14:paraId="4B60F2AE" w14:textId="77777777" w:rsidR="00B038BD" w:rsidRPr="00770B96" w:rsidRDefault="00040901" w:rsidP="00B038BD">
            <w:pPr>
              <w:jc w:val="center"/>
              <w:rPr>
                <w:rFonts w:cs="Arial"/>
              </w:rPr>
            </w:pPr>
            <w:r w:rsidRPr="00770B96">
              <w:rPr>
                <w:rFonts w:cs="Arial"/>
              </w:rPr>
              <w:t>Lisa Lenox</w:t>
            </w:r>
          </w:p>
        </w:tc>
        <w:tc>
          <w:tcPr>
            <w:tcW w:w="2337" w:type="dxa"/>
            <w:shd w:val="clear" w:color="auto" w:fill="auto"/>
          </w:tcPr>
          <w:p w14:paraId="614AC956" w14:textId="77777777" w:rsidR="00B038BD" w:rsidRPr="00770B96" w:rsidRDefault="00040901" w:rsidP="00B038BD">
            <w:pPr>
              <w:jc w:val="center"/>
              <w:rPr>
                <w:rFonts w:cs="Arial"/>
              </w:rPr>
            </w:pPr>
            <w:r w:rsidRPr="00770B96">
              <w:rPr>
                <w:rFonts w:cs="Arial"/>
              </w:rPr>
              <w:t>Pete Stresser</w:t>
            </w:r>
          </w:p>
        </w:tc>
      </w:tr>
      <w:tr w:rsidR="0058461E" w14:paraId="14C83C41" w14:textId="77777777" w:rsidTr="00125C6C">
        <w:tc>
          <w:tcPr>
            <w:tcW w:w="2338" w:type="dxa"/>
            <w:shd w:val="clear" w:color="auto" w:fill="auto"/>
          </w:tcPr>
          <w:p w14:paraId="59B94D17" w14:textId="77777777" w:rsidR="00B038BD" w:rsidRPr="00770B96" w:rsidRDefault="00040901" w:rsidP="00B038BD">
            <w:pPr>
              <w:jc w:val="center"/>
              <w:rPr>
                <w:rFonts w:cs="Arial"/>
              </w:rPr>
            </w:pPr>
            <w:r>
              <w:rPr>
                <w:rFonts w:cs="Arial"/>
              </w:rPr>
              <w:t>Tom Tunnicliffe</w:t>
            </w:r>
          </w:p>
        </w:tc>
        <w:tc>
          <w:tcPr>
            <w:tcW w:w="2338" w:type="dxa"/>
            <w:shd w:val="clear" w:color="auto" w:fill="auto"/>
          </w:tcPr>
          <w:p w14:paraId="34CF41C0" w14:textId="77777777" w:rsidR="00B038BD" w:rsidRPr="00770B96" w:rsidRDefault="00040901" w:rsidP="00B038BD">
            <w:pPr>
              <w:jc w:val="center"/>
              <w:rPr>
                <w:rFonts w:cs="Arial"/>
              </w:rPr>
            </w:pPr>
            <w:r w:rsidRPr="00770B96">
              <w:rPr>
                <w:rFonts w:cs="Arial"/>
              </w:rPr>
              <w:t>Jeff Graves</w:t>
            </w:r>
          </w:p>
        </w:tc>
        <w:tc>
          <w:tcPr>
            <w:tcW w:w="2337" w:type="dxa"/>
            <w:shd w:val="clear" w:color="auto" w:fill="auto"/>
          </w:tcPr>
          <w:p w14:paraId="0E1A26CA" w14:textId="77777777" w:rsidR="00B038BD" w:rsidRPr="00770B96" w:rsidRDefault="00040901" w:rsidP="00B038BD">
            <w:pPr>
              <w:jc w:val="center"/>
              <w:rPr>
                <w:rFonts w:cs="Arial"/>
              </w:rPr>
            </w:pPr>
            <w:r w:rsidRPr="00770B96">
              <w:rPr>
                <w:rFonts w:cs="Arial"/>
              </w:rPr>
              <w:t>Jennifer Mason</w:t>
            </w:r>
          </w:p>
        </w:tc>
        <w:tc>
          <w:tcPr>
            <w:tcW w:w="2337" w:type="dxa"/>
            <w:shd w:val="clear" w:color="auto" w:fill="auto"/>
          </w:tcPr>
          <w:p w14:paraId="1C4EC42A" w14:textId="77777777" w:rsidR="00B038BD" w:rsidRPr="00770B96" w:rsidRDefault="00040901" w:rsidP="00B038BD">
            <w:pPr>
              <w:jc w:val="center"/>
              <w:rPr>
                <w:rFonts w:cs="Arial"/>
              </w:rPr>
            </w:pPr>
            <w:r w:rsidRPr="00770B96">
              <w:rPr>
                <w:rFonts w:cs="Arial"/>
              </w:rPr>
              <w:t>Drew Torres</w:t>
            </w:r>
          </w:p>
        </w:tc>
      </w:tr>
      <w:tr w:rsidR="0058461E" w14:paraId="42782E2B" w14:textId="77777777" w:rsidTr="00125C6C">
        <w:tc>
          <w:tcPr>
            <w:tcW w:w="2338" w:type="dxa"/>
            <w:shd w:val="clear" w:color="auto" w:fill="auto"/>
          </w:tcPr>
          <w:p w14:paraId="60BC378B" w14:textId="77777777" w:rsidR="00B038BD" w:rsidRPr="00770B96" w:rsidRDefault="00B038BD" w:rsidP="00B038BD">
            <w:pPr>
              <w:jc w:val="center"/>
              <w:rPr>
                <w:rFonts w:cs="Arial"/>
              </w:rPr>
            </w:pPr>
          </w:p>
        </w:tc>
        <w:tc>
          <w:tcPr>
            <w:tcW w:w="2338" w:type="dxa"/>
            <w:shd w:val="clear" w:color="auto" w:fill="auto"/>
          </w:tcPr>
          <w:p w14:paraId="2FABB699" w14:textId="77777777" w:rsidR="00B038BD" w:rsidRPr="00770B96" w:rsidRDefault="00040901" w:rsidP="00B038BD">
            <w:pPr>
              <w:jc w:val="center"/>
              <w:rPr>
                <w:rFonts w:cs="Arial"/>
              </w:rPr>
            </w:pPr>
            <w:r w:rsidRPr="00770B96">
              <w:rPr>
                <w:rFonts w:cs="Arial"/>
              </w:rPr>
              <w:t>Meghan Guffee</w:t>
            </w:r>
          </w:p>
        </w:tc>
        <w:tc>
          <w:tcPr>
            <w:tcW w:w="2337" w:type="dxa"/>
            <w:shd w:val="clear" w:color="auto" w:fill="auto"/>
          </w:tcPr>
          <w:p w14:paraId="6988E305" w14:textId="77777777" w:rsidR="00B038BD" w:rsidRPr="00770B96" w:rsidRDefault="00040901" w:rsidP="00B038BD">
            <w:pPr>
              <w:jc w:val="center"/>
              <w:rPr>
                <w:rFonts w:cs="Arial"/>
              </w:rPr>
            </w:pPr>
            <w:r w:rsidRPr="00770B96">
              <w:rPr>
                <w:rFonts w:cs="Arial"/>
              </w:rPr>
              <w:t>Chas Morton</w:t>
            </w:r>
          </w:p>
        </w:tc>
        <w:tc>
          <w:tcPr>
            <w:tcW w:w="2337" w:type="dxa"/>
            <w:shd w:val="clear" w:color="auto" w:fill="auto"/>
          </w:tcPr>
          <w:p w14:paraId="437A360B" w14:textId="77777777" w:rsidR="00B038BD" w:rsidRPr="00770B96" w:rsidRDefault="00040901" w:rsidP="00B038BD">
            <w:pPr>
              <w:jc w:val="center"/>
              <w:rPr>
                <w:rFonts w:cs="Arial"/>
              </w:rPr>
            </w:pPr>
            <w:r w:rsidRPr="00770B96">
              <w:rPr>
                <w:rFonts w:cs="Arial"/>
              </w:rPr>
              <w:t>Paul Webb</w:t>
            </w:r>
          </w:p>
        </w:tc>
      </w:tr>
      <w:tr w:rsidR="0058461E" w14:paraId="6101B5B9" w14:textId="77777777" w:rsidTr="00125C6C">
        <w:tc>
          <w:tcPr>
            <w:tcW w:w="2338" w:type="dxa"/>
            <w:shd w:val="clear" w:color="auto" w:fill="auto"/>
          </w:tcPr>
          <w:p w14:paraId="17901039" w14:textId="77777777" w:rsidR="00B038BD" w:rsidRPr="00770B96" w:rsidRDefault="00B038BD" w:rsidP="00B038BD">
            <w:pPr>
              <w:jc w:val="center"/>
              <w:rPr>
                <w:rFonts w:cs="Arial"/>
              </w:rPr>
            </w:pPr>
          </w:p>
        </w:tc>
        <w:tc>
          <w:tcPr>
            <w:tcW w:w="2338" w:type="dxa"/>
            <w:shd w:val="clear" w:color="auto" w:fill="auto"/>
          </w:tcPr>
          <w:p w14:paraId="0CCB2411" w14:textId="77777777" w:rsidR="00B038BD" w:rsidRPr="00770B96" w:rsidRDefault="00040901" w:rsidP="00B038BD">
            <w:pPr>
              <w:jc w:val="center"/>
              <w:rPr>
                <w:rFonts w:cs="Arial"/>
              </w:rPr>
            </w:pPr>
            <w:r w:rsidRPr="00770B96">
              <w:rPr>
                <w:rFonts w:cs="Arial"/>
              </w:rPr>
              <w:t>Judy Herbert</w:t>
            </w:r>
          </w:p>
        </w:tc>
        <w:tc>
          <w:tcPr>
            <w:tcW w:w="2337" w:type="dxa"/>
            <w:shd w:val="clear" w:color="auto" w:fill="auto"/>
          </w:tcPr>
          <w:p w14:paraId="68334CFB" w14:textId="77777777" w:rsidR="00B038BD" w:rsidRPr="00770B96" w:rsidRDefault="00040901" w:rsidP="00B038BD">
            <w:pPr>
              <w:jc w:val="center"/>
              <w:rPr>
                <w:rFonts w:cs="Arial"/>
              </w:rPr>
            </w:pPr>
            <w:r w:rsidRPr="00770B96">
              <w:rPr>
                <w:rFonts w:cs="Arial"/>
              </w:rPr>
              <w:t>Erin Nations</w:t>
            </w:r>
          </w:p>
        </w:tc>
        <w:tc>
          <w:tcPr>
            <w:tcW w:w="2337" w:type="dxa"/>
            <w:shd w:val="clear" w:color="auto" w:fill="auto"/>
          </w:tcPr>
          <w:p w14:paraId="131D2ADA" w14:textId="77777777" w:rsidR="00B038BD" w:rsidRPr="00770B96" w:rsidRDefault="00040901" w:rsidP="00B038BD">
            <w:pPr>
              <w:jc w:val="center"/>
              <w:rPr>
                <w:rFonts w:cs="Arial"/>
              </w:rPr>
            </w:pPr>
            <w:r w:rsidRPr="00770B96">
              <w:rPr>
                <w:rFonts w:cs="Arial"/>
              </w:rPr>
              <w:t>Matt Williams</w:t>
            </w:r>
          </w:p>
        </w:tc>
      </w:tr>
      <w:tr w:rsidR="0058461E" w14:paraId="370654D2" w14:textId="77777777" w:rsidTr="00125C6C">
        <w:tc>
          <w:tcPr>
            <w:tcW w:w="2338" w:type="dxa"/>
            <w:shd w:val="clear" w:color="auto" w:fill="auto"/>
          </w:tcPr>
          <w:p w14:paraId="19A573D1" w14:textId="77777777" w:rsidR="00B038BD" w:rsidRPr="00770B96" w:rsidRDefault="00B038BD" w:rsidP="00B038BD">
            <w:pPr>
              <w:jc w:val="center"/>
              <w:rPr>
                <w:rFonts w:cs="Arial"/>
              </w:rPr>
            </w:pPr>
          </w:p>
        </w:tc>
        <w:tc>
          <w:tcPr>
            <w:tcW w:w="2338" w:type="dxa"/>
            <w:shd w:val="clear" w:color="auto" w:fill="auto"/>
          </w:tcPr>
          <w:p w14:paraId="7B58EB32" w14:textId="77777777" w:rsidR="00B038BD" w:rsidRPr="00770B96" w:rsidRDefault="00040901" w:rsidP="00B038BD">
            <w:pPr>
              <w:jc w:val="center"/>
              <w:rPr>
                <w:rFonts w:cs="Arial"/>
              </w:rPr>
            </w:pPr>
            <w:r w:rsidRPr="00770B96">
              <w:rPr>
                <w:rFonts w:cs="Arial"/>
              </w:rPr>
              <w:t>Ricky Jones</w:t>
            </w:r>
          </w:p>
        </w:tc>
        <w:tc>
          <w:tcPr>
            <w:tcW w:w="2337" w:type="dxa"/>
            <w:shd w:val="clear" w:color="auto" w:fill="auto"/>
          </w:tcPr>
          <w:p w14:paraId="1D43C7F0" w14:textId="77777777" w:rsidR="00B038BD" w:rsidRPr="00770B96" w:rsidRDefault="00040901" w:rsidP="00B038BD">
            <w:pPr>
              <w:jc w:val="center"/>
              <w:rPr>
                <w:rFonts w:cs="Arial"/>
              </w:rPr>
            </w:pPr>
            <w:r w:rsidRPr="00770B96">
              <w:rPr>
                <w:rFonts w:cs="Arial"/>
              </w:rPr>
              <w:t>Greg Sanford</w:t>
            </w:r>
          </w:p>
        </w:tc>
        <w:tc>
          <w:tcPr>
            <w:tcW w:w="2337" w:type="dxa"/>
            <w:shd w:val="clear" w:color="auto" w:fill="auto"/>
          </w:tcPr>
          <w:p w14:paraId="4C5A15E2" w14:textId="77777777" w:rsidR="00B038BD" w:rsidRPr="00770B96" w:rsidRDefault="00B038BD" w:rsidP="00B038BD">
            <w:pPr>
              <w:jc w:val="center"/>
              <w:rPr>
                <w:rFonts w:cs="Arial"/>
              </w:rPr>
            </w:pPr>
          </w:p>
        </w:tc>
      </w:tr>
      <w:tr w:rsidR="0058461E" w14:paraId="0E62E844" w14:textId="77777777" w:rsidTr="00125C6C">
        <w:tc>
          <w:tcPr>
            <w:tcW w:w="2338" w:type="dxa"/>
            <w:shd w:val="clear" w:color="auto" w:fill="auto"/>
          </w:tcPr>
          <w:p w14:paraId="08F0CE57" w14:textId="77777777" w:rsidR="00B038BD" w:rsidRPr="00770B96" w:rsidRDefault="00B038BD" w:rsidP="00B038BD">
            <w:pPr>
              <w:jc w:val="center"/>
              <w:rPr>
                <w:rFonts w:cs="Arial"/>
              </w:rPr>
            </w:pPr>
          </w:p>
        </w:tc>
        <w:tc>
          <w:tcPr>
            <w:tcW w:w="2338" w:type="dxa"/>
            <w:shd w:val="clear" w:color="auto" w:fill="auto"/>
          </w:tcPr>
          <w:p w14:paraId="19288F1D" w14:textId="77777777" w:rsidR="00B038BD" w:rsidRPr="00770B96" w:rsidRDefault="00040901" w:rsidP="00B038BD">
            <w:pPr>
              <w:jc w:val="center"/>
              <w:rPr>
                <w:rFonts w:cs="Arial"/>
              </w:rPr>
            </w:pPr>
            <w:r w:rsidRPr="00770B96">
              <w:rPr>
                <w:rFonts w:cs="Arial"/>
              </w:rPr>
              <w:t>David Landrum</w:t>
            </w:r>
          </w:p>
        </w:tc>
        <w:tc>
          <w:tcPr>
            <w:tcW w:w="2337" w:type="dxa"/>
            <w:shd w:val="clear" w:color="auto" w:fill="auto"/>
          </w:tcPr>
          <w:p w14:paraId="44070528" w14:textId="77777777" w:rsidR="00B038BD" w:rsidRPr="00770B96" w:rsidRDefault="00040901" w:rsidP="00B038BD">
            <w:pPr>
              <w:jc w:val="center"/>
              <w:rPr>
                <w:rFonts w:cs="Arial"/>
              </w:rPr>
            </w:pPr>
            <w:r w:rsidRPr="00770B96">
              <w:rPr>
                <w:rFonts w:cs="Arial"/>
              </w:rPr>
              <w:t>Mary Smith</w:t>
            </w:r>
          </w:p>
        </w:tc>
        <w:tc>
          <w:tcPr>
            <w:tcW w:w="2337" w:type="dxa"/>
            <w:shd w:val="clear" w:color="auto" w:fill="auto"/>
          </w:tcPr>
          <w:p w14:paraId="5C5D9D28" w14:textId="77777777" w:rsidR="00B038BD" w:rsidRPr="00770B96" w:rsidRDefault="00B038BD" w:rsidP="00B038BD">
            <w:pPr>
              <w:jc w:val="center"/>
              <w:rPr>
                <w:rFonts w:cs="Arial"/>
              </w:rPr>
            </w:pPr>
          </w:p>
        </w:tc>
      </w:tr>
    </w:tbl>
    <w:p w14:paraId="03753F4A" w14:textId="77777777" w:rsidR="00B038BD" w:rsidRPr="006C5D6C" w:rsidRDefault="00040901" w:rsidP="00B038BD">
      <w:pPr>
        <w:spacing w:line="480" w:lineRule="auto"/>
        <w:jc w:val="both"/>
        <w:rPr>
          <w:rFonts w:cs="Arial"/>
        </w:rPr>
      </w:pPr>
      <w:r w:rsidRPr="006C5D6C">
        <w:rPr>
          <w:rFonts w:cs="Arial"/>
        </w:rPr>
        <w:t>_______________</w:t>
      </w:r>
    </w:p>
    <w:p w14:paraId="4409B168" w14:textId="77777777" w:rsidR="00B038BD" w:rsidRPr="006C5D6C" w:rsidRDefault="00040901" w:rsidP="00B038BD">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3</w:t>
      </w:r>
      <w:r w:rsidR="00D4473E">
        <w:rPr>
          <w:rFonts w:cs="Arial"/>
          <w:color w:val="000000"/>
          <w:u w:val="single"/>
        </w:rPr>
        <w:t>5</w:t>
      </w:r>
    </w:p>
    <w:p w14:paraId="42E7AD1C" w14:textId="77777777" w:rsidR="00442DFD" w:rsidRDefault="00040901" w:rsidP="00B038BD">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Webb</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3</w:t>
      </w:r>
      <w:r w:rsidR="00D4473E">
        <w:rPr>
          <w:rFonts w:cs="Arial"/>
          <w:color w:val="000000"/>
          <w:szCs w:val="20"/>
        </w:rPr>
        <w:t>5</w:t>
      </w:r>
      <w:r w:rsidRPr="006C5D6C">
        <w:rPr>
          <w:rFonts w:cs="Arial"/>
          <w:color w:val="000000"/>
          <w:szCs w:val="20"/>
        </w:rPr>
        <w:t xml:space="preserve">, seconded by Commissioner </w:t>
      </w:r>
      <w:r w:rsidR="00D4473E">
        <w:rPr>
          <w:rFonts w:cs="Arial"/>
          <w:color w:val="000000"/>
          <w:szCs w:val="20"/>
        </w:rPr>
        <w:t>Torres</w:t>
      </w:r>
      <w:r w:rsidRPr="006C5D6C">
        <w:rPr>
          <w:rFonts w:cs="Arial"/>
          <w:color w:val="000000"/>
          <w:szCs w:val="20"/>
        </w:rPr>
        <w:t>.</w:t>
      </w:r>
    </w:p>
    <w:p w14:paraId="4CE8EC34" w14:textId="77777777" w:rsidR="00D4473E" w:rsidRPr="00D4473E" w:rsidRDefault="00040901" w:rsidP="00D4473E">
      <w:pPr>
        <w:jc w:val="center"/>
        <w:rPr>
          <w:rFonts w:cs="Arial"/>
          <w:b/>
          <w:bCs/>
        </w:rPr>
      </w:pPr>
      <w:r w:rsidRPr="00D4473E">
        <w:rPr>
          <w:rFonts w:cs="Arial"/>
          <w:b/>
          <w:bCs/>
        </w:rPr>
        <w:t>RESOLUTION AMENDING THE RULES, REGULATIONS AND PROCEDURES OF</w:t>
      </w:r>
    </w:p>
    <w:p w14:paraId="1EBA6959" w14:textId="77777777" w:rsidR="00D4473E" w:rsidRPr="00D4473E" w:rsidRDefault="00040901" w:rsidP="00D4473E">
      <w:pPr>
        <w:jc w:val="center"/>
        <w:rPr>
          <w:rFonts w:cs="Arial"/>
          <w:b/>
          <w:bCs/>
        </w:rPr>
      </w:pPr>
      <w:r w:rsidRPr="00D4473E">
        <w:rPr>
          <w:rFonts w:cs="Arial"/>
          <w:b/>
          <w:bCs/>
        </w:rPr>
        <w:t xml:space="preserve">THE WILLIAMSON COUNTY BOARD OF COMMISSIONERS CONCERNING </w:t>
      </w:r>
    </w:p>
    <w:p w14:paraId="706848BB" w14:textId="77777777" w:rsidR="00D4473E" w:rsidRPr="00D4473E" w:rsidRDefault="00040901" w:rsidP="00D4473E">
      <w:pPr>
        <w:jc w:val="center"/>
        <w:rPr>
          <w:rFonts w:cs="Arial"/>
          <w:b/>
          <w:bCs/>
          <w:u w:val="single"/>
        </w:rPr>
      </w:pPr>
      <w:r w:rsidRPr="00D4473E">
        <w:rPr>
          <w:rFonts w:cs="Arial"/>
          <w:b/>
          <w:bCs/>
          <w:u w:val="single"/>
        </w:rPr>
        <w:t>RULE 8.1.a APPOINTMENT OF COMMITTEES</w:t>
      </w:r>
    </w:p>
    <w:p w14:paraId="6BBB201F" w14:textId="77777777" w:rsidR="00D4473E" w:rsidRPr="00D4473E" w:rsidRDefault="00040901" w:rsidP="00D4473E">
      <w:pPr>
        <w:jc w:val="center"/>
        <w:rPr>
          <w:rFonts w:cs="Arial"/>
        </w:rPr>
      </w:pPr>
      <w:r w:rsidRPr="00D4473E">
        <w:rPr>
          <w:rFonts w:cs="Arial"/>
          <w:b/>
          <w:bCs/>
        </w:rPr>
        <w:t xml:space="preserve"> </w:t>
      </w:r>
    </w:p>
    <w:p w14:paraId="04CC3E93" w14:textId="77777777" w:rsidR="00D4473E" w:rsidRPr="00D4473E" w:rsidRDefault="00040901" w:rsidP="00D4473E">
      <w:pPr>
        <w:ind w:left="1440" w:hanging="1440"/>
        <w:jc w:val="both"/>
        <w:rPr>
          <w:rFonts w:cs="Arial"/>
        </w:rPr>
      </w:pPr>
      <w:r w:rsidRPr="00D4473E">
        <w:rPr>
          <w:rFonts w:cs="Arial"/>
          <w:b/>
          <w:bCs/>
        </w:rPr>
        <w:t>WHEREAS</w:t>
      </w:r>
      <w:r w:rsidRPr="00D4473E">
        <w:rPr>
          <w:rFonts w:cs="Arial"/>
          <w:b/>
          <w:bCs/>
          <w:i/>
          <w:iCs/>
        </w:rPr>
        <w:t>,</w:t>
      </w:r>
      <w:r w:rsidRPr="00D4473E">
        <w:rPr>
          <w:rFonts w:cs="Arial"/>
        </w:rPr>
        <w:tab/>
        <w:t>pursuant to Rule 11 of the Rules, Regulations and Procedures (“Rules”) of the Williamson County Board of Commissioners, a rule shall remain in effect until such time as it is appealed or amended; and</w:t>
      </w:r>
    </w:p>
    <w:p w14:paraId="2A8943E0" w14:textId="77777777" w:rsidR="00D4473E" w:rsidRPr="00D4473E" w:rsidRDefault="00D4473E" w:rsidP="00D4473E">
      <w:pPr>
        <w:rPr>
          <w:rFonts w:cs="Arial"/>
        </w:rPr>
      </w:pPr>
    </w:p>
    <w:p w14:paraId="6EFDC43C" w14:textId="77777777" w:rsidR="00D4473E" w:rsidRPr="00D4473E" w:rsidRDefault="00040901" w:rsidP="00D4473E">
      <w:pPr>
        <w:ind w:left="1440" w:hanging="1440"/>
        <w:jc w:val="both"/>
        <w:rPr>
          <w:rFonts w:cs="Arial"/>
        </w:rPr>
      </w:pPr>
      <w:r w:rsidRPr="00D4473E">
        <w:rPr>
          <w:rFonts w:cs="Arial"/>
          <w:b/>
          <w:bCs/>
        </w:rPr>
        <w:t>WHEREAS</w:t>
      </w:r>
      <w:r w:rsidRPr="00D4473E">
        <w:rPr>
          <w:rFonts w:cs="Arial"/>
          <w:b/>
          <w:bCs/>
          <w:i/>
          <w:iCs/>
        </w:rPr>
        <w:t>,</w:t>
      </w:r>
      <w:r w:rsidRPr="00D4473E">
        <w:rPr>
          <w:rFonts w:cs="Arial"/>
          <w:b/>
          <w:bCs/>
          <w:i/>
          <w:iCs/>
        </w:rPr>
        <w:tab/>
      </w:r>
      <w:r w:rsidRPr="00D4473E">
        <w:rPr>
          <w:rFonts w:cs="Arial"/>
        </w:rPr>
        <w:t>Rule 11 provides that if a rule is appealed or amended during the October or November County Commission meeting the action only requires approval by majority vote and not the two-third (⅔) majority vote required if made during the other months; and</w:t>
      </w:r>
    </w:p>
    <w:p w14:paraId="185E262A" w14:textId="77777777" w:rsidR="00D4473E" w:rsidRPr="00D4473E" w:rsidRDefault="00D4473E" w:rsidP="00D4473E">
      <w:pPr>
        <w:jc w:val="both"/>
        <w:rPr>
          <w:rFonts w:cs="Arial"/>
        </w:rPr>
      </w:pPr>
    </w:p>
    <w:p w14:paraId="6EEAD02D" w14:textId="77777777" w:rsidR="00D4473E" w:rsidRPr="00D4473E" w:rsidRDefault="00040901" w:rsidP="00D4473E">
      <w:pPr>
        <w:tabs>
          <w:tab w:val="left" w:pos="-576"/>
          <w:tab w:val="left" w:pos="0"/>
        </w:tabs>
        <w:suppressAutoHyphens/>
        <w:spacing w:line="240" w:lineRule="atLeast"/>
        <w:ind w:left="1440" w:hanging="1440"/>
        <w:jc w:val="both"/>
        <w:rPr>
          <w:rFonts w:cs="Arial"/>
        </w:rPr>
      </w:pPr>
      <w:r w:rsidRPr="00D4473E">
        <w:rPr>
          <w:rFonts w:cs="Arial"/>
          <w:b/>
          <w:iCs/>
        </w:rPr>
        <w:t>WHEREAS</w:t>
      </w:r>
      <w:r w:rsidRPr="00D4473E">
        <w:rPr>
          <w:rFonts w:cs="Arial"/>
          <w:b/>
          <w:i/>
        </w:rPr>
        <w:t>,</w:t>
      </w:r>
      <w:r w:rsidRPr="00D4473E">
        <w:rPr>
          <w:rFonts w:cs="Arial"/>
        </w:rPr>
        <w:tab/>
        <w:t>Rule 8.1.a provides that all standing committees of the Board of Commissioners shall be appointed annually, during the September meeting, except the Rules, Steering, Human Resources, and Parks &amp; Recreation Committees; and</w:t>
      </w:r>
    </w:p>
    <w:p w14:paraId="41415405" w14:textId="77777777" w:rsidR="00D4473E" w:rsidRPr="00D4473E" w:rsidRDefault="00D4473E" w:rsidP="00D4473E">
      <w:pPr>
        <w:ind w:left="1440" w:hanging="1440"/>
        <w:jc w:val="both"/>
        <w:rPr>
          <w:rFonts w:cs="Arial"/>
        </w:rPr>
      </w:pPr>
    </w:p>
    <w:p w14:paraId="02411F75" w14:textId="77777777" w:rsidR="00D4473E" w:rsidRPr="00D4473E" w:rsidRDefault="00040901" w:rsidP="00D4473E">
      <w:pPr>
        <w:ind w:left="1440" w:hanging="1440"/>
        <w:jc w:val="both"/>
        <w:rPr>
          <w:rFonts w:cs="Arial"/>
        </w:rPr>
      </w:pPr>
      <w:bookmarkStart w:id="14" w:name="_Hlk118101318"/>
      <w:r w:rsidRPr="00D4473E">
        <w:rPr>
          <w:rFonts w:cs="Arial"/>
          <w:b/>
          <w:bCs/>
        </w:rPr>
        <w:t>WHEREAS</w:t>
      </w:r>
      <w:r w:rsidRPr="00D4473E">
        <w:rPr>
          <w:rFonts w:cs="Arial"/>
          <w:b/>
          <w:bCs/>
          <w:i/>
          <w:iCs/>
        </w:rPr>
        <w:t>,</w:t>
      </w:r>
      <w:r w:rsidRPr="00D4473E">
        <w:rPr>
          <w:rFonts w:cs="Arial"/>
          <w:b/>
          <w:bCs/>
        </w:rPr>
        <w:t xml:space="preserve"> </w:t>
      </w:r>
      <w:r w:rsidRPr="00D4473E">
        <w:rPr>
          <w:rFonts w:cs="Arial"/>
          <w:b/>
          <w:bCs/>
        </w:rPr>
        <w:tab/>
      </w:r>
      <w:r w:rsidRPr="00D4473E">
        <w:rPr>
          <w:rFonts w:cs="Arial"/>
        </w:rPr>
        <w:t>it is difficult for the Steering Committee to meet and assign committees in September during election years; and</w:t>
      </w:r>
    </w:p>
    <w:bookmarkEnd w:id="14"/>
    <w:p w14:paraId="1760849A" w14:textId="77777777" w:rsidR="00D4473E" w:rsidRPr="00D4473E" w:rsidRDefault="00D4473E" w:rsidP="00D4473E">
      <w:pPr>
        <w:jc w:val="both"/>
        <w:rPr>
          <w:rFonts w:cs="Arial"/>
        </w:rPr>
      </w:pPr>
    </w:p>
    <w:p w14:paraId="6CCBCB28" w14:textId="77777777" w:rsidR="00D4473E" w:rsidRPr="00D4473E" w:rsidRDefault="00040901" w:rsidP="00D4473E">
      <w:pPr>
        <w:ind w:left="1440" w:hanging="1440"/>
        <w:jc w:val="both"/>
        <w:rPr>
          <w:rFonts w:cs="Arial"/>
        </w:rPr>
      </w:pPr>
      <w:r w:rsidRPr="00D4473E">
        <w:rPr>
          <w:rFonts w:cs="Arial"/>
          <w:b/>
          <w:iCs/>
        </w:rPr>
        <w:t>WHEREAS</w:t>
      </w:r>
      <w:r w:rsidRPr="00D4473E">
        <w:rPr>
          <w:rFonts w:cs="Arial"/>
          <w:b/>
          <w:i/>
        </w:rPr>
        <w:t>,</w:t>
      </w:r>
      <w:r w:rsidRPr="00D4473E">
        <w:rPr>
          <w:rFonts w:cs="Arial"/>
        </w:rPr>
        <w:tab/>
        <w:t>the Board of Commissioners have determined that Rule 8.1.a should be amended to state that the Board of Commissioners shall be appointed annually, during the October meeting for election years, with the exception of the Rules, Steering, Human Resources, and Parks and Recreation:</w:t>
      </w:r>
    </w:p>
    <w:p w14:paraId="613DABC0" w14:textId="77777777" w:rsidR="00D4473E" w:rsidRPr="00D4473E" w:rsidRDefault="00D4473E" w:rsidP="00D4473E">
      <w:pPr>
        <w:rPr>
          <w:rFonts w:cs="Arial"/>
        </w:rPr>
      </w:pPr>
    </w:p>
    <w:p w14:paraId="15F2C616" w14:textId="77777777" w:rsidR="00D4473E" w:rsidRPr="00D4473E" w:rsidRDefault="00040901" w:rsidP="00D4473E">
      <w:pPr>
        <w:jc w:val="both"/>
        <w:rPr>
          <w:rFonts w:cs="Arial"/>
        </w:rPr>
      </w:pPr>
      <w:r w:rsidRPr="00D4473E">
        <w:rPr>
          <w:rFonts w:cs="Arial"/>
          <w:b/>
          <w:bCs/>
        </w:rPr>
        <w:t xml:space="preserve">NOW, THEREFORE, BE IT RESOLVED, </w:t>
      </w:r>
      <w:r w:rsidRPr="00D4473E">
        <w:rPr>
          <w:rFonts w:cs="Arial"/>
        </w:rPr>
        <w:t xml:space="preserve">that the Williamson County Board of </w:t>
      </w:r>
      <w:r>
        <w:rPr>
          <w:rFonts w:cs="Arial"/>
        </w:rPr>
        <w:tab/>
      </w:r>
      <w:r w:rsidRPr="00D4473E">
        <w:rPr>
          <w:rFonts w:cs="Arial"/>
        </w:rPr>
        <w:t>Commissioners, meeting in regular session this the 14</w:t>
      </w:r>
      <w:r w:rsidRPr="00D4473E">
        <w:rPr>
          <w:rFonts w:cs="Arial"/>
          <w:vertAlign w:val="superscript"/>
        </w:rPr>
        <w:t>th</w:t>
      </w:r>
      <w:r w:rsidRPr="00D4473E">
        <w:rPr>
          <w:rFonts w:cs="Arial"/>
        </w:rPr>
        <w:t xml:space="preserve"> day of November 2022, </w:t>
      </w:r>
      <w:r>
        <w:rPr>
          <w:rFonts w:cs="Arial"/>
        </w:rPr>
        <w:tab/>
      </w:r>
      <w:r w:rsidRPr="00D4473E">
        <w:rPr>
          <w:rFonts w:cs="Arial"/>
        </w:rPr>
        <w:t xml:space="preserve">by a majority vote and upon recommendation of the Rules Committee, makes the </w:t>
      </w:r>
      <w:r>
        <w:rPr>
          <w:rFonts w:cs="Arial"/>
        </w:rPr>
        <w:tab/>
      </w:r>
      <w:r w:rsidRPr="00D4473E">
        <w:rPr>
          <w:rFonts w:cs="Arial"/>
        </w:rPr>
        <w:t>following revisions to Rule 8.1.a:</w:t>
      </w:r>
    </w:p>
    <w:p w14:paraId="1DA5EB99" w14:textId="77777777" w:rsidR="00D4473E" w:rsidRPr="00D4473E" w:rsidRDefault="00D4473E" w:rsidP="00D4473E">
      <w:pPr>
        <w:jc w:val="both"/>
        <w:rPr>
          <w:rFonts w:cs="Arial"/>
        </w:rPr>
      </w:pPr>
    </w:p>
    <w:p w14:paraId="014C0981" w14:textId="77777777" w:rsidR="00D4473E" w:rsidRPr="00D4473E" w:rsidRDefault="00040901" w:rsidP="00D4473E">
      <w:pPr>
        <w:jc w:val="both"/>
        <w:rPr>
          <w:rFonts w:cs="Arial"/>
        </w:rPr>
      </w:pPr>
      <w:r w:rsidRPr="00D4473E">
        <w:rPr>
          <w:rFonts w:cs="Arial"/>
        </w:rPr>
        <w:tab/>
        <w:t>Replace the current language with the following paragraph:</w:t>
      </w:r>
    </w:p>
    <w:p w14:paraId="5D1540D3" w14:textId="77777777" w:rsidR="00D4473E" w:rsidRPr="00D4473E" w:rsidRDefault="00D4473E" w:rsidP="00D4473E">
      <w:pPr>
        <w:jc w:val="both"/>
        <w:rPr>
          <w:rFonts w:cs="Arial"/>
        </w:rPr>
      </w:pPr>
    </w:p>
    <w:p w14:paraId="1364C9E1" w14:textId="77777777" w:rsidR="00D4473E" w:rsidRPr="00D4473E" w:rsidRDefault="00040901" w:rsidP="00D4473E">
      <w:pPr>
        <w:ind w:left="720" w:right="720"/>
        <w:jc w:val="both"/>
        <w:rPr>
          <w:rFonts w:cs="Arial"/>
        </w:rPr>
      </w:pPr>
      <w:bookmarkStart w:id="15" w:name="_Hlk118101550"/>
      <w:r w:rsidRPr="00D4473E">
        <w:rPr>
          <w:rFonts w:cs="Arial"/>
        </w:rPr>
        <w:t>All standing committees of the Board of Commissioners shall be appointed annually, during the September County Commission meeting, except for election years which then shall be appointed during the October County Commission meeting, except for the Rules, Steering, Human Resources, and Parks &amp; Recreation Committees, which shall be appointed during the July meeting, except during election years, during which such appointments shall also be made during the September County Commission meeting.</w:t>
      </w:r>
    </w:p>
    <w:bookmarkEnd w:id="15"/>
    <w:p w14:paraId="1CA178E8" w14:textId="77777777" w:rsidR="00D4473E" w:rsidRDefault="00D4473E" w:rsidP="00D4473E">
      <w:pPr>
        <w:ind w:firstLine="720"/>
        <w:jc w:val="both"/>
        <w:rPr>
          <w:rFonts w:cs="Arial"/>
        </w:rPr>
      </w:pPr>
    </w:p>
    <w:p w14:paraId="79A830A6" w14:textId="77777777" w:rsidR="00D4473E" w:rsidRPr="00D4473E" w:rsidRDefault="00040901" w:rsidP="00D4473E">
      <w:pPr>
        <w:jc w:val="both"/>
        <w:rPr>
          <w:rFonts w:cs="Arial"/>
        </w:rPr>
      </w:pPr>
      <w:r w:rsidRPr="00D4473E">
        <w:rPr>
          <w:rFonts w:cs="Arial"/>
          <w:b/>
          <w:bCs/>
        </w:rPr>
        <w:t>AND BE IT FURTHER RESOLVED,</w:t>
      </w:r>
      <w:r w:rsidRPr="00D4473E">
        <w:rPr>
          <w:rFonts w:cs="Arial"/>
        </w:rPr>
        <w:t xml:space="preserve"> that upon approval of this resolution and its signing, </w:t>
      </w:r>
      <w:r>
        <w:rPr>
          <w:rFonts w:cs="Arial"/>
        </w:rPr>
        <w:tab/>
      </w:r>
      <w:r w:rsidRPr="00D4473E">
        <w:rPr>
          <w:rFonts w:cs="Arial"/>
        </w:rPr>
        <w:t xml:space="preserve">the Board of Commissioners directs the County Clerk’s Office to make the </w:t>
      </w:r>
      <w:r>
        <w:rPr>
          <w:rFonts w:cs="Arial"/>
        </w:rPr>
        <w:tab/>
      </w:r>
      <w:r w:rsidRPr="00D4473E">
        <w:rPr>
          <w:rFonts w:cs="Arial"/>
        </w:rPr>
        <w:t xml:space="preserve">revisions to the Rules, Regulations and Procedures of the Board of County </w:t>
      </w:r>
      <w:r>
        <w:rPr>
          <w:rFonts w:cs="Arial"/>
        </w:rPr>
        <w:tab/>
      </w:r>
      <w:r w:rsidRPr="00D4473E">
        <w:rPr>
          <w:rFonts w:cs="Arial"/>
        </w:rPr>
        <w:t>Commissioners.</w:t>
      </w:r>
    </w:p>
    <w:p w14:paraId="445F3E60" w14:textId="77777777" w:rsidR="00D4473E" w:rsidRPr="00D4473E" w:rsidRDefault="00D4473E" w:rsidP="00D4473E">
      <w:pPr>
        <w:jc w:val="both"/>
        <w:rPr>
          <w:rFonts w:cs="Arial"/>
        </w:rPr>
      </w:pPr>
    </w:p>
    <w:p w14:paraId="14E8BC46" w14:textId="77777777" w:rsidR="00947E47" w:rsidRPr="006C5D6C" w:rsidRDefault="00040901" w:rsidP="00947E47">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3F8B8346" w14:textId="77777777" w:rsidR="00947E47" w:rsidRPr="006C5D6C" w:rsidRDefault="00040901" w:rsidP="00947E47">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6637F6F5" w14:textId="77777777" w:rsidR="00947E47" w:rsidRPr="006C5D6C" w:rsidRDefault="00947E47" w:rsidP="00947E47">
      <w:pPr>
        <w:autoSpaceDE w:val="0"/>
        <w:autoSpaceDN w:val="0"/>
        <w:adjustRightInd w:val="0"/>
        <w:rPr>
          <w:rFonts w:cs="Arial"/>
          <w:color w:val="000000"/>
          <w:u w:val="single"/>
        </w:rPr>
      </w:pPr>
    </w:p>
    <w:p w14:paraId="0C0A0FBD" w14:textId="77777777" w:rsidR="00947E47" w:rsidRDefault="00040901" w:rsidP="00947E47">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790A8D5D" w14:textId="77777777" w:rsidR="00947E47" w:rsidRPr="006C5D6C" w:rsidRDefault="00040901" w:rsidP="00947E47">
      <w:pPr>
        <w:autoSpaceDE w:val="0"/>
        <w:autoSpaceDN w:val="0"/>
        <w:adjustRightInd w:val="0"/>
        <w:rPr>
          <w:rFonts w:cs="Arial"/>
          <w:color w:val="000000"/>
        </w:rPr>
      </w:pPr>
      <w:r>
        <w:rPr>
          <w:rFonts w:cs="Arial"/>
          <w:color w:val="000000"/>
        </w:rPr>
        <w:t>Rules</w:t>
      </w:r>
      <w:r w:rsidRPr="006C5D6C">
        <w:rPr>
          <w:rFonts w:cs="Arial"/>
          <w:color w:val="000000"/>
        </w:rPr>
        <w:t xml:space="preserve">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sidR="006D659C">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4DE2278" w14:textId="77777777" w:rsidR="00947E47" w:rsidRDefault="00947E47" w:rsidP="00947E47">
      <w:pPr>
        <w:jc w:val="both"/>
        <w:rPr>
          <w:rFonts w:cs="Arial"/>
        </w:rPr>
      </w:pPr>
    </w:p>
    <w:p w14:paraId="78DD2ED5" w14:textId="732DECB2" w:rsidR="00947E47" w:rsidRDefault="00040901" w:rsidP="00947E47">
      <w:pPr>
        <w:spacing w:line="360" w:lineRule="auto"/>
        <w:jc w:val="both"/>
      </w:pPr>
      <w:r w:rsidRPr="006C5D6C">
        <w:rPr>
          <w:rFonts w:cs="Arial"/>
        </w:rPr>
        <w:tab/>
      </w:r>
      <w:r w:rsidRPr="006C5D6C">
        <w:t xml:space="preserve">Resolution No. </w:t>
      </w:r>
      <w:r>
        <w:t>11</w:t>
      </w:r>
      <w:r w:rsidRPr="006C5D6C">
        <w:t>-22-</w:t>
      </w:r>
      <w:r w:rsidR="006D659C">
        <w:t>35</w:t>
      </w:r>
      <w:r w:rsidRPr="006C5D6C">
        <w:t xml:space="preserve"> passed by recorded vote, </w:t>
      </w:r>
      <w:r w:rsidR="006D659C">
        <w:t>19</w:t>
      </w:r>
      <w:r>
        <w:t xml:space="preserve"> ‘Yes’ and </w:t>
      </w:r>
      <w:r w:rsidR="006D659C">
        <w:t>3</w:t>
      </w:r>
      <w:r w:rsidRPr="006C5D6C">
        <w:t xml:space="preserve"> ‘No’</w:t>
      </w:r>
      <w:r>
        <w:t xml:space="preserve"> </w:t>
      </w:r>
      <w:r w:rsidRPr="006C5D6C">
        <w:t>as follows:</w:t>
      </w:r>
    </w:p>
    <w:p w14:paraId="43DE6831" w14:textId="654217FD" w:rsidR="00566CA8" w:rsidRDefault="00566CA8" w:rsidP="00947E47">
      <w:pPr>
        <w:spacing w:line="360" w:lineRule="auto"/>
        <w:jc w:val="both"/>
      </w:pPr>
    </w:p>
    <w:p w14:paraId="339F3095" w14:textId="77777777" w:rsidR="00566CA8" w:rsidRDefault="00566CA8" w:rsidP="00947E47">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60CEEBEB" w14:textId="77777777" w:rsidTr="00125C6C">
        <w:tc>
          <w:tcPr>
            <w:tcW w:w="2338" w:type="dxa"/>
            <w:shd w:val="clear" w:color="auto" w:fill="auto"/>
          </w:tcPr>
          <w:p w14:paraId="585A8808" w14:textId="77777777" w:rsidR="00947E47" w:rsidRPr="00770B96" w:rsidRDefault="00040901" w:rsidP="00125C6C">
            <w:pPr>
              <w:jc w:val="center"/>
              <w:rPr>
                <w:rFonts w:cs="Arial"/>
                <w:u w:val="single"/>
              </w:rPr>
            </w:pPr>
            <w:r>
              <w:rPr>
                <w:rFonts w:cs="Arial"/>
                <w:u w:val="single"/>
              </w:rPr>
              <w:t>YES</w:t>
            </w:r>
          </w:p>
        </w:tc>
        <w:tc>
          <w:tcPr>
            <w:tcW w:w="2338" w:type="dxa"/>
            <w:shd w:val="clear" w:color="auto" w:fill="auto"/>
          </w:tcPr>
          <w:p w14:paraId="24216F0E" w14:textId="77777777" w:rsidR="00947E47" w:rsidRPr="00770B96" w:rsidRDefault="00040901" w:rsidP="00125C6C">
            <w:pPr>
              <w:jc w:val="center"/>
              <w:rPr>
                <w:rFonts w:cs="Arial"/>
                <w:u w:val="single"/>
              </w:rPr>
            </w:pPr>
            <w:r>
              <w:rPr>
                <w:rFonts w:cs="Arial"/>
                <w:u w:val="single"/>
              </w:rPr>
              <w:t>YES</w:t>
            </w:r>
          </w:p>
        </w:tc>
        <w:tc>
          <w:tcPr>
            <w:tcW w:w="2337" w:type="dxa"/>
            <w:shd w:val="clear" w:color="auto" w:fill="auto"/>
          </w:tcPr>
          <w:p w14:paraId="31AE1EE3" w14:textId="77777777" w:rsidR="00947E47" w:rsidRPr="00770B96" w:rsidRDefault="00040901" w:rsidP="00125C6C">
            <w:pPr>
              <w:jc w:val="center"/>
              <w:rPr>
                <w:rFonts w:cs="Arial"/>
                <w:u w:val="single"/>
              </w:rPr>
            </w:pPr>
            <w:r>
              <w:rPr>
                <w:rFonts w:cs="Arial"/>
                <w:u w:val="single"/>
              </w:rPr>
              <w:t>YES</w:t>
            </w:r>
          </w:p>
        </w:tc>
        <w:tc>
          <w:tcPr>
            <w:tcW w:w="2337" w:type="dxa"/>
            <w:shd w:val="clear" w:color="auto" w:fill="auto"/>
          </w:tcPr>
          <w:p w14:paraId="7FE3CA25" w14:textId="77777777" w:rsidR="00947E47" w:rsidRPr="00770B96" w:rsidRDefault="00040901" w:rsidP="00125C6C">
            <w:pPr>
              <w:jc w:val="center"/>
              <w:rPr>
                <w:rFonts w:cs="Arial"/>
                <w:u w:val="single"/>
              </w:rPr>
            </w:pPr>
            <w:r>
              <w:rPr>
                <w:rFonts w:cs="Arial"/>
                <w:u w:val="single"/>
              </w:rPr>
              <w:t>NO</w:t>
            </w:r>
          </w:p>
        </w:tc>
      </w:tr>
      <w:tr w:rsidR="0058461E" w14:paraId="39F5F3B1" w14:textId="77777777" w:rsidTr="00125C6C">
        <w:tc>
          <w:tcPr>
            <w:tcW w:w="2338" w:type="dxa"/>
            <w:shd w:val="clear" w:color="auto" w:fill="auto"/>
          </w:tcPr>
          <w:p w14:paraId="7D3D8796" w14:textId="77777777" w:rsidR="006D659C" w:rsidRPr="00770B96" w:rsidRDefault="00040901" w:rsidP="006D659C">
            <w:pPr>
              <w:jc w:val="center"/>
              <w:rPr>
                <w:rFonts w:cs="Arial"/>
              </w:rPr>
            </w:pPr>
            <w:r w:rsidRPr="00770B96">
              <w:rPr>
                <w:rFonts w:cs="Arial"/>
              </w:rPr>
              <w:t>Sean Aiello</w:t>
            </w:r>
          </w:p>
        </w:tc>
        <w:tc>
          <w:tcPr>
            <w:tcW w:w="2338" w:type="dxa"/>
            <w:shd w:val="clear" w:color="auto" w:fill="auto"/>
          </w:tcPr>
          <w:p w14:paraId="3C8770F1" w14:textId="77777777" w:rsidR="006D659C" w:rsidRPr="00770B96" w:rsidRDefault="00040901" w:rsidP="006D659C">
            <w:pPr>
              <w:jc w:val="center"/>
              <w:rPr>
                <w:rFonts w:cs="Arial"/>
              </w:rPr>
            </w:pPr>
            <w:r w:rsidRPr="00770B96">
              <w:rPr>
                <w:rFonts w:cs="Arial"/>
              </w:rPr>
              <w:t>David Landrum</w:t>
            </w:r>
          </w:p>
        </w:tc>
        <w:tc>
          <w:tcPr>
            <w:tcW w:w="2337" w:type="dxa"/>
            <w:shd w:val="clear" w:color="auto" w:fill="auto"/>
          </w:tcPr>
          <w:p w14:paraId="3304934F" w14:textId="77777777" w:rsidR="006D659C" w:rsidRPr="00770B96" w:rsidRDefault="00040901" w:rsidP="006D659C">
            <w:pPr>
              <w:jc w:val="center"/>
              <w:rPr>
                <w:rFonts w:cs="Arial"/>
              </w:rPr>
            </w:pPr>
            <w:r w:rsidRPr="00770B96">
              <w:rPr>
                <w:rFonts w:cs="Arial"/>
              </w:rPr>
              <w:t>Pete Stresser</w:t>
            </w:r>
          </w:p>
        </w:tc>
        <w:tc>
          <w:tcPr>
            <w:tcW w:w="2337" w:type="dxa"/>
            <w:shd w:val="clear" w:color="auto" w:fill="auto"/>
          </w:tcPr>
          <w:p w14:paraId="51941BA9" w14:textId="77777777" w:rsidR="006D659C" w:rsidRPr="00770B96" w:rsidRDefault="00040901" w:rsidP="006D659C">
            <w:pPr>
              <w:jc w:val="center"/>
              <w:rPr>
                <w:rFonts w:cs="Arial"/>
              </w:rPr>
            </w:pPr>
            <w:r>
              <w:rPr>
                <w:rFonts w:cs="Arial"/>
              </w:rPr>
              <w:t>Judy Herbert</w:t>
            </w:r>
          </w:p>
        </w:tc>
      </w:tr>
      <w:tr w:rsidR="0058461E" w14:paraId="1A90BD38" w14:textId="77777777" w:rsidTr="00125C6C">
        <w:tc>
          <w:tcPr>
            <w:tcW w:w="2338" w:type="dxa"/>
            <w:shd w:val="clear" w:color="auto" w:fill="auto"/>
          </w:tcPr>
          <w:p w14:paraId="2B92AA37" w14:textId="77777777" w:rsidR="006D659C" w:rsidRPr="00770B96" w:rsidRDefault="00040901" w:rsidP="006D659C">
            <w:pPr>
              <w:jc w:val="center"/>
              <w:rPr>
                <w:rFonts w:cs="Arial"/>
                <w:b/>
              </w:rPr>
            </w:pPr>
            <w:r w:rsidRPr="00770B96">
              <w:rPr>
                <w:rFonts w:cs="Arial"/>
              </w:rPr>
              <w:t>Brian Beathard</w:t>
            </w:r>
          </w:p>
        </w:tc>
        <w:tc>
          <w:tcPr>
            <w:tcW w:w="2338" w:type="dxa"/>
            <w:shd w:val="clear" w:color="auto" w:fill="auto"/>
          </w:tcPr>
          <w:p w14:paraId="3498BC73" w14:textId="77777777" w:rsidR="006D659C" w:rsidRPr="00770B96" w:rsidRDefault="00040901" w:rsidP="006D659C">
            <w:pPr>
              <w:jc w:val="center"/>
              <w:rPr>
                <w:rFonts w:cs="Arial"/>
              </w:rPr>
            </w:pPr>
            <w:r w:rsidRPr="00770B96">
              <w:rPr>
                <w:rFonts w:cs="Arial"/>
              </w:rPr>
              <w:t>Gregg Lawrence</w:t>
            </w:r>
          </w:p>
        </w:tc>
        <w:tc>
          <w:tcPr>
            <w:tcW w:w="2337" w:type="dxa"/>
            <w:shd w:val="clear" w:color="auto" w:fill="auto"/>
          </w:tcPr>
          <w:p w14:paraId="628251A8" w14:textId="77777777" w:rsidR="006D659C" w:rsidRPr="00770B96" w:rsidRDefault="00040901" w:rsidP="006D659C">
            <w:pPr>
              <w:jc w:val="center"/>
              <w:rPr>
                <w:rFonts w:cs="Arial"/>
              </w:rPr>
            </w:pPr>
            <w:r w:rsidRPr="00770B96">
              <w:rPr>
                <w:rFonts w:cs="Arial"/>
              </w:rPr>
              <w:t>Drew Torres</w:t>
            </w:r>
          </w:p>
        </w:tc>
        <w:tc>
          <w:tcPr>
            <w:tcW w:w="2337" w:type="dxa"/>
            <w:shd w:val="clear" w:color="auto" w:fill="auto"/>
          </w:tcPr>
          <w:p w14:paraId="3C83779E" w14:textId="77777777" w:rsidR="006D659C" w:rsidRPr="00770B96" w:rsidRDefault="00040901" w:rsidP="006D659C">
            <w:pPr>
              <w:jc w:val="center"/>
              <w:rPr>
                <w:rFonts w:cs="Arial"/>
              </w:rPr>
            </w:pPr>
            <w:r>
              <w:rPr>
                <w:rFonts w:cs="Arial"/>
              </w:rPr>
              <w:t>Lisa Lenox</w:t>
            </w:r>
          </w:p>
        </w:tc>
      </w:tr>
      <w:tr w:rsidR="0058461E" w14:paraId="53B710BF" w14:textId="77777777" w:rsidTr="00125C6C">
        <w:tc>
          <w:tcPr>
            <w:tcW w:w="2338" w:type="dxa"/>
            <w:shd w:val="clear" w:color="auto" w:fill="auto"/>
          </w:tcPr>
          <w:p w14:paraId="3DB7D87F" w14:textId="77777777" w:rsidR="006D659C" w:rsidRPr="00770B96" w:rsidRDefault="00040901" w:rsidP="006D659C">
            <w:pPr>
              <w:jc w:val="center"/>
              <w:rPr>
                <w:rFonts w:cs="Arial"/>
              </w:rPr>
            </w:pPr>
            <w:r w:rsidRPr="00770B96">
              <w:rPr>
                <w:rFonts w:cs="Arial"/>
              </w:rPr>
              <w:t>Brian Clifford</w:t>
            </w:r>
          </w:p>
        </w:tc>
        <w:tc>
          <w:tcPr>
            <w:tcW w:w="2338" w:type="dxa"/>
            <w:shd w:val="clear" w:color="auto" w:fill="auto"/>
          </w:tcPr>
          <w:p w14:paraId="50F96118" w14:textId="77777777" w:rsidR="006D659C" w:rsidRPr="00770B96" w:rsidRDefault="00040901" w:rsidP="006D659C">
            <w:pPr>
              <w:jc w:val="center"/>
              <w:rPr>
                <w:rFonts w:cs="Arial"/>
              </w:rPr>
            </w:pPr>
            <w:r w:rsidRPr="00770B96">
              <w:rPr>
                <w:rFonts w:cs="Arial"/>
              </w:rPr>
              <w:t>Jennifer Mason</w:t>
            </w:r>
          </w:p>
        </w:tc>
        <w:tc>
          <w:tcPr>
            <w:tcW w:w="2337" w:type="dxa"/>
            <w:shd w:val="clear" w:color="auto" w:fill="auto"/>
          </w:tcPr>
          <w:p w14:paraId="0A0EB136" w14:textId="77777777" w:rsidR="006D659C" w:rsidRPr="00770B96" w:rsidRDefault="00040901" w:rsidP="006D659C">
            <w:pPr>
              <w:jc w:val="center"/>
              <w:rPr>
                <w:rFonts w:cs="Arial"/>
              </w:rPr>
            </w:pPr>
            <w:r w:rsidRPr="00770B96">
              <w:rPr>
                <w:rFonts w:cs="Arial"/>
              </w:rPr>
              <w:t>Tom Tunnicliffe</w:t>
            </w:r>
          </w:p>
        </w:tc>
        <w:tc>
          <w:tcPr>
            <w:tcW w:w="2337" w:type="dxa"/>
            <w:shd w:val="clear" w:color="auto" w:fill="auto"/>
          </w:tcPr>
          <w:p w14:paraId="70B10FC6" w14:textId="77777777" w:rsidR="006D659C" w:rsidRPr="00770B96" w:rsidRDefault="00040901" w:rsidP="006D659C">
            <w:pPr>
              <w:jc w:val="center"/>
              <w:rPr>
                <w:rFonts w:cs="Arial"/>
              </w:rPr>
            </w:pPr>
            <w:r>
              <w:rPr>
                <w:rFonts w:cs="Arial"/>
              </w:rPr>
              <w:t>Mary Smith</w:t>
            </w:r>
          </w:p>
        </w:tc>
      </w:tr>
      <w:tr w:rsidR="0058461E" w14:paraId="5DCE48AF" w14:textId="77777777" w:rsidTr="00125C6C">
        <w:tc>
          <w:tcPr>
            <w:tcW w:w="2338" w:type="dxa"/>
            <w:shd w:val="clear" w:color="auto" w:fill="auto"/>
          </w:tcPr>
          <w:p w14:paraId="310A45EE" w14:textId="77777777" w:rsidR="006D659C" w:rsidRPr="00770B96" w:rsidRDefault="00040901" w:rsidP="006D659C">
            <w:pPr>
              <w:jc w:val="center"/>
              <w:rPr>
                <w:rFonts w:cs="Arial"/>
              </w:rPr>
            </w:pPr>
            <w:r w:rsidRPr="00770B96">
              <w:rPr>
                <w:rFonts w:cs="Arial"/>
              </w:rPr>
              <w:t>Jeff Graves</w:t>
            </w:r>
          </w:p>
        </w:tc>
        <w:tc>
          <w:tcPr>
            <w:tcW w:w="2338" w:type="dxa"/>
            <w:shd w:val="clear" w:color="auto" w:fill="auto"/>
          </w:tcPr>
          <w:p w14:paraId="72298D6E" w14:textId="77777777" w:rsidR="006D659C" w:rsidRPr="00770B96" w:rsidRDefault="00040901" w:rsidP="006D659C">
            <w:pPr>
              <w:jc w:val="center"/>
              <w:rPr>
                <w:rFonts w:cs="Arial"/>
              </w:rPr>
            </w:pPr>
            <w:r w:rsidRPr="00770B96">
              <w:rPr>
                <w:rFonts w:cs="Arial"/>
              </w:rPr>
              <w:t>Chas Morton</w:t>
            </w:r>
          </w:p>
        </w:tc>
        <w:tc>
          <w:tcPr>
            <w:tcW w:w="2337" w:type="dxa"/>
            <w:shd w:val="clear" w:color="auto" w:fill="auto"/>
          </w:tcPr>
          <w:p w14:paraId="3F23AA39" w14:textId="77777777" w:rsidR="006D659C" w:rsidRPr="00770B96" w:rsidRDefault="00040901" w:rsidP="006D659C">
            <w:pPr>
              <w:jc w:val="center"/>
              <w:rPr>
                <w:rFonts w:cs="Arial"/>
              </w:rPr>
            </w:pPr>
            <w:r w:rsidRPr="00770B96">
              <w:rPr>
                <w:rFonts w:cs="Arial"/>
              </w:rPr>
              <w:t>Paul Webb</w:t>
            </w:r>
          </w:p>
        </w:tc>
        <w:tc>
          <w:tcPr>
            <w:tcW w:w="2337" w:type="dxa"/>
            <w:shd w:val="clear" w:color="auto" w:fill="auto"/>
          </w:tcPr>
          <w:p w14:paraId="564630E3" w14:textId="77777777" w:rsidR="006D659C" w:rsidRPr="00770B96" w:rsidRDefault="006D659C" w:rsidP="006D659C">
            <w:pPr>
              <w:jc w:val="center"/>
              <w:rPr>
                <w:rFonts w:cs="Arial"/>
              </w:rPr>
            </w:pPr>
          </w:p>
        </w:tc>
      </w:tr>
      <w:tr w:rsidR="0058461E" w14:paraId="07ED011B" w14:textId="77777777" w:rsidTr="00125C6C">
        <w:tc>
          <w:tcPr>
            <w:tcW w:w="2338" w:type="dxa"/>
            <w:shd w:val="clear" w:color="auto" w:fill="auto"/>
          </w:tcPr>
          <w:p w14:paraId="4DC741B5" w14:textId="77777777" w:rsidR="006D659C" w:rsidRPr="00770B96" w:rsidRDefault="00040901" w:rsidP="006D659C">
            <w:pPr>
              <w:jc w:val="center"/>
              <w:rPr>
                <w:rFonts w:cs="Arial"/>
              </w:rPr>
            </w:pPr>
            <w:r w:rsidRPr="00770B96">
              <w:rPr>
                <w:rFonts w:cs="Arial"/>
              </w:rPr>
              <w:t>Meghan Guffee</w:t>
            </w:r>
          </w:p>
        </w:tc>
        <w:tc>
          <w:tcPr>
            <w:tcW w:w="2338" w:type="dxa"/>
            <w:shd w:val="clear" w:color="auto" w:fill="auto"/>
          </w:tcPr>
          <w:p w14:paraId="70309850" w14:textId="77777777" w:rsidR="006D659C" w:rsidRPr="00770B96" w:rsidRDefault="00040901" w:rsidP="006D659C">
            <w:pPr>
              <w:jc w:val="center"/>
              <w:rPr>
                <w:rFonts w:cs="Arial"/>
              </w:rPr>
            </w:pPr>
            <w:r w:rsidRPr="00770B96">
              <w:rPr>
                <w:rFonts w:cs="Arial"/>
              </w:rPr>
              <w:t>Erin Nations</w:t>
            </w:r>
          </w:p>
        </w:tc>
        <w:tc>
          <w:tcPr>
            <w:tcW w:w="2337" w:type="dxa"/>
            <w:shd w:val="clear" w:color="auto" w:fill="auto"/>
          </w:tcPr>
          <w:p w14:paraId="135033EB" w14:textId="77777777" w:rsidR="006D659C" w:rsidRPr="00770B96" w:rsidRDefault="00040901" w:rsidP="006D659C">
            <w:pPr>
              <w:jc w:val="center"/>
              <w:rPr>
                <w:rFonts w:cs="Arial"/>
              </w:rPr>
            </w:pPr>
            <w:r w:rsidRPr="00770B96">
              <w:rPr>
                <w:rFonts w:cs="Arial"/>
              </w:rPr>
              <w:t>Matt Williams</w:t>
            </w:r>
          </w:p>
        </w:tc>
        <w:tc>
          <w:tcPr>
            <w:tcW w:w="2337" w:type="dxa"/>
            <w:shd w:val="clear" w:color="auto" w:fill="auto"/>
          </w:tcPr>
          <w:p w14:paraId="06E485C8" w14:textId="77777777" w:rsidR="006D659C" w:rsidRPr="00770B96" w:rsidRDefault="006D659C" w:rsidP="006D659C">
            <w:pPr>
              <w:jc w:val="center"/>
              <w:rPr>
                <w:rFonts w:cs="Arial"/>
              </w:rPr>
            </w:pPr>
          </w:p>
        </w:tc>
      </w:tr>
      <w:tr w:rsidR="0058461E" w14:paraId="69EF1F85" w14:textId="77777777" w:rsidTr="00125C6C">
        <w:tc>
          <w:tcPr>
            <w:tcW w:w="2338" w:type="dxa"/>
            <w:shd w:val="clear" w:color="auto" w:fill="auto"/>
          </w:tcPr>
          <w:p w14:paraId="2A502C2C" w14:textId="77777777" w:rsidR="006D659C" w:rsidRPr="00770B96" w:rsidRDefault="00040901" w:rsidP="006D659C">
            <w:pPr>
              <w:jc w:val="center"/>
              <w:rPr>
                <w:rFonts w:cs="Arial"/>
              </w:rPr>
            </w:pPr>
            <w:r w:rsidRPr="00770B96">
              <w:rPr>
                <w:rFonts w:cs="Arial"/>
              </w:rPr>
              <w:t>Betsy Hester</w:t>
            </w:r>
          </w:p>
        </w:tc>
        <w:tc>
          <w:tcPr>
            <w:tcW w:w="2338" w:type="dxa"/>
            <w:shd w:val="clear" w:color="auto" w:fill="auto"/>
          </w:tcPr>
          <w:p w14:paraId="60BB52C6" w14:textId="77777777" w:rsidR="006D659C" w:rsidRPr="00770B96" w:rsidRDefault="00040901" w:rsidP="006D659C">
            <w:pPr>
              <w:jc w:val="center"/>
              <w:rPr>
                <w:rFonts w:cs="Arial"/>
              </w:rPr>
            </w:pPr>
            <w:r w:rsidRPr="00770B96">
              <w:rPr>
                <w:rFonts w:cs="Arial"/>
              </w:rPr>
              <w:t>Greg Sanford</w:t>
            </w:r>
          </w:p>
        </w:tc>
        <w:tc>
          <w:tcPr>
            <w:tcW w:w="2337" w:type="dxa"/>
            <w:shd w:val="clear" w:color="auto" w:fill="auto"/>
          </w:tcPr>
          <w:p w14:paraId="0D635804" w14:textId="77777777" w:rsidR="006D659C" w:rsidRPr="00770B96" w:rsidRDefault="006D659C" w:rsidP="006D659C">
            <w:pPr>
              <w:jc w:val="center"/>
              <w:rPr>
                <w:rFonts w:cs="Arial"/>
              </w:rPr>
            </w:pPr>
          </w:p>
        </w:tc>
        <w:tc>
          <w:tcPr>
            <w:tcW w:w="2337" w:type="dxa"/>
            <w:shd w:val="clear" w:color="auto" w:fill="auto"/>
          </w:tcPr>
          <w:p w14:paraId="37343C03" w14:textId="77777777" w:rsidR="006D659C" w:rsidRPr="00770B96" w:rsidRDefault="006D659C" w:rsidP="006D659C">
            <w:pPr>
              <w:jc w:val="center"/>
              <w:rPr>
                <w:rFonts w:cs="Arial"/>
              </w:rPr>
            </w:pPr>
          </w:p>
        </w:tc>
      </w:tr>
      <w:tr w:rsidR="0058461E" w14:paraId="48EFD11B" w14:textId="77777777" w:rsidTr="00125C6C">
        <w:tc>
          <w:tcPr>
            <w:tcW w:w="2338" w:type="dxa"/>
            <w:shd w:val="clear" w:color="auto" w:fill="auto"/>
          </w:tcPr>
          <w:p w14:paraId="159928C1" w14:textId="77777777" w:rsidR="006D659C" w:rsidRPr="00770B96" w:rsidRDefault="00040901" w:rsidP="006D659C">
            <w:pPr>
              <w:jc w:val="center"/>
              <w:rPr>
                <w:rFonts w:cs="Arial"/>
              </w:rPr>
            </w:pPr>
            <w:r w:rsidRPr="00770B96">
              <w:rPr>
                <w:rFonts w:cs="Arial"/>
              </w:rPr>
              <w:t>Ricky Jones</w:t>
            </w:r>
          </w:p>
        </w:tc>
        <w:tc>
          <w:tcPr>
            <w:tcW w:w="2338" w:type="dxa"/>
            <w:shd w:val="clear" w:color="auto" w:fill="auto"/>
          </w:tcPr>
          <w:p w14:paraId="2FBD3C1F" w14:textId="77777777" w:rsidR="006D659C" w:rsidRPr="00770B96" w:rsidRDefault="00040901" w:rsidP="006D659C">
            <w:pPr>
              <w:jc w:val="center"/>
              <w:rPr>
                <w:rFonts w:cs="Arial"/>
              </w:rPr>
            </w:pPr>
            <w:r w:rsidRPr="00770B96">
              <w:rPr>
                <w:rFonts w:cs="Arial"/>
              </w:rPr>
              <w:t>Steve Smith</w:t>
            </w:r>
          </w:p>
        </w:tc>
        <w:tc>
          <w:tcPr>
            <w:tcW w:w="2337" w:type="dxa"/>
            <w:shd w:val="clear" w:color="auto" w:fill="auto"/>
          </w:tcPr>
          <w:p w14:paraId="09B83A18" w14:textId="77777777" w:rsidR="006D659C" w:rsidRPr="00770B96" w:rsidRDefault="006D659C" w:rsidP="006D659C">
            <w:pPr>
              <w:jc w:val="center"/>
              <w:rPr>
                <w:rFonts w:cs="Arial"/>
              </w:rPr>
            </w:pPr>
          </w:p>
        </w:tc>
        <w:tc>
          <w:tcPr>
            <w:tcW w:w="2337" w:type="dxa"/>
            <w:shd w:val="clear" w:color="auto" w:fill="auto"/>
          </w:tcPr>
          <w:p w14:paraId="7B997379" w14:textId="77777777" w:rsidR="006D659C" w:rsidRPr="00770B96" w:rsidRDefault="006D659C" w:rsidP="006D659C">
            <w:pPr>
              <w:jc w:val="center"/>
              <w:rPr>
                <w:rFonts w:cs="Arial"/>
              </w:rPr>
            </w:pPr>
          </w:p>
        </w:tc>
      </w:tr>
    </w:tbl>
    <w:p w14:paraId="3335E53B" w14:textId="77777777" w:rsidR="00947E47" w:rsidRPr="006C5D6C" w:rsidRDefault="00040901" w:rsidP="00947E47">
      <w:pPr>
        <w:spacing w:line="480" w:lineRule="auto"/>
        <w:jc w:val="both"/>
        <w:rPr>
          <w:rFonts w:cs="Arial"/>
        </w:rPr>
      </w:pPr>
      <w:r w:rsidRPr="006C5D6C">
        <w:rPr>
          <w:rFonts w:cs="Arial"/>
        </w:rPr>
        <w:t>_______________</w:t>
      </w:r>
    </w:p>
    <w:p w14:paraId="35A7DBE8" w14:textId="77777777" w:rsidR="00947E47" w:rsidRPr="006C5D6C" w:rsidRDefault="00040901" w:rsidP="00947E47">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3</w:t>
      </w:r>
      <w:r w:rsidR="007258BB">
        <w:rPr>
          <w:rFonts w:cs="Arial"/>
          <w:color w:val="000000"/>
          <w:u w:val="single"/>
        </w:rPr>
        <w:t>6</w:t>
      </w:r>
    </w:p>
    <w:p w14:paraId="03AC1419" w14:textId="77777777" w:rsidR="00D4473E" w:rsidRDefault="00040901" w:rsidP="00947E47">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7258BB">
        <w:rPr>
          <w:rFonts w:cs="Arial"/>
          <w:color w:val="000000"/>
          <w:szCs w:val="20"/>
        </w:rPr>
        <w:t>Torres</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3</w:t>
      </w:r>
      <w:r w:rsidR="007258BB">
        <w:rPr>
          <w:rFonts w:cs="Arial"/>
          <w:color w:val="000000"/>
          <w:szCs w:val="20"/>
        </w:rPr>
        <w:t>6</w:t>
      </w:r>
      <w:r w:rsidRPr="006C5D6C">
        <w:rPr>
          <w:rFonts w:cs="Arial"/>
          <w:color w:val="000000"/>
          <w:szCs w:val="20"/>
        </w:rPr>
        <w:t xml:space="preserve">, seconded by Commissioner </w:t>
      </w:r>
      <w:r w:rsidR="007258BB">
        <w:rPr>
          <w:rFonts w:cs="Arial"/>
          <w:color w:val="000000"/>
          <w:szCs w:val="20"/>
        </w:rPr>
        <w:t>Webb</w:t>
      </w:r>
      <w:r w:rsidRPr="006C5D6C">
        <w:rPr>
          <w:rFonts w:cs="Arial"/>
          <w:color w:val="000000"/>
          <w:szCs w:val="20"/>
        </w:rPr>
        <w:t>.</w:t>
      </w:r>
    </w:p>
    <w:p w14:paraId="7B8BBB20" w14:textId="77777777" w:rsidR="001D5CF5" w:rsidRPr="001D5CF5" w:rsidRDefault="00040901" w:rsidP="001D5CF5">
      <w:pPr>
        <w:ind w:left="-540" w:right="-630"/>
        <w:jc w:val="center"/>
        <w:rPr>
          <w:rFonts w:cs="Arial"/>
          <w:b/>
          <w:bCs/>
        </w:rPr>
      </w:pPr>
      <w:r w:rsidRPr="001D5CF5">
        <w:rPr>
          <w:rFonts w:cs="Arial"/>
          <w:b/>
          <w:bCs/>
        </w:rPr>
        <w:t xml:space="preserve">RESOLUTION AMENDING THE RULES, REGULATIONS AND PROCEDURES OF THE </w:t>
      </w:r>
    </w:p>
    <w:p w14:paraId="3A96B5BC" w14:textId="77777777" w:rsidR="001D5CF5" w:rsidRPr="001D5CF5" w:rsidRDefault="00040901" w:rsidP="001D5CF5">
      <w:pPr>
        <w:ind w:left="-540" w:right="-630"/>
        <w:jc w:val="center"/>
        <w:rPr>
          <w:rFonts w:cs="Arial"/>
          <w:b/>
          <w:bCs/>
        </w:rPr>
      </w:pPr>
      <w:r w:rsidRPr="001D5CF5">
        <w:rPr>
          <w:rFonts w:cs="Arial"/>
          <w:b/>
          <w:bCs/>
        </w:rPr>
        <w:t xml:space="preserve">WILLIAMSON COUNTY BOARD OF COMMISSIONERS CONCERNING RULE </w:t>
      </w:r>
    </w:p>
    <w:p w14:paraId="42C6B18F" w14:textId="77777777" w:rsidR="001D5CF5" w:rsidRPr="001D5CF5" w:rsidRDefault="00040901" w:rsidP="001D5CF5">
      <w:pPr>
        <w:ind w:left="-540" w:right="-630"/>
        <w:jc w:val="center"/>
        <w:rPr>
          <w:rFonts w:cs="Arial"/>
          <w:b/>
          <w:bCs/>
          <w:u w:val="single"/>
        </w:rPr>
      </w:pPr>
      <w:r w:rsidRPr="001D5CF5">
        <w:rPr>
          <w:rFonts w:cs="Arial"/>
          <w:b/>
          <w:bCs/>
          <w:u w:val="single"/>
        </w:rPr>
        <w:t>8.3(a)(2), 8.3(b)(2), 8.3(h)(2) and 8.3(i)(2) CONCERNING ROTATING COMMITTEES</w:t>
      </w:r>
    </w:p>
    <w:p w14:paraId="5B9680A2" w14:textId="77777777" w:rsidR="001D5CF5" w:rsidRPr="001D5CF5" w:rsidRDefault="00040901" w:rsidP="001D5CF5">
      <w:pPr>
        <w:jc w:val="center"/>
        <w:rPr>
          <w:rFonts w:cs="Arial"/>
        </w:rPr>
      </w:pPr>
      <w:r w:rsidRPr="001D5CF5">
        <w:rPr>
          <w:rFonts w:cs="Arial"/>
          <w:b/>
          <w:bCs/>
        </w:rPr>
        <w:t xml:space="preserve"> </w:t>
      </w:r>
    </w:p>
    <w:p w14:paraId="37D19DD8" w14:textId="77777777" w:rsidR="001D5CF5" w:rsidRPr="001D5CF5" w:rsidRDefault="00040901" w:rsidP="001D5CF5">
      <w:pPr>
        <w:ind w:left="1440" w:hanging="1440"/>
        <w:jc w:val="both"/>
        <w:rPr>
          <w:rFonts w:cs="Arial"/>
        </w:rPr>
      </w:pPr>
      <w:r w:rsidRPr="001D5CF5">
        <w:rPr>
          <w:rFonts w:cs="Arial"/>
          <w:b/>
          <w:bCs/>
        </w:rPr>
        <w:t>WHEREAS</w:t>
      </w:r>
      <w:r w:rsidRPr="001D5CF5">
        <w:rPr>
          <w:rFonts w:cs="Arial"/>
          <w:b/>
          <w:bCs/>
          <w:i/>
          <w:iCs/>
        </w:rPr>
        <w:t>,</w:t>
      </w:r>
      <w:r w:rsidRPr="001D5CF5">
        <w:rPr>
          <w:rFonts w:cs="Arial"/>
        </w:rPr>
        <w:tab/>
        <w:t>pursuant to Rule 11 of the Rules, Regulations and Procedures (“Rules”) for the Williamson County Board of Commissioners, a rule shall remain in effect until such time as it is appealed or amended; and</w:t>
      </w:r>
    </w:p>
    <w:p w14:paraId="7FA13CE2" w14:textId="77777777" w:rsidR="001D5CF5" w:rsidRPr="001D5CF5" w:rsidRDefault="001D5CF5" w:rsidP="001D5CF5">
      <w:pPr>
        <w:rPr>
          <w:rFonts w:cs="Arial"/>
        </w:rPr>
      </w:pPr>
    </w:p>
    <w:p w14:paraId="67A9AD00" w14:textId="77777777" w:rsidR="001D5CF5" w:rsidRPr="001D5CF5" w:rsidRDefault="00040901" w:rsidP="001D5CF5">
      <w:pPr>
        <w:ind w:left="1440" w:hanging="1440"/>
        <w:jc w:val="both"/>
        <w:rPr>
          <w:rFonts w:cs="Arial"/>
        </w:rPr>
      </w:pPr>
      <w:r w:rsidRPr="001D5CF5">
        <w:rPr>
          <w:rFonts w:cs="Arial"/>
          <w:b/>
          <w:bCs/>
        </w:rPr>
        <w:t>WHEREAS</w:t>
      </w:r>
      <w:r w:rsidRPr="001D5CF5">
        <w:rPr>
          <w:rFonts w:cs="Arial"/>
          <w:b/>
          <w:bCs/>
          <w:i/>
          <w:iCs/>
        </w:rPr>
        <w:t>,</w:t>
      </w:r>
      <w:r w:rsidRPr="001D5CF5">
        <w:rPr>
          <w:rFonts w:cs="Arial"/>
          <w:b/>
          <w:bCs/>
          <w:i/>
          <w:iCs/>
        </w:rPr>
        <w:tab/>
      </w:r>
      <w:r w:rsidRPr="001D5CF5">
        <w:rPr>
          <w:rFonts w:cs="Arial"/>
        </w:rPr>
        <w:t>Rule 11 provides that if a rule is appealed or amended during the October or November County Commission meeting the action only requires approval by a majority vote and not a two-third (⅔) majority vote required if made during the other months; and</w:t>
      </w:r>
    </w:p>
    <w:p w14:paraId="735EBF6D" w14:textId="77777777" w:rsidR="001D5CF5" w:rsidRPr="001D5CF5" w:rsidRDefault="001D5CF5" w:rsidP="001D5CF5">
      <w:pPr>
        <w:jc w:val="both"/>
        <w:rPr>
          <w:rFonts w:cs="Arial"/>
        </w:rPr>
      </w:pPr>
    </w:p>
    <w:p w14:paraId="14E29E0E" w14:textId="77777777" w:rsidR="001D5CF5" w:rsidRPr="001D5CF5" w:rsidRDefault="00040901" w:rsidP="001D5CF5">
      <w:pPr>
        <w:ind w:left="1440" w:hanging="1440"/>
        <w:jc w:val="both"/>
        <w:rPr>
          <w:rFonts w:cs="Arial"/>
        </w:rPr>
      </w:pPr>
      <w:r w:rsidRPr="001D5CF5">
        <w:rPr>
          <w:rFonts w:cs="Arial"/>
          <w:b/>
          <w:bCs/>
        </w:rPr>
        <w:t>WHEREAS</w:t>
      </w:r>
      <w:r w:rsidRPr="001D5CF5">
        <w:rPr>
          <w:rFonts w:cs="Arial"/>
          <w:b/>
          <w:bCs/>
          <w:i/>
          <w:iCs/>
        </w:rPr>
        <w:t>,</w:t>
      </w:r>
      <w:r w:rsidRPr="001D5CF5">
        <w:rPr>
          <w:rFonts w:cs="Arial"/>
          <w:b/>
          <w:bCs/>
        </w:rPr>
        <w:t xml:space="preserve"> </w:t>
      </w:r>
      <w:r w:rsidRPr="001D5CF5">
        <w:rPr>
          <w:rFonts w:cs="Arial"/>
          <w:b/>
          <w:bCs/>
        </w:rPr>
        <w:tab/>
      </w:r>
      <w:r w:rsidRPr="001D5CF5">
        <w:rPr>
          <w:rFonts w:cs="Arial"/>
        </w:rPr>
        <w:t>Rule 8.3. describes the makeup of all standing rotating committees, including the Rules Committee, Steering Committee, Parks and Recreation Committee, and Human Resources Committee which are made up of six (6) Commissioners that are chosen from the 12 Legislative Districts for Williamson County with the exception of the Human Resources Committee which is made up of seven (7) commissioners; and</w:t>
      </w:r>
    </w:p>
    <w:p w14:paraId="54D63076" w14:textId="77777777" w:rsidR="001D5CF5" w:rsidRPr="001D5CF5" w:rsidRDefault="001D5CF5" w:rsidP="001D5CF5">
      <w:pPr>
        <w:ind w:left="1440" w:hanging="1440"/>
        <w:jc w:val="both"/>
        <w:rPr>
          <w:rFonts w:cs="Arial"/>
          <w:b/>
          <w:bCs/>
        </w:rPr>
      </w:pPr>
    </w:p>
    <w:p w14:paraId="380E139B" w14:textId="77777777" w:rsidR="001D5CF5" w:rsidRPr="001D5CF5" w:rsidRDefault="00040901" w:rsidP="001D5CF5">
      <w:pPr>
        <w:ind w:left="1440" w:hanging="1440"/>
        <w:jc w:val="both"/>
        <w:rPr>
          <w:rFonts w:cs="Arial"/>
        </w:rPr>
      </w:pPr>
      <w:r w:rsidRPr="001D5CF5">
        <w:rPr>
          <w:rFonts w:cs="Arial"/>
          <w:b/>
          <w:bCs/>
        </w:rPr>
        <w:t>WHEREAS,</w:t>
      </w:r>
      <w:r w:rsidRPr="001D5CF5">
        <w:rPr>
          <w:rFonts w:cs="Arial"/>
          <w:b/>
          <w:bCs/>
        </w:rPr>
        <w:tab/>
      </w:r>
      <w:r w:rsidRPr="001D5CF5">
        <w:rPr>
          <w:rFonts w:cs="Arial"/>
        </w:rPr>
        <w:t>Rule 8.3. provides that the memberships of the Rules Committee, Steering Committee, Parks and Recreation Committee, and Human Resources Committee shall consist of six (6) members chosen from the 12 Legislative Districts; and</w:t>
      </w:r>
    </w:p>
    <w:p w14:paraId="0F12FB00" w14:textId="77777777" w:rsidR="001D5CF5" w:rsidRPr="001D5CF5" w:rsidRDefault="001D5CF5" w:rsidP="001D5CF5">
      <w:pPr>
        <w:jc w:val="both"/>
        <w:rPr>
          <w:rFonts w:cs="Arial"/>
        </w:rPr>
      </w:pPr>
    </w:p>
    <w:p w14:paraId="6633F2BC" w14:textId="77777777" w:rsidR="001D5CF5" w:rsidRPr="001D5CF5" w:rsidRDefault="00040901" w:rsidP="001D5CF5">
      <w:pPr>
        <w:ind w:left="1440" w:hanging="1440"/>
        <w:jc w:val="both"/>
        <w:rPr>
          <w:rFonts w:cs="Arial"/>
        </w:rPr>
      </w:pPr>
      <w:r w:rsidRPr="001D5CF5">
        <w:rPr>
          <w:rFonts w:cs="Arial"/>
          <w:b/>
          <w:iCs/>
        </w:rPr>
        <w:t>WHEREAS</w:t>
      </w:r>
      <w:r w:rsidRPr="001D5CF5">
        <w:rPr>
          <w:rFonts w:cs="Arial"/>
          <w:b/>
          <w:i/>
        </w:rPr>
        <w:t>,</w:t>
      </w:r>
      <w:r w:rsidRPr="001D5CF5">
        <w:rPr>
          <w:rFonts w:cs="Arial"/>
        </w:rPr>
        <w:tab/>
        <w:t>the Commission Chairman is already selected annually to serve as a full voting member of a standing rotating committee in the same manner as other Commissioners so the Commission has determined that the Chairman will be a non-voting ex-officio member of all Committees including the Human Resources Committee:</w:t>
      </w:r>
    </w:p>
    <w:p w14:paraId="71F3F7ED" w14:textId="77777777" w:rsidR="001D5CF5" w:rsidRPr="001D5CF5" w:rsidRDefault="001D5CF5" w:rsidP="001D5CF5">
      <w:pPr>
        <w:rPr>
          <w:rFonts w:cs="Arial"/>
        </w:rPr>
      </w:pPr>
    </w:p>
    <w:p w14:paraId="377B32F0" w14:textId="77777777" w:rsidR="001D5CF5" w:rsidRPr="001D5CF5" w:rsidRDefault="00040901" w:rsidP="001D5CF5">
      <w:pPr>
        <w:jc w:val="both"/>
        <w:rPr>
          <w:rFonts w:cs="Arial"/>
        </w:rPr>
      </w:pPr>
      <w:r w:rsidRPr="001D5CF5">
        <w:rPr>
          <w:rFonts w:cs="Arial"/>
          <w:b/>
          <w:bCs/>
        </w:rPr>
        <w:t xml:space="preserve">NOW, THEREFORE, BE IT RESOLVED, </w:t>
      </w:r>
      <w:r w:rsidRPr="001D5CF5">
        <w:rPr>
          <w:rFonts w:cs="Arial"/>
        </w:rPr>
        <w:t xml:space="preserve">that the Williamson County Board of </w:t>
      </w:r>
      <w:r>
        <w:rPr>
          <w:rFonts w:cs="Arial"/>
        </w:rPr>
        <w:tab/>
      </w:r>
      <w:r w:rsidRPr="001D5CF5">
        <w:rPr>
          <w:rFonts w:cs="Arial"/>
        </w:rPr>
        <w:t>Commissioners, meeting in regular session this the 14</w:t>
      </w:r>
      <w:r w:rsidRPr="001D5CF5">
        <w:rPr>
          <w:rFonts w:cs="Arial"/>
          <w:vertAlign w:val="superscript"/>
        </w:rPr>
        <w:t>th</w:t>
      </w:r>
      <w:r w:rsidRPr="001D5CF5">
        <w:rPr>
          <w:rFonts w:cs="Arial"/>
        </w:rPr>
        <w:t xml:space="preserve"> day of November 2022, </w:t>
      </w:r>
      <w:r>
        <w:rPr>
          <w:rFonts w:cs="Arial"/>
        </w:rPr>
        <w:tab/>
      </w:r>
      <w:r w:rsidRPr="001D5CF5">
        <w:rPr>
          <w:rFonts w:cs="Arial"/>
        </w:rPr>
        <w:t xml:space="preserve">by a majority vote and upon recommendation of the </w:t>
      </w:r>
      <w:bookmarkStart w:id="16" w:name="_Hlk115703195"/>
      <w:r w:rsidRPr="001D5CF5">
        <w:rPr>
          <w:rFonts w:cs="Arial"/>
        </w:rPr>
        <w:t xml:space="preserve">Rules Committee, makes the </w:t>
      </w:r>
      <w:r>
        <w:rPr>
          <w:rFonts w:cs="Arial"/>
        </w:rPr>
        <w:tab/>
      </w:r>
      <w:r w:rsidRPr="001D5CF5">
        <w:rPr>
          <w:rFonts w:cs="Arial"/>
        </w:rPr>
        <w:t>following revisions to Rules 8.3(a)(2), 8.3(b)(2), 8.3(h)(2) and 8.3(i)(2)</w:t>
      </w:r>
      <w:r w:rsidRPr="001D5CF5">
        <w:rPr>
          <w:rFonts w:cs="Arial"/>
          <w:b/>
          <w:bCs/>
        </w:rPr>
        <w:t xml:space="preserve"> </w:t>
      </w:r>
      <w:r w:rsidRPr="001D5CF5">
        <w:rPr>
          <w:rFonts w:cs="Arial"/>
        </w:rPr>
        <w:t xml:space="preserve">by deleting </w:t>
      </w:r>
      <w:r>
        <w:rPr>
          <w:rFonts w:cs="Arial"/>
        </w:rPr>
        <w:tab/>
      </w:r>
      <w:r w:rsidRPr="001D5CF5">
        <w:rPr>
          <w:rFonts w:cs="Arial"/>
        </w:rPr>
        <w:t xml:space="preserve">the current language in its entirety and replacing it with the following language to </w:t>
      </w:r>
      <w:r>
        <w:rPr>
          <w:rFonts w:cs="Arial"/>
        </w:rPr>
        <w:tab/>
      </w:r>
      <w:r w:rsidRPr="001D5CF5">
        <w:rPr>
          <w:rFonts w:cs="Arial"/>
        </w:rPr>
        <w:t>read as follows:</w:t>
      </w:r>
    </w:p>
    <w:p w14:paraId="0C5DF423" w14:textId="77777777" w:rsidR="001D5CF5" w:rsidRPr="001D5CF5" w:rsidRDefault="001D5CF5" w:rsidP="001D5CF5">
      <w:pPr>
        <w:jc w:val="both"/>
        <w:rPr>
          <w:rFonts w:cs="Arial"/>
        </w:rPr>
      </w:pPr>
    </w:p>
    <w:p w14:paraId="0B6B991E" w14:textId="77777777" w:rsidR="001D5CF5" w:rsidRPr="001D5CF5" w:rsidRDefault="00040901" w:rsidP="001D5CF5">
      <w:pPr>
        <w:ind w:left="720" w:right="720"/>
        <w:jc w:val="both"/>
        <w:rPr>
          <w:rFonts w:cs="Arial"/>
        </w:rPr>
      </w:pPr>
      <w:r w:rsidRPr="001D5CF5">
        <w:rPr>
          <w:rFonts w:cs="Arial"/>
        </w:rPr>
        <w:t>1.</w:t>
      </w:r>
      <w:r w:rsidRPr="001D5CF5">
        <w:rPr>
          <w:rFonts w:cs="Arial"/>
        </w:rPr>
        <w:tab/>
      </w:r>
      <w:bookmarkStart w:id="17" w:name="_Hlk85189151"/>
      <w:bookmarkStart w:id="18" w:name="_Hlk85194422"/>
      <w:r w:rsidRPr="001D5CF5">
        <w:rPr>
          <w:rFonts w:cs="Arial"/>
        </w:rPr>
        <w:t>The committee members will be chosen annually by the four (4) Commissioners in each of the paired districts. These six (6) members will serve on a rotating basis so that each of the Commissioners will serve at least once on all four Rotating Committees during his or her four (4) year term, unless prevented from doing so because of choice or incapacity</w:t>
      </w:r>
      <w:bookmarkEnd w:id="17"/>
      <w:r w:rsidRPr="001D5CF5">
        <w:rPr>
          <w:rFonts w:cs="Arial"/>
        </w:rPr>
        <w:t>.</w:t>
      </w:r>
    </w:p>
    <w:bookmarkEnd w:id="16"/>
    <w:bookmarkEnd w:id="18"/>
    <w:p w14:paraId="39DDC26E" w14:textId="77777777" w:rsidR="001D5CF5" w:rsidRPr="001D5CF5" w:rsidRDefault="001D5CF5" w:rsidP="001D5CF5">
      <w:pPr>
        <w:ind w:left="720" w:right="720"/>
        <w:jc w:val="both"/>
        <w:rPr>
          <w:rFonts w:cs="Arial"/>
        </w:rPr>
      </w:pPr>
    </w:p>
    <w:p w14:paraId="0B78C816" w14:textId="77777777" w:rsidR="001D5CF5" w:rsidRPr="001D5CF5" w:rsidRDefault="00040901" w:rsidP="001D5CF5">
      <w:pPr>
        <w:jc w:val="both"/>
        <w:rPr>
          <w:rFonts w:cs="Arial"/>
        </w:rPr>
      </w:pPr>
      <w:r w:rsidRPr="001D5CF5">
        <w:rPr>
          <w:rFonts w:cs="Arial"/>
          <w:b/>
          <w:bCs/>
        </w:rPr>
        <w:t>AND BE IT FURTHER RESOLVED,</w:t>
      </w:r>
      <w:r w:rsidRPr="001D5CF5">
        <w:rPr>
          <w:rFonts w:cs="Arial"/>
        </w:rPr>
        <w:t xml:space="preserve"> that upon approval of this resolution and its signing, </w:t>
      </w:r>
      <w:r>
        <w:rPr>
          <w:rFonts w:cs="Arial"/>
        </w:rPr>
        <w:tab/>
      </w:r>
      <w:r w:rsidRPr="001D5CF5">
        <w:rPr>
          <w:rFonts w:cs="Arial"/>
        </w:rPr>
        <w:t xml:space="preserve">the Board of Commissioners directs the County Clerk’s Office to make the </w:t>
      </w:r>
      <w:r>
        <w:rPr>
          <w:rFonts w:cs="Arial"/>
        </w:rPr>
        <w:tab/>
      </w:r>
      <w:r w:rsidRPr="001D5CF5">
        <w:rPr>
          <w:rFonts w:cs="Arial"/>
        </w:rPr>
        <w:t xml:space="preserve">revisions to the Rules, Regulations and Procedures of the Board of County </w:t>
      </w:r>
      <w:r>
        <w:rPr>
          <w:rFonts w:cs="Arial"/>
        </w:rPr>
        <w:tab/>
      </w:r>
      <w:r w:rsidRPr="001D5CF5">
        <w:rPr>
          <w:rFonts w:cs="Arial"/>
        </w:rPr>
        <w:t>Commissioners.</w:t>
      </w:r>
    </w:p>
    <w:p w14:paraId="33A0AA77" w14:textId="77777777" w:rsidR="001D5CF5" w:rsidRPr="001D5CF5" w:rsidRDefault="001D5CF5" w:rsidP="001D5CF5">
      <w:pPr>
        <w:jc w:val="both"/>
        <w:rPr>
          <w:rFonts w:cs="Arial"/>
        </w:rPr>
      </w:pPr>
    </w:p>
    <w:p w14:paraId="35B87318" w14:textId="77777777" w:rsidR="00BC2618" w:rsidRPr="006C5D6C" w:rsidRDefault="00040901" w:rsidP="00BC2618">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00242DB9" w14:textId="77777777" w:rsidR="00BC2618" w:rsidRPr="006C5D6C" w:rsidRDefault="00040901" w:rsidP="00BC2618">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06FAC90F" w14:textId="77777777" w:rsidR="00BC2618" w:rsidRPr="006C5D6C" w:rsidRDefault="00BC2618" w:rsidP="00BC2618">
      <w:pPr>
        <w:autoSpaceDE w:val="0"/>
        <w:autoSpaceDN w:val="0"/>
        <w:adjustRightInd w:val="0"/>
        <w:rPr>
          <w:rFonts w:cs="Arial"/>
          <w:color w:val="000000"/>
          <w:u w:val="single"/>
        </w:rPr>
      </w:pPr>
    </w:p>
    <w:p w14:paraId="5DFFF66D" w14:textId="77777777" w:rsidR="00BC2618" w:rsidRDefault="00040901" w:rsidP="00BC2618">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3F9DA1BC" w14:textId="77777777" w:rsidR="00BC2618" w:rsidRPr="006C5D6C" w:rsidRDefault="00040901" w:rsidP="00BC2618">
      <w:pPr>
        <w:autoSpaceDE w:val="0"/>
        <w:autoSpaceDN w:val="0"/>
        <w:adjustRightInd w:val="0"/>
        <w:rPr>
          <w:rFonts w:cs="Arial"/>
          <w:color w:val="000000"/>
        </w:rPr>
      </w:pPr>
      <w:r>
        <w:rPr>
          <w:rFonts w:cs="Arial"/>
          <w:color w:val="000000"/>
        </w:rPr>
        <w:t>Rules</w:t>
      </w:r>
      <w:r w:rsidRPr="006C5D6C">
        <w:rPr>
          <w:rFonts w:cs="Arial"/>
          <w:color w:val="000000"/>
        </w:rPr>
        <w:t xml:space="preserve">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D52744D" w14:textId="77777777" w:rsidR="00BC2618" w:rsidRDefault="00BC2618" w:rsidP="00BC2618">
      <w:pPr>
        <w:jc w:val="both"/>
        <w:rPr>
          <w:rFonts w:cs="Arial"/>
        </w:rPr>
      </w:pPr>
    </w:p>
    <w:p w14:paraId="7F4480FD" w14:textId="77777777" w:rsidR="00BC2618" w:rsidRDefault="00040901" w:rsidP="00BC2618">
      <w:pPr>
        <w:spacing w:line="360" w:lineRule="auto"/>
        <w:jc w:val="both"/>
      </w:pPr>
      <w:r w:rsidRPr="006C5D6C">
        <w:rPr>
          <w:rFonts w:cs="Arial"/>
        </w:rPr>
        <w:tab/>
      </w:r>
      <w:r w:rsidRPr="006C5D6C">
        <w:t xml:space="preserve">Resolution No. </w:t>
      </w:r>
      <w:r>
        <w:t>11</w:t>
      </w:r>
      <w:r w:rsidRPr="006C5D6C">
        <w:t>-22-</w:t>
      </w:r>
      <w:r>
        <w:t>36</w:t>
      </w:r>
      <w:r w:rsidRPr="006C5D6C">
        <w:t xml:space="preserve"> passed by recorded vote, </w:t>
      </w:r>
      <w:r>
        <w:t>21 ‘Yes’ and 1</w:t>
      </w:r>
      <w:r w:rsidRPr="006C5D6C">
        <w:t xml:space="preserve">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6D4F1491" w14:textId="77777777" w:rsidTr="00125C6C">
        <w:tc>
          <w:tcPr>
            <w:tcW w:w="2338" w:type="dxa"/>
            <w:shd w:val="clear" w:color="auto" w:fill="auto"/>
          </w:tcPr>
          <w:p w14:paraId="02157402" w14:textId="77777777" w:rsidR="00BC2618" w:rsidRPr="00770B96" w:rsidRDefault="00040901" w:rsidP="00125C6C">
            <w:pPr>
              <w:jc w:val="center"/>
              <w:rPr>
                <w:rFonts w:cs="Arial"/>
                <w:u w:val="single"/>
              </w:rPr>
            </w:pPr>
            <w:r>
              <w:rPr>
                <w:rFonts w:cs="Arial"/>
                <w:u w:val="single"/>
              </w:rPr>
              <w:t>YES</w:t>
            </w:r>
          </w:p>
        </w:tc>
        <w:tc>
          <w:tcPr>
            <w:tcW w:w="2338" w:type="dxa"/>
            <w:shd w:val="clear" w:color="auto" w:fill="auto"/>
          </w:tcPr>
          <w:p w14:paraId="0C101B37" w14:textId="77777777" w:rsidR="00BC2618" w:rsidRPr="00770B96" w:rsidRDefault="00040901" w:rsidP="00125C6C">
            <w:pPr>
              <w:jc w:val="center"/>
              <w:rPr>
                <w:rFonts w:cs="Arial"/>
                <w:u w:val="single"/>
              </w:rPr>
            </w:pPr>
            <w:r>
              <w:rPr>
                <w:rFonts w:cs="Arial"/>
                <w:u w:val="single"/>
              </w:rPr>
              <w:t>YES</w:t>
            </w:r>
          </w:p>
        </w:tc>
        <w:tc>
          <w:tcPr>
            <w:tcW w:w="2337" w:type="dxa"/>
            <w:shd w:val="clear" w:color="auto" w:fill="auto"/>
          </w:tcPr>
          <w:p w14:paraId="60F0C015" w14:textId="77777777" w:rsidR="00BC2618" w:rsidRPr="00770B96" w:rsidRDefault="00040901" w:rsidP="00125C6C">
            <w:pPr>
              <w:jc w:val="center"/>
              <w:rPr>
                <w:rFonts w:cs="Arial"/>
                <w:u w:val="single"/>
              </w:rPr>
            </w:pPr>
            <w:r>
              <w:rPr>
                <w:rFonts w:cs="Arial"/>
                <w:u w:val="single"/>
              </w:rPr>
              <w:t>YES</w:t>
            </w:r>
          </w:p>
        </w:tc>
        <w:tc>
          <w:tcPr>
            <w:tcW w:w="2337" w:type="dxa"/>
            <w:shd w:val="clear" w:color="auto" w:fill="auto"/>
          </w:tcPr>
          <w:p w14:paraId="0F05D1D2" w14:textId="77777777" w:rsidR="00BC2618" w:rsidRPr="00770B96" w:rsidRDefault="00040901" w:rsidP="00125C6C">
            <w:pPr>
              <w:jc w:val="center"/>
              <w:rPr>
                <w:rFonts w:cs="Arial"/>
                <w:u w:val="single"/>
              </w:rPr>
            </w:pPr>
            <w:r>
              <w:rPr>
                <w:rFonts w:cs="Arial"/>
                <w:u w:val="single"/>
              </w:rPr>
              <w:t>YES</w:t>
            </w:r>
          </w:p>
        </w:tc>
      </w:tr>
      <w:tr w:rsidR="0058461E" w14:paraId="6F37D01A" w14:textId="77777777" w:rsidTr="00125C6C">
        <w:tc>
          <w:tcPr>
            <w:tcW w:w="2338" w:type="dxa"/>
            <w:shd w:val="clear" w:color="auto" w:fill="auto"/>
          </w:tcPr>
          <w:p w14:paraId="0DD4F01F" w14:textId="77777777" w:rsidR="00BC2618" w:rsidRPr="00770B96" w:rsidRDefault="00040901" w:rsidP="00BC2618">
            <w:pPr>
              <w:jc w:val="center"/>
              <w:rPr>
                <w:rFonts w:cs="Arial"/>
              </w:rPr>
            </w:pPr>
            <w:r w:rsidRPr="00770B96">
              <w:rPr>
                <w:rFonts w:cs="Arial"/>
              </w:rPr>
              <w:t>Sean Aiello</w:t>
            </w:r>
          </w:p>
        </w:tc>
        <w:tc>
          <w:tcPr>
            <w:tcW w:w="2338" w:type="dxa"/>
            <w:shd w:val="clear" w:color="auto" w:fill="auto"/>
          </w:tcPr>
          <w:p w14:paraId="3D0C890A" w14:textId="77777777" w:rsidR="00BC2618" w:rsidRPr="00770B96" w:rsidRDefault="00040901" w:rsidP="00BC2618">
            <w:pPr>
              <w:jc w:val="center"/>
              <w:rPr>
                <w:rFonts w:cs="Arial"/>
              </w:rPr>
            </w:pPr>
            <w:r w:rsidRPr="00770B96">
              <w:rPr>
                <w:rFonts w:cs="Arial"/>
              </w:rPr>
              <w:t>Betsy Hester</w:t>
            </w:r>
          </w:p>
        </w:tc>
        <w:tc>
          <w:tcPr>
            <w:tcW w:w="2337" w:type="dxa"/>
            <w:shd w:val="clear" w:color="auto" w:fill="auto"/>
          </w:tcPr>
          <w:p w14:paraId="24F20BD1" w14:textId="77777777" w:rsidR="00BC2618" w:rsidRPr="00770B96" w:rsidRDefault="00040901" w:rsidP="00BC2618">
            <w:pPr>
              <w:jc w:val="center"/>
              <w:rPr>
                <w:rFonts w:cs="Arial"/>
              </w:rPr>
            </w:pPr>
            <w:r w:rsidRPr="00770B96">
              <w:rPr>
                <w:rFonts w:cs="Arial"/>
              </w:rPr>
              <w:t>Erin Nations</w:t>
            </w:r>
          </w:p>
        </w:tc>
        <w:tc>
          <w:tcPr>
            <w:tcW w:w="2337" w:type="dxa"/>
            <w:shd w:val="clear" w:color="auto" w:fill="auto"/>
          </w:tcPr>
          <w:p w14:paraId="74BC19D4" w14:textId="77777777" w:rsidR="00BC2618" w:rsidRPr="00770B96" w:rsidRDefault="00040901" w:rsidP="00BC2618">
            <w:pPr>
              <w:jc w:val="center"/>
              <w:rPr>
                <w:rFonts w:cs="Arial"/>
              </w:rPr>
            </w:pPr>
            <w:r w:rsidRPr="00770B96">
              <w:rPr>
                <w:rFonts w:cs="Arial"/>
              </w:rPr>
              <w:t>Tom Tunnicliffe</w:t>
            </w:r>
          </w:p>
        </w:tc>
      </w:tr>
      <w:tr w:rsidR="0058461E" w14:paraId="37C122AF" w14:textId="77777777" w:rsidTr="00125C6C">
        <w:tc>
          <w:tcPr>
            <w:tcW w:w="2338" w:type="dxa"/>
            <w:shd w:val="clear" w:color="auto" w:fill="auto"/>
          </w:tcPr>
          <w:p w14:paraId="4B375979" w14:textId="77777777" w:rsidR="00BC2618" w:rsidRPr="00770B96" w:rsidRDefault="00040901" w:rsidP="00BC2618">
            <w:pPr>
              <w:jc w:val="center"/>
              <w:rPr>
                <w:rFonts w:cs="Arial"/>
                <w:b/>
              </w:rPr>
            </w:pPr>
            <w:r w:rsidRPr="00770B96">
              <w:rPr>
                <w:rFonts w:cs="Arial"/>
              </w:rPr>
              <w:t>Brian Beathard</w:t>
            </w:r>
          </w:p>
        </w:tc>
        <w:tc>
          <w:tcPr>
            <w:tcW w:w="2338" w:type="dxa"/>
            <w:shd w:val="clear" w:color="auto" w:fill="auto"/>
          </w:tcPr>
          <w:p w14:paraId="257063AE" w14:textId="77777777" w:rsidR="00BC2618" w:rsidRPr="00770B96" w:rsidRDefault="00040901" w:rsidP="00BC2618">
            <w:pPr>
              <w:jc w:val="center"/>
              <w:rPr>
                <w:rFonts w:cs="Arial"/>
              </w:rPr>
            </w:pPr>
            <w:r w:rsidRPr="00770B96">
              <w:rPr>
                <w:rFonts w:cs="Arial"/>
              </w:rPr>
              <w:t>Ricky Jones</w:t>
            </w:r>
          </w:p>
        </w:tc>
        <w:tc>
          <w:tcPr>
            <w:tcW w:w="2337" w:type="dxa"/>
            <w:shd w:val="clear" w:color="auto" w:fill="auto"/>
          </w:tcPr>
          <w:p w14:paraId="63ACD330" w14:textId="77777777" w:rsidR="00BC2618" w:rsidRPr="00770B96" w:rsidRDefault="00040901" w:rsidP="00BC2618">
            <w:pPr>
              <w:jc w:val="center"/>
              <w:rPr>
                <w:rFonts w:cs="Arial"/>
              </w:rPr>
            </w:pPr>
            <w:r w:rsidRPr="00770B96">
              <w:rPr>
                <w:rFonts w:cs="Arial"/>
              </w:rPr>
              <w:t>Greg Sanford</w:t>
            </w:r>
          </w:p>
        </w:tc>
        <w:tc>
          <w:tcPr>
            <w:tcW w:w="2337" w:type="dxa"/>
            <w:shd w:val="clear" w:color="auto" w:fill="auto"/>
          </w:tcPr>
          <w:p w14:paraId="782ED57D" w14:textId="77777777" w:rsidR="00BC2618" w:rsidRPr="00770B96" w:rsidRDefault="00040901" w:rsidP="00BC2618">
            <w:pPr>
              <w:jc w:val="center"/>
              <w:rPr>
                <w:rFonts w:cs="Arial"/>
              </w:rPr>
            </w:pPr>
            <w:r w:rsidRPr="00770B96">
              <w:rPr>
                <w:rFonts w:cs="Arial"/>
              </w:rPr>
              <w:t>Paul Webb</w:t>
            </w:r>
          </w:p>
        </w:tc>
      </w:tr>
      <w:tr w:rsidR="0058461E" w14:paraId="043AC9A6" w14:textId="77777777" w:rsidTr="00125C6C">
        <w:tc>
          <w:tcPr>
            <w:tcW w:w="2338" w:type="dxa"/>
            <w:shd w:val="clear" w:color="auto" w:fill="auto"/>
          </w:tcPr>
          <w:p w14:paraId="075C5A3C" w14:textId="77777777" w:rsidR="00BC2618" w:rsidRPr="00770B96" w:rsidRDefault="00040901" w:rsidP="00BC2618">
            <w:pPr>
              <w:jc w:val="center"/>
              <w:rPr>
                <w:rFonts w:cs="Arial"/>
              </w:rPr>
            </w:pPr>
            <w:r w:rsidRPr="00770B96">
              <w:rPr>
                <w:rFonts w:cs="Arial"/>
              </w:rPr>
              <w:t>Brian Clifford</w:t>
            </w:r>
          </w:p>
        </w:tc>
        <w:tc>
          <w:tcPr>
            <w:tcW w:w="2338" w:type="dxa"/>
            <w:shd w:val="clear" w:color="auto" w:fill="auto"/>
          </w:tcPr>
          <w:p w14:paraId="7CFE6E49" w14:textId="77777777" w:rsidR="00BC2618" w:rsidRPr="00770B96" w:rsidRDefault="00040901" w:rsidP="00BC2618">
            <w:pPr>
              <w:jc w:val="center"/>
              <w:rPr>
                <w:rFonts w:cs="Arial"/>
              </w:rPr>
            </w:pPr>
            <w:r w:rsidRPr="00770B96">
              <w:rPr>
                <w:rFonts w:cs="Arial"/>
              </w:rPr>
              <w:t>David Landrum</w:t>
            </w:r>
          </w:p>
        </w:tc>
        <w:tc>
          <w:tcPr>
            <w:tcW w:w="2337" w:type="dxa"/>
            <w:shd w:val="clear" w:color="auto" w:fill="auto"/>
          </w:tcPr>
          <w:p w14:paraId="47D9D317" w14:textId="77777777" w:rsidR="00BC2618" w:rsidRPr="00770B96" w:rsidRDefault="00040901" w:rsidP="00BC2618">
            <w:pPr>
              <w:jc w:val="center"/>
              <w:rPr>
                <w:rFonts w:cs="Arial"/>
              </w:rPr>
            </w:pPr>
            <w:r w:rsidRPr="00770B96">
              <w:rPr>
                <w:rFonts w:cs="Arial"/>
              </w:rPr>
              <w:t>Mary Smith</w:t>
            </w:r>
          </w:p>
        </w:tc>
        <w:tc>
          <w:tcPr>
            <w:tcW w:w="2337" w:type="dxa"/>
            <w:shd w:val="clear" w:color="auto" w:fill="auto"/>
          </w:tcPr>
          <w:p w14:paraId="0A83FAD7" w14:textId="77777777" w:rsidR="00BC2618" w:rsidRPr="00770B96" w:rsidRDefault="00040901" w:rsidP="00BC2618">
            <w:pPr>
              <w:jc w:val="center"/>
              <w:rPr>
                <w:rFonts w:cs="Arial"/>
              </w:rPr>
            </w:pPr>
            <w:r w:rsidRPr="00770B96">
              <w:rPr>
                <w:rFonts w:cs="Arial"/>
              </w:rPr>
              <w:t>Matt Williams</w:t>
            </w:r>
          </w:p>
        </w:tc>
      </w:tr>
      <w:tr w:rsidR="0058461E" w14:paraId="238CF7E3" w14:textId="77777777" w:rsidTr="00125C6C">
        <w:tc>
          <w:tcPr>
            <w:tcW w:w="2338" w:type="dxa"/>
            <w:shd w:val="clear" w:color="auto" w:fill="auto"/>
          </w:tcPr>
          <w:p w14:paraId="5E5699FA" w14:textId="77777777" w:rsidR="00BC2618" w:rsidRPr="00770B96" w:rsidRDefault="00040901" w:rsidP="00BC2618">
            <w:pPr>
              <w:jc w:val="center"/>
              <w:rPr>
                <w:rFonts w:cs="Arial"/>
              </w:rPr>
            </w:pPr>
            <w:r w:rsidRPr="00770B96">
              <w:rPr>
                <w:rFonts w:cs="Arial"/>
              </w:rPr>
              <w:t>Jeff Graves</w:t>
            </w:r>
          </w:p>
        </w:tc>
        <w:tc>
          <w:tcPr>
            <w:tcW w:w="2338" w:type="dxa"/>
            <w:shd w:val="clear" w:color="auto" w:fill="auto"/>
          </w:tcPr>
          <w:p w14:paraId="3B5E0042" w14:textId="77777777" w:rsidR="00BC2618" w:rsidRPr="00770B96" w:rsidRDefault="00040901" w:rsidP="00BC2618">
            <w:pPr>
              <w:jc w:val="center"/>
              <w:rPr>
                <w:rFonts w:cs="Arial"/>
              </w:rPr>
            </w:pPr>
            <w:r w:rsidRPr="00770B96">
              <w:rPr>
                <w:rFonts w:cs="Arial"/>
              </w:rPr>
              <w:t>Gregg Lawrence</w:t>
            </w:r>
          </w:p>
        </w:tc>
        <w:tc>
          <w:tcPr>
            <w:tcW w:w="2337" w:type="dxa"/>
            <w:shd w:val="clear" w:color="auto" w:fill="auto"/>
          </w:tcPr>
          <w:p w14:paraId="203CC828" w14:textId="77777777" w:rsidR="00BC2618" w:rsidRPr="00770B96" w:rsidRDefault="00040901" w:rsidP="00BC2618">
            <w:pPr>
              <w:jc w:val="center"/>
              <w:rPr>
                <w:rFonts w:cs="Arial"/>
              </w:rPr>
            </w:pPr>
            <w:r w:rsidRPr="00770B96">
              <w:rPr>
                <w:rFonts w:cs="Arial"/>
              </w:rPr>
              <w:t>Steve Smith</w:t>
            </w:r>
          </w:p>
        </w:tc>
        <w:tc>
          <w:tcPr>
            <w:tcW w:w="2337" w:type="dxa"/>
            <w:shd w:val="clear" w:color="auto" w:fill="auto"/>
          </w:tcPr>
          <w:p w14:paraId="56D77AC0" w14:textId="77777777" w:rsidR="00BC2618" w:rsidRPr="00770B96" w:rsidRDefault="00BC2618" w:rsidP="00BC2618">
            <w:pPr>
              <w:jc w:val="center"/>
              <w:rPr>
                <w:rFonts w:cs="Arial"/>
              </w:rPr>
            </w:pPr>
          </w:p>
        </w:tc>
      </w:tr>
      <w:tr w:rsidR="0058461E" w14:paraId="03B8DFD5" w14:textId="77777777" w:rsidTr="00125C6C">
        <w:tc>
          <w:tcPr>
            <w:tcW w:w="2338" w:type="dxa"/>
            <w:shd w:val="clear" w:color="auto" w:fill="auto"/>
          </w:tcPr>
          <w:p w14:paraId="720E74A9" w14:textId="77777777" w:rsidR="00BC2618" w:rsidRPr="00770B96" w:rsidRDefault="00040901" w:rsidP="00BC2618">
            <w:pPr>
              <w:jc w:val="center"/>
              <w:rPr>
                <w:rFonts w:cs="Arial"/>
              </w:rPr>
            </w:pPr>
            <w:r w:rsidRPr="00770B96">
              <w:rPr>
                <w:rFonts w:cs="Arial"/>
              </w:rPr>
              <w:t>Meghan Guffee</w:t>
            </w:r>
          </w:p>
        </w:tc>
        <w:tc>
          <w:tcPr>
            <w:tcW w:w="2338" w:type="dxa"/>
            <w:shd w:val="clear" w:color="auto" w:fill="auto"/>
          </w:tcPr>
          <w:p w14:paraId="2F9E7640" w14:textId="77777777" w:rsidR="00BC2618" w:rsidRPr="00770B96" w:rsidRDefault="00040901" w:rsidP="00BC2618">
            <w:pPr>
              <w:jc w:val="center"/>
              <w:rPr>
                <w:rFonts w:cs="Arial"/>
              </w:rPr>
            </w:pPr>
            <w:r w:rsidRPr="00770B96">
              <w:rPr>
                <w:rFonts w:cs="Arial"/>
              </w:rPr>
              <w:t>Jennifer Mason</w:t>
            </w:r>
          </w:p>
        </w:tc>
        <w:tc>
          <w:tcPr>
            <w:tcW w:w="2337" w:type="dxa"/>
            <w:shd w:val="clear" w:color="auto" w:fill="auto"/>
          </w:tcPr>
          <w:p w14:paraId="6D2B3CA7" w14:textId="77777777" w:rsidR="00BC2618" w:rsidRPr="00770B96" w:rsidRDefault="00040901" w:rsidP="00BC2618">
            <w:pPr>
              <w:jc w:val="center"/>
              <w:rPr>
                <w:rFonts w:cs="Arial"/>
              </w:rPr>
            </w:pPr>
            <w:r w:rsidRPr="00770B96">
              <w:rPr>
                <w:rFonts w:cs="Arial"/>
              </w:rPr>
              <w:t>Pete Stresser</w:t>
            </w:r>
          </w:p>
        </w:tc>
        <w:tc>
          <w:tcPr>
            <w:tcW w:w="2337" w:type="dxa"/>
            <w:shd w:val="clear" w:color="auto" w:fill="auto"/>
          </w:tcPr>
          <w:p w14:paraId="2EC2D6D8" w14:textId="77777777" w:rsidR="00BC2618" w:rsidRPr="00BC2618" w:rsidRDefault="00040901" w:rsidP="00BC2618">
            <w:pPr>
              <w:jc w:val="center"/>
              <w:rPr>
                <w:rFonts w:cs="Arial"/>
                <w:u w:val="single"/>
              </w:rPr>
            </w:pPr>
            <w:r>
              <w:rPr>
                <w:rFonts w:cs="Arial"/>
                <w:u w:val="single"/>
              </w:rPr>
              <w:t>NO</w:t>
            </w:r>
          </w:p>
        </w:tc>
      </w:tr>
      <w:tr w:rsidR="0058461E" w14:paraId="45559836" w14:textId="77777777" w:rsidTr="00125C6C">
        <w:tc>
          <w:tcPr>
            <w:tcW w:w="2338" w:type="dxa"/>
            <w:shd w:val="clear" w:color="auto" w:fill="auto"/>
          </w:tcPr>
          <w:p w14:paraId="666FAD2B" w14:textId="77777777" w:rsidR="00BC2618" w:rsidRPr="00770B96" w:rsidRDefault="00040901" w:rsidP="00BC2618">
            <w:pPr>
              <w:jc w:val="center"/>
              <w:rPr>
                <w:rFonts w:cs="Arial"/>
              </w:rPr>
            </w:pPr>
            <w:r w:rsidRPr="00770B96">
              <w:rPr>
                <w:rFonts w:cs="Arial"/>
              </w:rPr>
              <w:t>Judy Herbert</w:t>
            </w:r>
          </w:p>
        </w:tc>
        <w:tc>
          <w:tcPr>
            <w:tcW w:w="2338" w:type="dxa"/>
            <w:shd w:val="clear" w:color="auto" w:fill="auto"/>
          </w:tcPr>
          <w:p w14:paraId="65532CB3" w14:textId="77777777" w:rsidR="00BC2618" w:rsidRPr="00770B96" w:rsidRDefault="00040901" w:rsidP="00BC2618">
            <w:pPr>
              <w:jc w:val="center"/>
              <w:rPr>
                <w:rFonts w:cs="Arial"/>
              </w:rPr>
            </w:pPr>
            <w:r w:rsidRPr="00770B96">
              <w:rPr>
                <w:rFonts w:cs="Arial"/>
              </w:rPr>
              <w:t>Chas Morton</w:t>
            </w:r>
          </w:p>
        </w:tc>
        <w:tc>
          <w:tcPr>
            <w:tcW w:w="2337" w:type="dxa"/>
            <w:shd w:val="clear" w:color="auto" w:fill="auto"/>
          </w:tcPr>
          <w:p w14:paraId="42E6C650" w14:textId="77777777" w:rsidR="00BC2618" w:rsidRPr="00770B96" w:rsidRDefault="00040901" w:rsidP="00BC2618">
            <w:pPr>
              <w:jc w:val="center"/>
              <w:rPr>
                <w:rFonts w:cs="Arial"/>
              </w:rPr>
            </w:pPr>
            <w:r w:rsidRPr="00770B96">
              <w:rPr>
                <w:rFonts w:cs="Arial"/>
              </w:rPr>
              <w:t>Drew Torres</w:t>
            </w:r>
          </w:p>
        </w:tc>
        <w:tc>
          <w:tcPr>
            <w:tcW w:w="2337" w:type="dxa"/>
            <w:shd w:val="clear" w:color="auto" w:fill="auto"/>
          </w:tcPr>
          <w:p w14:paraId="2A52CB7F" w14:textId="77777777" w:rsidR="00BC2618" w:rsidRPr="00770B96" w:rsidRDefault="00040901" w:rsidP="00BC2618">
            <w:pPr>
              <w:jc w:val="center"/>
              <w:rPr>
                <w:rFonts w:cs="Arial"/>
              </w:rPr>
            </w:pPr>
            <w:r w:rsidRPr="00770B96">
              <w:rPr>
                <w:rFonts w:cs="Arial"/>
              </w:rPr>
              <w:t>Lisa Lenox</w:t>
            </w:r>
          </w:p>
        </w:tc>
      </w:tr>
    </w:tbl>
    <w:p w14:paraId="7FBD179F" w14:textId="77777777" w:rsidR="00BC2618" w:rsidRPr="006C5D6C" w:rsidRDefault="00040901" w:rsidP="00BC2618">
      <w:pPr>
        <w:spacing w:line="480" w:lineRule="auto"/>
        <w:jc w:val="both"/>
        <w:rPr>
          <w:rFonts w:cs="Arial"/>
        </w:rPr>
      </w:pPr>
      <w:r w:rsidRPr="006C5D6C">
        <w:rPr>
          <w:rFonts w:cs="Arial"/>
        </w:rPr>
        <w:t>_______________</w:t>
      </w:r>
    </w:p>
    <w:p w14:paraId="14401DF5" w14:textId="77777777" w:rsidR="00BC2618" w:rsidRPr="006C5D6C" w:rsidRDefault="00040901" w:rsidP="00BC2618">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11</w:t>
      </w:r>
      <w:r w:rsidRPr="006C5D6C">
        <w:rPr>
          <w:rFonts w:cs="Arial"/>
          <w:color w:val="000000"/>
          <w:u w:val="single"/>
        </w:rPr>
        <w:t>-22-</w:t>
      </w:r>
      <w:r>
        <w:rPr>
          <w:rFonts w:cs="Arial"/>
          <w:color w:val="000000"/>
          <w:u w:val="single"/>
        </w:rPr>
        <w:t>3</w:t>
      </w:r>
      <w:r w:rsidR="00CF2D7B">
        <w:rPr>
          <w:rFonts w:cs="Arial"/>
          <w:color w:val="000000"/>
          <w:u w:val="single"/>
        </w:rPr>
        <w:t>7</w:t>
      </w:r>
    </w:p>
    <w:p w14:paraId="7ACA08C2" w14:textId="77777777" w:rsidR="007258BB" w:rsidRDefault="00040901" w:rsidP="00BC2618">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Webb</w:t>
      </w:r>
      <w:r w:rsidRPr="006C5D6C">
        <w:rPr>
          <w:rFonts w:cs="Arial"/>
          <w:color w:val="000000"/>
          <w:szCs w:val="20"/>
        </w:rPr>
        <w:t xml:space="preserve"> moved to accept Resolution No. </w:t>
      </w:r>
      <w:r>
        <w:rPr>
          <w:rFonts w:cs="Arial"/>
          <w:color w:val="000000"/>
          <w:szCs w:val="20"/>
        </w:rPr>
        <w:t>11</w:t>
      </w:r>
      <w:r w:rsidRPr="006C5D6C">
        <w:rPr>
          <w:rFonts w:cs="Arial"/>
          <w:color w:val="000000"/>
          <w:szCs w:val="20"/>
        </w:rPr>
        <w:t>-22-</w:t>
      </w:r>
      <w:r>
        <w:rPr>
          <w:rFonts w:cs="Arial"/>
          <w:color w:val="000000"/>
          <w:szCs w:val="20"/>
        </w:rPr>
        <w:t>3</w:t>
      </w:r>
      <w:r w:rsidR="00CF2D7B">
        <w:rPr>
          <w:rFonts w:cs="Arial"/>
          <w:color w:val="000000"/>
          <w:szCs w:val="20"/>
        </w:rPr>
        <w:t>7</w:t>
      </w:r>
      <w:r w:rsidRPr="006C5D6C">
        <w:rPr>
          <w:rFonts w:cs="Arial"/>
          <w:color w:val="000000"/>
          <w:szCs w:val="20"/>
        </w:rPr>
        <w:t xml:space="preserve">, seconded by Commissioner </w:t>
      </w:r>
      <w:r w:rsidR="00CF2D7B">
        <w:rPr>
          <w:rFonts w:cs="Arial"/>
          <w:color w:val="000000"/>
          <w:szCs w:val="20"/>
        </w:rPr>
        <w:t>Torres</w:t>
      </w:r>
      <w:r w:rsidRPr="006C5D6C">
        <w:rPr>
          <w:rFonts w:cs="Arial"/>
          <w:color w:val="000000"/>
          <w:szCs w:val="20"/>
        </w:rPr>
        <w:t>.</w:t>
      </w:r>
    </w:p>
    <w:p w14:paraId="33BEE2A1" w14:textId="77777777" w:rsidR="00CF2D7B" w:rsidRPr="00CF2D7B" w:rsidRDefault="00040901" w:rsidP="00CF2D7B">
      <w:pPr>
        <w:jc w:val="center"/>
        <w:rPr>
          <w:rFonts w:cs="Arial"/>
          <w:b/>
          <w:bCs/>
        </w:rPr>
      </w:pPr>
      <w:r w:rsidRPr="00CF2D7B">
        <w:rPr>
          <w:rFonts w:cs="Arial"/>
          <w:b/>
          <w:bCs/>
        </w:rPr>
        <w:t>RESOLUTION AMENDING THE RULES, REGULATIONS AND PROCEDURES OF</w:t>
      </w:r>
    </w:p>
    <w:p w14:paraId="3D09008C" w14:textId="77777777" w:rsidR="00CF2D7B" w:rsidRPr="00CF2D7B" w:rsidRDefault="00040901" w:rsidP="00CF2D7B">
      <w:pPr>
        <w:jc w:val="center"/>
        <w:rPr>
          <w:rFonts w:cs="Arial"/>
          <w:b/>
          <w:bCs/>
        </w:rPr>
      </w:pPr>
      <w:r w:rsidRPr="00CF2D7B">
        <w:rPr>
          <w:rFonts w:cs="Arial"/>
          <w:b/>
          <w:bCs/>
        </w:rPr>
        <w:t xml:space="preserve">THE WILLIAMSON COUNTY BOARD OF COMMISSIONERS CONCERNING </w:t>
      </w:r>
    </w:p>
    <w:p w14:paraId="1D66CE55" w14:textId="77777777" w:rsidR="00CF2D7B" w:rsidRPr="00CF2D7B" w:rsidRDefault="00040901" w:rsidP="00CF2D7B">
      <w:pPr>
        <w:jc w:val="center"/>
        <w:rPr>
          <w:rFonts w:cs="Arial"/>
          <w:b/>
          <w:bCs/>
          <w:u w:val="single"/>
        </w:rPr>
      </w:pPr>
      <w:r w:rsidRPr="00CF2D7B">
        <w:rPr>
          <w:rFonts w:cs="Arial"/>
          <w:b/>
          <w:bCs/>
          <w:u w:val="single"/>
        </w:rPr>
        <w:t>RULE 1 CONVENING THE BOARD OF COUNTY COMMISSIONERS</w:t>
      </w:r>
    </w:p>
    <w:p w14:paraId="0C0653B2" w14:textId="77777777" w:rsidR="00CF2D7B" w:rsidRPr="00CF2D7B" w:rsidRDefault="00040901" w:rsidP="00CF2D7B">
      <w:pPr>
        <w:jc w:val="center"/>
        <w:rPr>
          <w:rFonts w:cs="Arial"/>
        </w:rPr>
      </w:pPr>
      <w:r w:rsidRPr="00CF2D7B">
        <w:rPr>
          <w:rFonts w:cs="Arial"/>
          <w:b/>
          <w:bCs/>
        </w:rPr>
        <w:t xml:space="preserve"> </w:t>
      </w:r>
    </w:p>
    <w:p w14:paraId="69C58BB5" w14:textId="77777777" w:rsidR="00CF2D7B" w:rsidRPr="00CF2D7B" w:rsidRDefault="00040901" w:rsidP="00CF2D7B">
      <w:pPr>
        <w:ind w:left="1440" w:hanging="1440"/>
        <w:jc w:val="both"/>
        <w:rPr>
          <w:rFonts w:cs="Arial"/>
        </w:rPr>
      </w:pPr>
      <w:r w:rsidRPr="00CF2D7B">
        <w:rPr>
          <w:rFonts w:cs="Arial"/>
          <w:b/>
          <w:bCs/>
        </w:rPr>
        <w:t>WHEREAS</w:t>
      </w:r>
      <w:r w:rsidRPr="00CF2D7B">
        <w:rPr>
          <w:rFonts w:cs="Arial"/>
          <w:b/>
          <w:bCs/>
          <w:i/>
          <w:iCs/>
        </w:rPr>
        <w:t>,</w:t>
      </w:r>
      <w:r w:rsidRPr="00CF2D7B">
        <w:rPr>
          <w:rFonts w:cs="Arial"/>
        </w:rPr>
        <w:tab/>
        <w:t>pursuant to Rule 11 of the Rules, Regulations and Procedures (“Rules”) of the Williamson County Board of Commissioners, a rule shall remain in effect until such time as it is appealed or amended; and</w:t>
      </w:r>
    </w:p>
    <w:p w14:paraId="5A8D99DC" w14:textId="77777777" w:rsidR="00CF2D7B" w:rsidRPr="00CF2D7B" w:rsidRDefault="00CF2D7B" w:rsidP="00CF2D7B">
      <w:pPr>
        <w:rPr>
          <w:rFonts w:cs="Arial"/>
        </w:rPr>
      </w:pPr>
    </w:p>
    <w:p w14:paraId="05547779" w14:textId="77777777" w:rsidR="00CF2D7B" w:rsidRPr="00CF2D7B" w:rsidRDefault="00040901" w:rsidP="00CF2D7B">
      <w:pPr>
        <w:ind w:left="1440" w:hanging="1440"/>
        <w:jc w:val="both"/>
        <w:rPr>
          <w:rFonts w:cs="Arial"/>
        </w:rPr>
      </w:pPr>
      <w:r w:rsidRPr="00CF2D7B">
        <w:rPr>
          <w:rFonts w:cs="Arial"/>
          <w:b/>
          <w:bCs/>
        </w:rPr>
        <w:t>WHEREAS</w:t>
      </w:r>
      <w:r w:rsidRPr="00CF2D7B">
        <w:rPr>
          <w:rFonts w:cs="Arial"/>
          <w:b/>
          <w:bCs/>
          <w:i/>
          <w:iCs/>
        </w:rPr>
        <w:t>,</w:t>
      </w:r>
      <w:r w:rsidRPr="00CF2D7B">
        <w:rPr>
          <w:rFonts w:cs="Arial"/>
          <w:b/>
          <w:bCs/>
          <w:i/>
          <w:iCs/>
        </w:rPr>
        <w:tab/>
      </w:r>
      <w:r w:rsidRPr="00CF2D7B">
        <w:rPr>
          <w:rFonts w:cs="Arial"/>
        </w:rPr>
        <w:t>Rule 11 provides that if a rule is appealed or amended during the October or November County Commission meeting the action only requires approval by majority vote and not the two-third (⅔) majority vote required if made during the other months; and</w:t>
      </w:r>
    </w:p>
    <w:p w14:paraId="14781BAD" w14:textId="77777777" w:rsidR="00CF2D7B" w:rsidRPr="00CF2D7B" w:rsidRDefault="00CF2D7B" w:rsidP="00CF2D7B">
      <w:pPr>
        <w:jc w:val="both"/>
        <w:rPr>
          <w:rFonts w:cs="Arial"/>
        </w:rPr>
      </w:pPr>
    </w:p>
    <w:p w14:paraId="5ECA7098" w14:textId="77777777" w:rsidR="00CF2D7B" w:rsidRPr="00CF2D7B" w:rsidRDefault="00040901" w:rsidP="00CF2D7B">
      <w:pPr>
        <w:tabs>
          <w:tab w:val="left" w:pos="-576"/>
          <w:tab w:val="left" w:pos="0"/>
        </w:tabs>
        <w:suppressAutoHyphens/>
        <w:spacing w:line="240" w:lineRule="atLeast"/>
        <w:ind w:left="1440" w:hanging="1440"/>
        <w:jc w:val="both"/>
        <w:rPr>
          <w:rFonts w:cs="Arial"/>
        </w:rPr>
      </w:pPr>
      <w:r w:rsidRPr="00CF2D7B">
        <w:rPr>
          <w:rFonts w:cs="Arial"/>
          <w:b/>
          <w:iCs/>
        </w:rPr>
        <w:t>WHEREAS</w:t>
      </w:r>
      <w:r w:rsidRPr="00CF2D7B">
        <w:rPr>
          <w:rFonts w:cs="Arial"/>
          <w:b/>
          <w:i/>
        </w:rPr>
        <w:t>,</w:t>
      </w:r>
      <w:r w:rsidRPr="00CF2D7B">
        <w:rPr>
          <w:rFonts w:cs="Arial"/>
        </w:rPr>
        <w:tab/>
        <w:t>Rule 1 provides that the agenda and resolution packet shall be mailed to each Commissioner at least six (6) days prior to each session; and</w:t>
      </w:r>
    </w:p>
    <w:p w14:paraId="174E72A1" w14:textId="77777777" w:rsidR="00CF2D7B" w:rsidRPr="00CF2D7B" w:rsidRDefault="00CF2D7B" w:rsidP="00CF2D7B">
      <w:pPr>
        <w:ind w:left="1440" w:hanging="1440"/>
        <w:jc w:val="both"/>
        <w:rPr>
          <w:rFonts w:cs="Arial"/>
        </w:rPr>
      </w:pPr>
    </w:p>
    <w:p w14:paraId="3790442F" w14:textId="77777777" w:rsidR="00CF2D7B" w:rsidRPr="00CF2D7B" w:rsidRDefault="00040901" w:rsidP="00CF2D7B">
      <w:pPr>
        <w:ind w:left="1440" w:hanging="1440"/>
        <w:jc w:val="both"/>
        <w:rPr>
          <w:rFonts w:cs="Arial"/>
        </w:rPr>
      </w:pPr>
      <w:r w:rsidRPr="00CF2D7B">
        <w:rPr>
          <w:rFonts w:cs="Arial"/>
          <w:b/>
          <w:bCs/>
        </w:rPr>
        <w:t>WHEREAS</w:t>
      </w:r>
      <w:r w:rsidRPr="00CF2D7B">
        <w:rPr>
          <w:rFonts w:cs="Arial"/>
          <w:b/>
          <w:bCs/>
          <w:i/>
          <w:iCs/>
        </w:rPr>
        <w:t>,</w:t>
      </w:r>
      <w:r w:rsidRPr="00CF2D7B">
        <w:rPr>
          <w:rFonts w:cs="Arial"/>
          <w:b/>
          <w:bCs/>
        </w:rPr>
        <w:t xml:space="preserve"> </w:t>
      </w:r>
      <w:r w:rsidRPr="00CF2D7B">
        <w:rPr>
          <w:rFonts w:cs="Arial"/>
          <w:b/>
          <w:bCs/>
        </w:rPr>
        <w:tab/>
      </w:r>
      <w:r w:rsidRPr="00CF2D7B">
        <w:rPr>
          <w:rFonts w:cs="Arial"/>
        </w:rPr>
        <w:t>the current practice is for the County Clerk to email the agenda and resolution packet; and</w:t>
      </w:r>
    </w:p>
    <w:p w14:paraId="349493AB" w14:textId="77777777" w:rsidR="00CF2D7B" w:rsidRPr="00CF2D7B" w:rsidRDefault="00CF2D7B" w:rsidP="00CF2D7B">
      <w:pPr>
        <w:jc w:val="both"/>
        <w:rPr>
          <w:rFonts w:cs="Arial"/>
        </w:rPr>
      </w:pPr>
    </w:p>
    <w:p w14:paraId="42F1E3BC" w14:textId="77777777" w:rsidR="00CF2D7B" w:rsidRPr="00CF2D7B" w:rsidRDefault="00040901" w:rsidP="00CF2D7B">
      <w:pPr>
        <w:ind w:left="1440" w:hanging="1440"/>
        <w:jc w:val="both"/>
        <w:rPr>
          <w:rFonts w:cs="Arial"/>
        </w:rPr>
      </w:pPr>
      <w:r w:rsidRPr="00CF2D7B">
        <w:rPr>
          <w:rFonts w:cs="Arial"/>
          <w:b/>
          <w:iCs/>
        </w:rPr>
        <w:t>WHEREAS</w:t>
      </w:r>
      <w:r w:rsidRPr="00CF2D7B">
        <w:rPr>
          <w:rFonts w:cs="Arial"/>
          <w:b/>
          <w:i/>
        </w:rPr>
        <w:t>,</w:t>
      </w:r>
      <w:r w:rsidRPr="00CF2D7B">
        <w:rPr>
          <w:rFonts w:cs="Arial"/>
        </w:rPr>
        <w:tab/>
        <w:t>the Board of Commissioners have determined that Rule 1 should be amended to state that the agenda and packet shall be provided and not emailed to reflect current practice:</w:t>
      </w:r>
    </w:p>
    <w:p w14:paraId="54BA6A41" w14:textId="77777777" w:rsidR="00CF2D7B" w:rsidRPr="00CF2D7B" w:rsidRDefault="00CF2D7B" w:rsidP="00CF2D7B">
      <w:pPr>
        <w:rPr>
          <w:rFonts w:cs="Arial"/>
        </w:rPr>
      </w:pPr>
    </w:p>
    <w:p w14:paraId="0E8B19FB" w14:textId="77777777" w:rsidR="00CF2D7B" w:rsidRPr="00CF2D7B" w:rsidRDefault="00040901" w:rsidP="00CF2D7B">
      <w:pPr>
        <w:jc w:val="both"/>
        <w:rPr>
          <w:rFonts w:cs="Arial"/>
        </w:rPr>
      </w:pPr>
      <w:r w:rsidRPr="00CF2D7B">
        <w:rPr>
          <w:rFonts w:cs="Arial"/>
          <w:b/>
          <w:bCs/>
        </w:rPr>
        <w:t xml:space="preserve">NOW, THEREFORE, BE IT RESOLVED, </w:t>
      </w:r>
      <w:r w:rsidRPr="00CF2D7B">
        <w:rPr>
          <w:rFonts w:cs="Arial"/>
        </w:rPr>
        <w:t xml:space="preserve">that the Williamson County Board of </w:t>
      </w:r>
      <w:r>
        <w:rPr>
          <w:rFonts w:cs="Arial"/>
        </w:rPr>
        <w:tab/>
      </w:r>
      <w:r w:rsidRPr="00CF2D7B">
        <w:rPr>
          <w:rFonts w:cs="Arial"/>
        </w:rPr>
        <w:t>Commissioners, meeting in regular session this the 14</w:t>
      </w:r>
      <w:r w:rsidRPr="00CF2D7B">
        <w:rPr>
          <w:rFonts w:cs="Arial"/>
          <w:vertAlign w:val="superscript"/>
        </w:rPr>
        <w:t>th</w:t>
      </w:r>
      <w:r w:rsidRPr="00CF2D7B">
        <w:rPr>
          <w:rFonts w:cs="Arial"/>
        </w:rPr>
        <w:t xml:space="preserve"> day of November 2022, </w:t>
      </w:r>
      <w:r>
        <w:rPr>
          <w:rFonts w:cs="Arial"/>
        </w:rPr>
        <w:tab/>
      </w:r>
      <w:r w:rsidRPr="00CF2D7B">
        <w:rPr>
          <w:rFonts w:cs="Arial"/>
        </w:rPr>
        <w:t xml:space="preserve">by a majority vote and upon recommendation of the Rules Committee, makes the </w:t>
      </w:r>
      <w:r>
        <w:rPr>
          <w:rFonts w:cs="Arial"/>
        </w:rPr>
        <w:tab/>
      </w:r>
      <w:r w:rsidRPr="00CF2D7B">
        <w:rPr>
          <w:rFonts w:cs="Arial"/>
        </w:rPr>
        <w:t>following revisions to Rule 1:</w:t>
      </w:r>
    </w:p>
    <w:p w14:paraId="097067E9" w14:textId="77777777" w:rsidR="00CF2D7B" w:rsidRPr="00CF2D7B" w:rsidRDefault="00CF2D7B" w:rsidP="00CF2D7B">
      <w:pPr>
        <w:jc w:val="both"/>
        <w:rPr>
          <w:rFonts w:cs="Arial"/>
        </w:rPr>
      </w:pPr>
    </w:p>
    <w:p w14:paraId="384F1230" w14:textId="77777777" w:rsidR="00CF2D7B" w:rsidRPr="00CF2D7B" w:rsidRDefault="00040901" w:rsidP="00CF2D7B">
      <w:pPr>
        <w:jc w:val="both"/>
        <w:rPr>
          <w:rFonts w:cs="Arial"/>
        </w:rPr>
      </w:pPr>
      <w:r w:rsidRPr="00CF2D7B">
        <w:rPr>
          <w:rFonts w:cs="Arial"/>
        </w:rPr>
        <w:tab/>
        <w:t>Delete the last sentence and replace it with the following:</w:t>
      </w:r>
    </w:p>
    <w:p w14:paraId="4C798C49" w14:textId="77777777" w:rsidR="00CF2D7B" w:rsidRPr="00CF2D7B" w:rsidRDefault="00CF2D7B" w:rsidP="00CF2D7B">
      <w:pPr>
        <w:jc w:val="both"/>
        <w:rPr>
          <w:rFonts w:cs="Arial"/>
        </w:rPr>
      </w:pPr>
    </w:p>
    <w:p w14:paraId="6E07A5FB" w14:textId="77777777" w:rsidR="00CF2D7B" w:rsidRPr="00CF2D7B" w:rsidRDefault="00040901" w:rsidP="00CF2D7B">
      <w:pPr>
        <w:ind w:left="720"/>
        <w:jc w:val="both"/>
        <w:rPr>
          <w:rFonts w:cs="Arial"/>
        </w:rPr>
      </w:pPr>
      <w:r w:rsidRPr="00CF2D7B">
        <w:rPr>
          <w:rFonts w:cs="Arial"/>
        </w:rPr>
        <w:t xml:space="preserve">Notification to the members will be the responsibility of the Chairperson of the Board in conjunction with the County Mayor, and an agenda and the resolution packet shall be </w:t>
      </w:r>
      <w:r w:rsidRPr="00CF2D7B">
        <w:rPr>
          <w:rFonts w:cs="Arial"/>
          <w:i/>
          <w:iCs/>
          <w:u w:val="single"/>
        </w:rPr>
        <w:t xml:space="preserve">provided </w:t>
      </w:r>
      <w:r w:rsidRPr="00CF2D7B">
        <w:rPr>
          <w:rFonts w:cs="Arial"/>
        </w:rPr>
        <w:t>to each Commissioner at least six (6) days prior to each session.</w:t>
      </w:r>
    </w:p>
    <w:p w14:paraId="367789BE" w14:textId="77777777" w:rsidR="00CF2D7B" w:rsidRPr="00CF2D7B" w:rsidRDefault="00CF2D7B" w:rsidP="00CF2D7B">
      <w:pPr>
        <w:ind w:left="720"/>
        <w:jc w:val="both"/>
        <w:rPr>
          <w:rFonts w:cs="Arial"/>
        </w:rPr>
      </w:pPr>
    </w:p>
    <w:p w14:paraId="22EC05BB" w14:textId="77777777" w:rsidR="00CF2D7B" w:rsidRDefault="00040901" w:rsidP="00CF2D7B">
      <w:pPr>
        <w:jc w:val="both"/>
        <w:rPr>
          <w:rFonts w:cs="Arial"/>
        </w:rPr>
      </w:pPr>
      <w:r w:rsidRPr="00CF2D7B">
        <w:rPr>
          <w:rFonts w:cs="Arial"/>
          <w:b/>
          <w:bCs/>
        </w:rPr>
        <w:t>AND BE IT FURTHER RESOLVED,</w:t>
      </w:r>
      <w:r w:rsidRPr="00CF2D7B">
        <w:rPr>
          <w:rFonts w:cs="Arial"/>
        </w:rPr>
        <w:t xml:space="preserve"> that upon approval of this resolution and its signing, </w:t>
      </w:r>
      <w:r>
        <w:rPr>
          <w:rFonts w:cs="Arial"/>
        </w:rPr>
        <w:tab/>
      </w:r>
      <w:r w:rsidRPr="00CF2D7B">
        <w:rPr>
          <w:rFonts w:cs="Arial"/>
        </w:rPr>
        <w:t xml:space="preserve">the Board of Commissioners directs the County Clerk’s Office to make the </w:t>
      </w:r>
      <w:r>
        <w:rPr>
          <w:rFonts w:cs="Arial"/>
        </w:rPr>
        <w:tab/>
      </w:r>
      <w:r w:rsidRPr="00CF2D7B">
        <w:rPr>
          <w:rFonts w:cs="Arial"/>
        </w:rPr>
        <w:t xml:space="preserve">revisions to the Rules, Regulations and Procedures of the Board of County </w:t>
      </w:r>
      <w:r>
        <w:rPr>
          <w:rFonts w:cs="Arial"/>
        </w:rPr>
        <w:tab/>
      </w:r>
      <w:r w:rsidRPr="00CF2D7B">
        <w:rPr>
          <w:rFonts w:cs="Arial"/>
        </w:rPr>
        <w:t>Commissioners.</w:t>
      </w:r>
    </w:p>
    <w:p w14:paraId="53A4AA41" w14:textId="77777777" w:rsidR="00CF2D7B" w:rsidRDefault="00CF2D7B" w:rsidP="00CF2D7B">
      <w:pPr>
        <w:jc w:val="both"/>
        <w:rPr>
          <w:rFonts w:cs="Arial"/>
        </w:rPr>
      </w:pPr>
    </w:p>
    <w:p w14:paraId="6F2458DA" w14:textId="77777777" w:rsidR="00D8472A" w:rsidRPr="006C5D6C" w:rsidRDefault="00040901" w:rsidP="00D8472A">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607189D8" w14:textId="77777777" w:rsidR="00D8472A" w:rsidRPr="006C5D6C" w:rsidRDefault="00040901" w:rsidP="00D8472A">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7EC21DF9" w14:textId="77777777" w:rsidR="00D8472A" w:rsidRPr="006C5D6C" w:rsidRDefault="00D8472A" w:rsidP="00D8472A">
      <w:pPr>
        <w:autoSpaceDE w:val="0"/>
        <w:autoSpaceDN w:val="0"/>
        <w:adjustRightInd w:val="0"/>
        <w:rPr>
          <w:rFonts w:cs="Arial"/>
          <w:color w:val="000000"/>
          <w:u w:val="single"/>
        </w:rPr>
      </w:pPr>
    </w:p>
    <w:p w14:paraId="7804D8FB" w14:textId="77777777" w:rsidR="00D8472A" w:rsidRDefault="00040901" w:rsidP="00D8472A">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D051B61" w14:textId="77777777" w:rsidR="00D8472A" w:rsidRPr="006C5D6C" w:rsidRDefault="00040901" w:rsidP="00D8472A">
      <w:pPr>
        <w:autoSpaceDE w:val="0"/>
        <w:autoSpaceDN w:val="0"/>
        <w:adjustRightInd w:val="0"/>
        <w:rPr>
          <w:rFonts w:cs="Arial"/>
          <w:color w:val="000000"/>
        </w:rPr>
      </w:pPr>
      <w:r>
        <w:rPr>
          <w:rFonts w:cs="Arial"/>
          <w:color w:val="000000"/>
        </w:rPr>
        <w:t>Rules</w:t>
      </w:r>
      <w:r w:rsidRPr="006C5D6C">
        <w:rPr>
          <w:rFonts w:cs="Arial"/>
          <w:color w:val="000000"/>
        </w:rPr>
        <w:t xml:space="preserve">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77F83E5D" w14:textId="77777777" w:rsidR="00D8472A" w:rsidRDefault="00D8472A" w:rsidP="00D8472A">
      <w:pPr>
        <w:jc w:val="both"/>
        <w:rPr>
          <w:rFonts w:cs="Arial"/>
        </w:rPr>
      </w:pPr>
    </w:p>
    <w:p w14:paraId="097D65CE" w14:textId="77777777" w:rsidR="00D8472A" w:rsidRDefault="00040901" w:rsidP="00D8472A">
      <w:pPr>
        <w:spacing w:line="360" w:lineRule="auto"/>
        <w:jc w:val="both"/>
      </w:pPr>
      <w:r w:rsidRPr="006C5D6C">
        <w:rPr>
          <w:rFonts w:cs="Arial"/>
        </w:rPr>
        <w:tab/>
      </w:r>
      <w:r w:rsidRPr="006C5D6C">
        <w:t xml:space="preserve">Resolution No. </w:t>
      </w:r>
      <w:r>
        <w:t>11</w:t>
      </w:r>
      <w:r w:rsidRPr="006C5D6C">
        <w:t>-22-</w:t>
      </w:r>
      <w:r>
        <w:t>37</w:t>
      </w:r>
      <w:r w:rsidRPr="006C5D6C">
        <w:t xml:space="preserve"> passed by</w:t>
      </w:r>
      <w:r>
        <w:t xml:space="preserve"> unanimous</w:t>
      </w:r>
      <w:r w:rsidRPr="006C5D6C">
        <w:t xml:space="preserve"> recorded vote, </w:t>
      </w:r>
      <w:r>
        <w:t>22 ‘Yes’ and 0</w:t>
      </w:r>
      <w:r w:rsidRPr="006C5D6C">
        <w:t xml:space="preserve">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58461E" w14:paraId="28765FCF" w14:textId="77777777" w:rsidTr="00125C6C">
        <w:tc>
          <w:tcPr>
            <w:tcW w:w="2338" w:type="dxa"/>
            <w:shd w:val="clear" w:color="auto" w:fill="auto"/>
          </w:tcPr>
          <w:p w14:paraId="2AB75898" w14:textId="77777777" w:rsidR="00D8472A" w:rsidRPr="00770B96" w:rsidRDefault="00040901" w:rsidP="00125C6C">
            <w:pPr>
              <w:jc w:val="center"/>
              <w:rPr>
                <w:rFonts w:cs="Arial"/>
                <w:u w:val="single"/>
              </w:rPr>
            </w:pPr>
            <w:r>
              <w:rPr>
                <w:rFonts w:cs="Arial"/>
                <w:u w:val="single"/>
              </w:rPr>
              <w:t>YES</w:t>
            </w:r>
          </w:p>
        </w:tc>
        <w:tc>
          <w:tcPr>
            <w:tcW w:w="2338" w:type="dxa"/>
            <w:shd w:val="clear" w:color="auto" w:fill="auto"/>
          </w:tcPr>
          <w:p w14:paraId="56CE8101" w14:textId="77777777" w:rsidR="00D8472A" w:rsidRPr="00770B96" w:rsidRDefault="00040901" w:rsidP="00125C6C">
            <w:pPr>
              <w:jc w:val="center"/>
              <w:rPr>
                <w:rFonts w:cs="Arial"/>
                <w:u w:val="single"/>
              </w:rPr>
            </w:pPr>
            <w:r>
              <w:rPr>
                <w:rFonts w:cs="Arial"/>
                <w:u w:val="single"/>
              </w:rPr>
              <w:t>YES</w:t>
            </w:r>
          </w:p>
        </w:tc>
        <w:tc>
          <w:tcPr>
            <w:tcW w:w="2337" w:type="dxa"/>
            <w:shd w:val="clear" w:color="auto" w:fill="auto"/>
          </w:tcPr>
          <w:p w14:paraId="4B37EFA2" w14:textId="77777777" w:rsidR="00D8472A" w:rsidRPr="00770B96" w:rsidRDefault="00040901" w:rsidP="00125C6C">
            <w:pPr>
              <w:jc w:val="center"/>
              <w:rPr>
                <w:rFonts w:cs="Arial"/>
                <w:u w:val="single"/>
              </w:rPr>
            </w:pPr>
            <w:r>
              <w:rPr>
                <w:rFonts w:cs="Arial"/>
                <w:u w:val="single"/>
              </w:rPr>
              <w:t>YES</w:t>
            </w:r>
          </w:p>
        </w:tc>
        <w:tc>
          <w:tcPr>
            <w:tcW w:w="2337" w:type="dxa"/>
            <w:shd w:val="clear" w:color="auto" w:fill="auto"/>
          </w:tcPr>
          <w:p w14:paraId="3BF105C0" w14:textId="77777777" w:rsidR="00D8472A" w:rsidRPr="00770B96" w:rsidRDefault="00040901" w:rsidP="00125C6C">
            <w:pPr>
              <w:jc w:val="center"/>
              <w:rPr>
                <w:rFonts w:cs="Arial"/>
                <w:u w:val="single"/>
              </w:rPr>
            </w:pPr>
            <w:r>
              <w:rPr>
                <w:rFonts w:cs="Arial"/>
                <w:u w:val="single"/>
              </w:rPr>
              <w:t>YES</w:t>
            </w:r>
          </w:p>
        </w:tc>
      </w:tr>
      <w:tr w:rsidR="0058461E" w14:paraId="51D8A0C2" w14:textId="77777777" w:rsidTr="00125C6C">
        <w:tc>
          <w:tcPr>
            <w:tcW w:w="2338" w:type="dxa"/>
            <w:shd w:val="clear" w:color="auto" w:fill="auto"/>
          </w:tcPr>
          <w:p w14:paraId="60463F7F" w14:textId="77777777" w:rsidR="00D8472A" w:rsidRPr="00770B96" w:rsidRDefault="00040901" w:rsidP="00125C6C">
            <w:pPr>
              <w:jc w:val="center"/>
              <w:rPr>
                <w:rFonts w:cs="Arial"/>
              </w:rPr>
            </w:pPr>
            <w:r w:rsidRPr="00770B96">
              <w:rPr>
                <w:rFonts w:cs="Arial"/>
              </w:rPr>
              <w:t>Sean Aiello</w:t>
            </w:r>
          </w:p>
        </w:tc>
        <w:tc>
          <w:tcPr>
            <w:tcW w:w="2338" w:type="dxa"/>
            <w:shd w:val="clear" w:color="auto" w:fill="auto"/>
          </w:tcPr>
          <w:p w14:paraId="01FEC6EE" w14:textId="77777777" w:rsidR="00D8472A" w:rsidRPr="00770B96" w:rsidRDefault="00040901" w:rsidP="00125C6C">
            <w:pPr>
              <w:jc w:val="center"/>
              <w:rPr>
                <w:rFonts w:cs="Arial"/>
              </w:rPr>
            </w:pPr>
            <w:r w:rsidRPr="00770B96">
              <w:rPr>
                <w:rFonts w:cs="Arial"/>
              </w:rPr>
              <w:t>Betsy Hester</w:t>
            </w:r>
          </w:p>
        </w:tc>
        <w:tc>
          <w:tcPr>
            <w:tcW w:w="2337" w:type="dxa"/>
            <w:shd w:val="clear" w:color="auto" w:fill="auto"/>
          </w:tcPr>
          <w:p w14:paraId="26223922" w14:textId="77777777" w:rsidR="00D8472A" w:rsidRPr="00770B96" w:rsidRDefault="00040901" w:rsidP="00125C6C">
            <w:pPr>
              <w:jc w:val="center"/>
              <w:rPr>
                <w:rFonts w:cs="Arial"/>
              </w:rPr>
            </w:pPr>
            <w:r w:rsidRPr="00770B96">
              <w:rPr>
                <w:rFonts w:cs="Arial"/>
              </w:rPr>
              <w:t>Chas Morton</w:t>
            </w:r>
          </w:p>
        </w:tc>
        <w:tc>
          <w:tcPr>
            <w:tcW w:w="2337" w:type="dxa"/>
            <w:shd w:val="clear" w:color="auto" w:fill="auto"/>
          </w:tcPr>
          <w:p w14:paraId="09F68853" w14:textId="77777777" w:rsidR="00D8472A" w:rsidRPr="00770B96" w:rsidRDefault="00040901" w:rsidP="00125C6C">
            <w:pPr>
              <w:jc w:val="center"/>
              <w:rPr>
                <w:rFonts w:cs="Arial"/>
              </w:rPr>
            </w:pPr>
            <w:r w:rsidRPr="00770B96">
              <w:rPr>
                <w:rFonts w:cs="Arial"/>
              </w:rPr>
              <w:t>Drew Torres</w:t>
            </w:r>
          </w:p>
        </w:tc>
      </w:tr>
      <w:tr w:rsidR="0058461E" w14:paraId="20B99291" w14:textId="77777777" w:rsidTr="00125C6C">
        <w:tc>
          <w:tcPr>
            <w:tcW w:w="2338" w:type="dxa"/>
            <w:shd w:val="clear" w:color="auto" w:fill="auto"/>
          </w:tcPr>
          <w:p w14:paraId="7E9C0CB0" w14:textId="77777777" w:rsidR="00D8472A" w:rsidRPr="00770B96" w:rsidRDefault="00040901" w:rsidP="00D8472A">
            <w:pPr>
              <w:jc w:val="center"/>
              <w:rPr>
                <w:rFonts w:cs="Arial"/>
                <w:b/>
              </w:rPr>
            </w:pPr>
            <w:r w:rsidRPr="00770B96">
              <w:rPr>
                <w:rFonts w:cs="Arial"/>
              </w:rPr>
              <w:t>Brian Beathard</w:t>
            </w:r>
          </w:p>
        </w:tc>
        <w:tc>
          <w:tcPr>
            <w:tcW w:w="2338" w:type="dxa"/>
            <w:shd w:val="clear" w:color="auto" w:fill="auto"/>
          </w:tcPr>
          <w:p w14:paraId="439FB073" w14:textId="77777777" w:rsidR="00D8472A" w:rsidRPr="00770B96" w:rsidRDefault="00040901" w:rsidP="00D8472A">
            <w:pPr>
              <w:jc w:val="center"/>
              <w:rPr>
                <w:rFonts w:cs="Arial"/>
              </w:rPr>
            </w:pPr>
            <w:r w:rsidRPr="00770B96">
              <w:rPr>
                <w:rFonts w:cs="Arial"/>
              </w:rPr>
              <w:t>Ricky Jones</w:t>
            </w:r>
          </w:p>
        </w:tc>
        <w:tc>
          <w:tcPr>
            <w:tcW w:w="2337" w:type="dxa"/>
            <w:shd w:val="clear" w:color="auto" w:fill="auto"/>
          </w:tcPr>
          <w:p w14:paraId="60411700" w14:textId="77777777" w:rsidR="00D8472A" w:rsidRPr="00770B96" w:rsidRDefault="00040901" w:rsidP="00D8472A">
            <w:pPr>
              <w:jc w:val="center"/>
              <w:rPr>
                <w:rFonts w:cs="Arial"/>
              </w:rPr>
            </w:pPr>
            <w:r w:rsidRPr="00770B96">
              <w:rPr>
                <w:rFonts w:cs="Arial"/>
              </w:rPr>
              <w:t>Erin Nations</w:t>
            </w:r>
          </w:p>
        </w:tc>
        <w:tc>
          <w:tcPr>
            <w:tcW w:w="2337" w:type="dxa"/>
            <w:shd w:val="clear" w:color="auto" w:fill="auto"/>
          </w:tcPr>
          <w:p w14:paraId="3C1C3211" w14:textId="77777777" w:rsidR="00D8472A" w:rsidRPr="00770B96" w:rsidRDefault="00040901" w:rsidP="00D8472A">
            <w:pPr>
              <w:jc w:val="center"/>
              <w:rPr>
                <w:rFonts w:cs="Arial"/>
              </w:rPr>
            </w:pPr>
            <w:r w:rsidRPr="00770B96">
              <w:rPr>
                <w:rFonts w:cs="Arial"/>
              </w:rPr>
              <w:t>Tom Tunnicliffe</w:t>
            </w:r>
          </w:p>
        </w:tc>
      </w:tr>
      <w:tr w:rsidR="0058461E" w14:paraId="73361B86" w14:textId="77777777" w:rsidTr="00125C6C">
        <w:tc>
          <w:tcPr>
            <w:tcW w:w="2338" w:type="dxa"/>
            <w:shd w:val="clear" w:color="auto" w:fill="auto"/>
          </w:tcPr>
          <w:p w14:paraId="0A3876BB" w14:textId="77777777" w:rsidR="00D8472A" w:rsidRPr="00770B96" w:rsidRDefault="00040901" w:rsidP="00D8472A">
            <w:pPr>
              <w:jc w:val="center"/>
              <w:rPr>
                <w:rFonts w:cs="Arial"/>
              </w:rPr>
            </w:pPr>
            <w:r w:rsidRPr="00770B96">
              <w:rPr>
                <w:rFonts w:cs="Arial"/>
              </w:rPr>
              <w:t>Brian Clifford</w:t>
            </w:r>
          </w:p>
        </w:tc>
        <w:tc>
          <w:tcPr>
            <w:tcW w:w="2338" w:type="dxa"/>
            <w:shd w:val="clear" w:color="auto" w:fill="auto"/>
          </w:tcPr>
          <w:p w14:paraId="332FA44C" w14:textId="77777777" w:rsidR="00D8472A" w:rsidRPr="00770B96" w:rsidRDefault="00040901" w:rsidP="00D8472A">
            <w:pPr>
              <w:jc w:val="center"/>
              <w:rPr>
                <w:rFonts w:cs="Arial"/>
              </w:rPr>
            </w:pPr>
            <w:r w:rsidRPr="00770B96">
              <w:rPr>
                <w:rFonts w:cs="Arial"/>
              </w:rPr>
              <w:t>David Landrum</w:t>
            </w:r>
          </w:p>
        </w:tc>
        <w:tc>
          <w:tcPr>
            <w:tcW w:w="2337" w:type="dxa"/>
            <w:shd w:val="clear" w:color="auto" w:fill="auto"/>
          </w:tcPr>
          <w:p w14:paraId="45BED293" w14:textId="77777777" w:rsidR="00D8472A" w:rsidRPr="00770B96" w:rsidRDefault="00040901" w:rsidP="00D8472A">
            <w:pPr>
              <w:jc w:val="center"/>
              <w:rPr>
                <w:rFonts w:cs="Arial"/>
              </w:rPr>
            </w:pPr>
            <w:r w:rsidRPr="00770B96">
              <w:rPr>
                <w:rFonts w:cs="Arial"/>
              </w:rPr>
              <w:t>Greg Sanford</w:t>
            </w:r>
          </w:p>
        </w:tc>
        <w:tc>
          <w:tcPr>
            <w:tcW w:w="2337" w:type="dxa"/>
            <w:shd w:val="clear" w:color="auto" w:fill="auto"/>
          </w:tcPr>
          <w:p w14:paraId="44A11882" w14:textId="77777777" w:rsidR="00D8472A" w:rsidRPr="00770B96" w:rsidRDefault="00040901" w:rsidP="00D8472A">
            <w:pPr>
              <w:jc w:val="center"/>
              <w:rPr>
                <w:rFonts w:cs="Arial"/>
              </w:rPr>
            </w:pPr>
            <w:r w:rsidRPr="00770B96">
              <w:rPr>
                <w:rFonts w:cs="Arial"/>
              </w:rPr>
              <w:t>Paul Webb</w:t>
            </w:r>
          </w:p>
        </w:tc>
      </w:tr>
      <w:tr w:rsidR="0058461E" w14:paraId="7137B4C7" w14:textId="77777777" w:rsidTr="00125C6C">
        <w:tc>
          <w:tcPr>
            <w:tcW w:w="2338" w:type="dxa"/>
            <w:shd w:val="clear" w:color="auto" w:fill="auto"/>
          </w:tcPr>
          <w:p w14:paraId="7DCADDE2" w14:textId="77777777" w:rsidR="00D8472A" w:rsidRPr="00770B96" w:rsidRDefault="00040901" w:rsidP="00D8472A">
            <w:pPr>
              <w:jc w:val="center"/>
              <w:rPr>
                <w:rFonts w:cs="Arial"/>
              </w:rPr>
            </w:pPr>
            <w:r w:rsidRPr="00770B96">
              <w:rPr>
                <w:rFonts w:cs="Arial"/>
              </w:rPr>
              <w:t>Jeff Graves</w:t>
            </w:r>
          </w:p>
        </w:tc>
        <w:tc>
          <w:tcPr>
            <w:tcW w:w="2338" w:type="dxa"/>
            <w:shd w:val="clear" w:color="auto" w:fill="auto"/>
          </w:tcPr>
          <w:p w14:paraId="6AAF3131" w14:textId="77777777" w:rsidR="00D8472A" w:rsidRPr="00770B96" w:rsidRDefault="00040901" w:rsidP="00D8472A">
            <w:pPr>
              <w:jc w:val="center"/>
              <w:rPr>
                <w:rFonts w:cs="Arial"/>
              </w:rPr>
            </w:pPr>
            <w:r w:rsidRPr="00770B96">
              <w:rPr>
                <w:rFonts w:cs="Arial"/>
              </w:rPr>
              <w:t>Gregg Lawrence</w:t>
            </w:r>
          </w:p>
        </w:tc>
        <w:tc>
          <w:tcPr>
            <w:tcW w:w="2337" w:type="dxa"/>
            <w:shd w:val="clear" w:color="auto" w:fill="auto"/>
          </w:tcPr>
          <w:p w14:paraId="5DFF1C03" w14:textId="77777777" w:rsidR="00D8472A" w:rsidRPr="00770B96" w:rsidRDefault="00040901" w:rsidP="00D8472A">
            <w:pPr>
              <w:jc w:val="center"/>
              <w:rPr>
                <w:rFonts w:cs="Arial"/>
              </w:rPr>
            </w:pPr>
            <w:r w:rsidRPr="00770B96">
              <w:rPr>
                <w:rFonts w:cs="Arial"/>
              </w:rPr>
              <w:t>Mary Smith</w:t>
            </w:r>
          </w:p>
        </w:tc>
        <w:tc>
          <w:tcPr>
            <w:tcW w:w="2337" w:type="dxa"/>
            <w:shd w:val="clear" w:color="auto" w:fill="auto"/>
          </w:tcPr>
          <w:p w14:paraId="1EE2788E" w14:textId="77777777" w:rsidR="00D8472A" w:rsidRPr="00770B96" w:rsidRDefault="00040901" w:rsidP="00D8472A">
            <w:pPr>
              <w:jc w:val="center"/>
              <w:rPr>
                <w:rFonts w:cs="Arial"/>
              </w:rPr>
            </w:pPr>
            <w:r w:rsidRPr="00770B96">
              <w:rPr>
                <w:rFonts w:cs="Arial"/>
              </w:rPr>
              <w:t>Matt Williams</w:t>
            </w:r>
          </w:p>
        </w:tc>
      </w:tr>
      <w:tr w:rsidR="0058461E" w14:paraId="4829B2E7" w14:textId="77777777" w:rsidTr="00125C6C">
        <w:tc>
          <w:tcPr>
            <w:tcW w:w="2338" w:type="dxa"/>
            <w:shd w:val="clear" w:color="auto" w:fill="auto"/>
          </w:tcPr>
          <w:p w14:paraId="011F244B" w14:textId="77777777" w:rsidR="00D8472A" w:rsidRPr="00770B96" w:rsidRDefault="00040901" w:rsidP="00D8472A">
            <w:pPr>
              <w:jc w:val="center"/>
              <w:rPr>
                <w:rFonts w:cs="Arial"/>
              </w:rPr>
            </w:pPr>
            <w:r w:rsidRPr="00770B96">
              <w:rPr>
                <w:rFonts w:cs="Arial"/>
              </w:rPr>
              <w:t>Meghan Guffee</w:t>
            </w:r>
          </w:p>
        </w:tc>
        <w:tc>
          <w:tcPr>
            <w:tcW w:w="2338" w:type="dxa"/>
            <w:shd w:val="clear" w:color="auto" w:fill="auto"/>
          </w:tcPr>
          <w:p w14:paraId="22BFF73D" w14:textId="77777777" w:rsidR="00D8472A" w:rsidRPr="00770B96" w:rsidRDefault="00040901" w:rsidP="00D8472A">
            <w:pPr>
              <w:jc w:val="center"/>
              <w:rPr>
                <w:rFonts w:cs="Arial"/>
              </w:rPr>
            </w:pPr>
            <w:r>
              <w:rPr>
                <w:rFonts w:cs="Arial"/>
              </w:rPr>
              <w:t>Lisa Lenox</w:t>
            </w:r>
          </w:p>
        </w:tc>
        <w:tc>
          <w:tcPr>
            <w:tcW w:w="2337" w:type="dxa"/>
            <w:shd w:val="clear" w:color="auto" w:fill="auto"/>
          </w:tcPr>
          <w:p w14:paraId="397C9629" w14:textId="77777777" w:rsidR="00D8472A" w:rsidRPr="00770B96" w:rsidRDefault="00040901" w:rsidP="00D8472A">
            <w:pPr>
              <w:jc w:val="center"/>
              <w:rPr>
                <w:rFonts w:cs="Arial"/>
              </w:rPr>
            </w:pPr>
            <w:r w:rsidRPr="00770B96">
              <w:rPr>
                <w:rFonts w:cs="Arial"/>
              </w:rPr>
              <w:t>Steve Smith</w:t>
            </w:r>
          </w:p>
        </w:tc>
        <w:tc>
          <w:tcPr>
            <w:tcW w:w="2337" w:type="dxa"/>
            <w:shd w:val="clear" w:color="auto" w:fill="auto"/>
          </w:tcPr>
          <w:p w14:paraId="7B996E4E" w14:textId="77777777" w:rsidR="00D8472A" w:rsidRPr="00BC2618" w:rsidRDefault="00D8472A" w:rsidP="00D8472A">
            <w:pPr>
              <w:jc w:val="center"/>
              <w:rPr>
                <w:rFonts w:cs="Arial"/>
                <w:u w:val="single"/>
              </w:rPr>
            </w:pPr>
          </w:p>
        </w:tc>
      </w:tr>
      <w:tr w:rsidR="0058461E" w14:paraId="2B6012A0" w14:textId="77777777" w:rsidTr="00125C6C">
        <w:tc>
          <w:tcPr>
            <w:tcW w:w="2338" w:type="dxa"/>
            <w:shd w:val="clear" w:color="auto" w:fill="auto"/>
          </w:tcPr>
          <w:p w14:paraId="02C11878" w14:textId="77777777" w:rsidR="00D8472A" w:rsidRPr="00770B96" w:rsidRDefault="00040901" w:rsidP="00D8472A">
            <w:pPr>
              <w:jc w:val="center"/>
              <w:rPr>
                <w:rFonts w:cs="Arial"/>
              </w:rPr>
            </w:pPr>
            <w:r w:rsidRPr="00770B96">
              <w:rPr>
                <w:rFonts w:cs="Arial"/>
              </w:rPr>
              <w:t>Judy Herbert</w:t>
            </w:r>
          </w:p>
        </w:tc>
        <w:tc>
          <w:tcPr>
            <w:tcW w:w="2338" w:type="dxa"/>
            <w:shd w:val="clear" w:color="auto" w:fill="auto"/>
          </w:tcPr>
          <w:p w14:paraId="44D4712F" w14:textId="77777777" w:rsidR="00D8472A" w:rsidRPr="00770B96" w:rsidRDefault="00040901" w:rsidP="00D8472A">
            <w:pPr>
              <w:jc w:val="center"/>
              <w:rPr>
                <w:rFonts w:cs="Arial"/>
              </w:rPr>
            </w:pPr>
            <w:r w:rsidRPr="00770B96">
              <w:rPr>
                <w:rFonts w:cs="Arial"/>
              </w:rPr>
              <w:t>Jennifer Mason</w:t>
            </w:r>
          </w:p>
        </w:tc>
        <w:tc>
          <w:tcPr>
            <w:tcW w:w="2337" w:type="dxa"/>
            <w:shd w:val="clear" w:color="auto" w:fill="auto"/>
          </w:tcPr>
          <w:p w14:paraId="2506FDC2" w14:textId="77777777" w:rsidR="00D8472A" w:rsidRPr="00770B96" w:rsidRDefault="00040901" w:rsidP="00D8472A">
            <w:pPr>
              <w:jc w:val="center"/>
              <w:rPr>
                <w:rFonts w:cs="Arial"/>
              </w:rPr>
            </w:pPr>
            <w:r w:rsidRPr="00770B96">
              <w:rPr>
                <w:rFonts w:cs="Arial"/>
              </w:rPr>
              <w:t>Pete Stresser</w:t>
            </w:r>
          </w:p>
        </w:tc>
        <w:tc>
          <w:tcPr>
            <w:tcW w:w="2337" w:type="dxa"/>
            <w:shd w:val="clear" w:color="auto" w:fill="auto"/>
          </w:tcPr>
          <w:p w14:paraId="1841B240" w14:textId="77777777" w:rsidR="00D8472A" w:rsidRPr="00770B96" w:rsidRDefault="00D8472A" w:rsidP="00D8472A">
            <w:pPr>
              <w:jc w:val="center"/>
              <w:rPr>
                <w:rFonts w:cs="Arial"/>
              </w:rPr>
            </w:pPr>
          </w:p>
        </w:tc>
      </w:tr>
    </w:tbl>
    <w:p w14:paraId="1FB741A5" w14:textId="77777777" w:rsidR="00CF2D7B" w:rsidRDefault="00040901" w:rsidP="00CF2D7B">
      <w:pPr>
        <w:spacing w:line="480" w:lineRule="auto"/>
        <w:jc w:val="both"/>
        <w:rPr>
          <w:rFonts w:cs="Arial"/>
        </w:rPr>
      </w:pPr>
      <w:r w:rsidRPr="006C5D6C">
        <w:rPr>
          <w:rFonts w:cs="Arial"/>
        </w:rPr>
        <w:t>_______________</w:t>
      </w:r>
    </w:p>
    <w:p w14:paraId="545E0F49" w14:textId="351C86FC" w:rsidR="007A6C75" w:rsidRDefault="00040901" w:rsidP="00CF2D7B">
      <w:pPr>
        <w:spacing w:line="480" w:lineRule="auto"/>
        <w:jc w:val="both"/>
        <w:rPr>
          <w:rFonts w:cs="Arial"/>
        </w:rPr>
      </w:pPr>
      <w:r>
        <w:rPr>
          <w:rFonts w:cs="Arial"/>
        </w:rPr>
        <w:tab/>
        <w:t>Chairman Beathard stated that Resolution No. 11-22-38 has been pulled by its sponsor.</w:t>
      </w:r>
    </w:p>
    <w:p w14:paraId="670C1596" w14:textId="77777777" w:rsidR="009C2A97" w:rsidRDefault="009C2A97" w:rsidP="009C2A97">
      <w:pPr>
        <w:widowControl w:val="0"/>
        <w:autoSpaceDE w:val="0"/>
        <w:autoSpaceDN w:val="0"/>
        <w:adjustRightInd w:val="0"/>
        <w:spacing w:line="480" w:lineRule="auto"/>
        <w:rPr>
          <w:rFonts w:cs="Arial"/>
        </w:rPr>
      </w:pPr>
      <w:r w:rsidRPr="004E592E">
        <w:rPr>
          <w:rFonts w:cs="Arial"/>
        </w:rPr>
        <w:t>_______________</w:t>
      </w:r>
    </w:p>
    <w:p w14:paraId="2273520F" w14:textId="0E9C0F8F" w:rsidR="009C2A97" w:rsidRPr="00CF2D7B" w:rsidRDefault="009C2A97" w:rsidP="009C2A97">
      <w:pPr>
        <w:spacing w:line="480" w:lineRule="auto"/>
        <w:jc w:val="both"/>
        <w:rPr>
          <w:rFonts w:cs="Arial"/>
        </w:rPr>
      </w:pPr>
      <w:r>
        <w:rPr>
          <w:rFonts w:eastAsia="Calibri" w:cs="Arial"/>
        </w:rPr>
        <w:tab/>
        <w:t xml:space="preserve">Meeting Adjourned – </w:t>
      </w:r>
      <w:r w:rsidR="00DE375D">
        <w:rPr>
          <w:rFonts w:eastAsia="Calibri" w:cs="Arial"/>
        </w:rPr>
        <w:t>10</w:t>
      </w:r>
      <w:r>
        <w:rPr>
          <w:rFonts w:eastAsia="Calibri" w:cs="Arial"/>
        </w:rPr>
        <w:t>:4</w:t>
      </w:r>
      <w:r w:rsidR="00DE375D">
        <w:rPr>
          <w:rFonts w:eastAsia="Calibri" w:cs="Arial"/>
        </w:rPr>
        <w:t>0</w:t>
      </w:r>
      <w:r w:rsidRPr="009977A7">
        <w:rPr>
          <w:rFonts w:eastAsia="Calibri" w:cs="Arial"/>
        </w:rPr>
        <w:t xml:space="preserve"> p.m.</w:t>
      </w:r>
    </w:p>
    <w:sectPr w:rsidR="009C2A97" w:rsidRPr="00CF2D7B" w:rsidSect="00AB284E">
      <w:type w:val="continuous"/>
      <w:pgSz w:w="12240" w:h="20160" w:code="5"/>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89CA5" w14:textId="77777777" w:rsidR="00EE7E8D" w:rsidRDefault="00EE7E8D" w:rsidP="00EA7578">
      <w:r>
        <w:separator/>
      </w:r>
    </w:p>
  </w:endnote>
  <w:endnote w:type="continuationSeparator" w:id="0">
    <w:p w14:paraId="06F6BC05" w14:textId="77777777" w:rsidR="00EE7E8D" w:rsidRDefault="00EE7E8D" w:rsidP="00EA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3C5F7" w14:textId="77777777" w:rsidR="00EE7E8D" w:rsidRDefault="00EE7E8D" w:rsidP="00EA7578">
      <w:r>
        <w:separator/>
      </w:r>
    </w:p>
  </w:footnote>
  <w:footnote w:type="continuationSeparator" w:id="0">
    <w:p w14:paraId="5F709DCC" w14:textId="77777777" w:rsidR="00EE7E8D" w:rsidRDefault="00EE7E8D" w:rsidP="00EA7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B41C" w14:textId="7B5C55AA" w:rsidR="00EE7E8D" w:rsidRDefault="00EE7E8D">
    <w:pPr>
      <w:pStyle w:val="Header"/>
    </w:pPr>
    <w:r>
      <w:t xml:space="preserve">Page </w:t>
    </w:r>
    <w:r>
      <w:fldChar w:fldCharType="begin"/>
    </w:r>
    <w:r>
      <w:instrText xml:space="preserve"> PAGE   \* MERGEFORMAT </w:instrText>
    </w:r>
    <w:r>
      <w:fldChar w:fldCharType="separate"/>
    </w:r>
    <w:r w:rsidR="00666D02">
      <w:rPr>
        <w:noProof/>
      </w:rPr>
      <w:t>2</w:t>
    </w:r>
    <w:r>
      <w:rPr>
        <w:noProof/>
      </w:rPr>
      <w:fldChar w:fldCharType="end"/>
    </w:r>
    <w:r>
      <w:rPr>
        <w:noProof/>
      </w:rPr>
      <w:tab/>
    </w:r>
    <w:r>
      <w:rPr>
        <w:noProof/>
      </w:rPr>
      <w:tab/>
      <w:t>November 14, 2022</w:t>
    </w:r>
  </w:p>
  <w:p w14:paraId="14015AA6" w14:textId="77777777" w:rsidR="00EE7E8D" w:rsidRDefault="00EE7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721B"/>
    <w:multiLevelType w:val="multilevel"/>
    <w:tmpl w:val="38A0CB7C"/>
    <w:lvl w:ilvl="0">
      <w:start w:val="1"/>
      <w:numFmt w:val="decimal"/>
      <w:pStyle w:val="Heading1"/>
      <w:suff w:val="nothing"/>
      <w:lvlText w:val="SECTION %1.  "/>
      <w:lvlJc w:val="left"/>
      <w:pPr>
        <w:tabs>
          <w:tab w:val="num" w:pos="0"/>
        </w:tabs>
        <w:ind w:left="0" w:firstLine="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1">
      <w:start w:val="1"/>
      <w:numFmt w:val="lowerLetter"/>
      <w:pStyle w:val="Heading2"/>
      <w:lvlText w:val="(%2)"/>
      <w:lvlJc w:val="left"/>
      <w:pPr>
        <w:tabs>
          <w:tab w:val="num" w:pos="0"/>
        </w:tabs>
        <w:ind w:left="0" w:firstLine="720"/>
      </w:pPr>
      <w:rPr>
        <w:rFonts w:ascii="Times New Roman" w:hAnsi="Times New Roman"/>
        <w:b w:val="0"/>
        <w:i w:val="0"/>
        <w:caps w:val="0"/>
        <w:strike w:val="0"/>
        <w:dstrike w:val="0"/>
        <w:outline w:val="0"/>
        <w:shadow w:val="0"/>
        <w:emboss w:val="0"/>
        <w:imprint w:val="0"/>
        <w:vanish w:val="0"/>
        <w:sz w:val="22"/>
        <w:szCs w:val="22"/>
        <w:u w:val="none"/>
        <w:effect w:val="none"/>
        <w:vertAlign w:val="baseline"/>
      </w:rPr>
    </w:lvl>
    <w:lvl w:ilvl="2">
      <w:start w:val="1"/>
      <w:numFmt w:val="lowerRoman"/>
      <w:pStyle w:val="Heading3"/>
      <w:lvlText w:val="(%3)"/>
      <w:lvlJc w:val="left"/>
      <w:pPr>
        <w:tabs>
          <w:tab w:val="num" w:pos="0"/>
        </w:tabs>
        <w:ind w:left="720" w:firstLine="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3">
      <w:start w:val="1"/>
      <w:numFmt w:val="decimal"/>
      <w:pStyle w:val="Heading4"/>
      <w:lvlText w:val="(%4)"/>
      <w:lvlJc w:val="left"/>
      <w:pPr>
        <w:tabs>
          <w:tab w:val="num" w:pos="0"/>
        </w:tabs>
        <w:ind w:left="2160" w:firstLine="720"/>
      </w:pPr>
      <w:rPr>
        <w:rFonts w:ascii="Times New Roman" w:hAnsi="Times New Roman"/>
        <w:b w:val="0"/>
        <w:i w:val="0"/>
        <w:caps w:val="0"/>
        <w:strike w:val="0"/>
        <w:dstrike w:val="0"/>
        <w:outline w:val="0"/>
        <w:shadow w:val="0"/>
        <w:emboss w:val="0"/>
        <w:imprint w:val="0"/>
        <w:vanish w:val="0"/>
        <w:sz w:val="22"/>
        <w:szCs w:val="22"/>
        <w:u w:val="none"/>
        <w:effect w:val="none"/>
        <w:vertAlign w:val="baseline"/>
      </w:rPr>
    </w:lvl>
    <w:lvl w:ilvl="4">
      <w:start w:val="1"/>
      <w:numFmt w:val="lowerLetter"/>
      <w:pStyle w:val="Heading5"/>
      <w:lvlText w:val="%5."/>
      <w:lvlJc w:val="left"/>
      <w:pPr>
        <w:tabs>
          <w:tab w:val="num" w:pos="0"/>
        </w:tabs>
        <w:ind w:left="2880" w:firstLine="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5">
      <w:start w:val="1"/>
      <w:numFmt w:val="lowerRoman"/>
      <w:pStyle w:val="Heading6"/>
      <w:lvlText w:val="%6."/>
      <w:lvlJc w:val="left"/>
      <w:pPr>
        <w:tabs>
          <w:tab w:val="num" w:pos="0"/>
        </w:tabs>
        <w:ind w:left="5040" w:hanging="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6">
      <w:start w:val="1"/>
      <w:numFmt w:val="lowerLetter"/>
      <w:pStyle w:val="Heading7"/>
      <w:lvlText w:val="%7)"/>
      <w:lvlJc w:val="left"/>
      <w:pPr>
        <w:tabs>
          <w:tab w:val="num" w:pos="0"/>
        </w:tabs>
        <w:ind w:left="5760" w:hanging="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7">
      <w:start w:val="1"/>
      <w:numFmt w:val="decimal"/>
      <w:pStyle w:val="Heading8"/>
      <w:lvlText w:val="%8)"/>
      <w:lvlJc w:val="left"/>
      <w:pPr>
        <w:tabs>
          <w:tab w:val="num" w:pos="0"/>
        </w:tabs>
        <w:ind w:left="6480" w:hanging="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b w:val="0"/>
        <w:i w:val="0"/>
        <w:caps w:val="0"/>
        <w:strike w:val="0"/>
        <w:dstrike w:val="0"/>
        <w:outline w:val="0"/>
        <w:shadow w:val="0"/>
        <w:emboss w:val="0"/>
        <w:imprint w:val="0"/>
        <w:vanish w:val="0"/>
        <w:sz w:val="24"/>
        <w:u w:val="none"/>
        <w:effect w:val="none"/>
        <w:vertAlign w:val="baseline"/>
      </w:rPr>
    </w:lvl>
  </w:abstractNum>
  <w:abstractNum w:abstractNumId="1" w15:restartNumberingAfterBreak="0">
    <w:nsid w:val="34F02122"/>
    <w:multiLevelType w:val="hybridMultilevel"/>
    <w:tmpl w:val="0158EACA"/>
    <w:lvl w:ilvl="0" w:tplc="DC3A3ACE">
      <w:start w:val="1"/>
      <w:numFmt w:val="lowerLetter"/>
      <w:lvlText w:val="(%1)"/>
      <w:lvlJc w:val="left"/>
      <w:pPr>
        <w:ind w:left="1080" w:hanging="360"/>
      </w:pPr>
      <w:rPr>
        <w:rFonts w:hint="default"/>
      </w:rPr>
    </w:lvl>
    <w:lvl w:ilvl="1" w:tplc="62BC4484">
      <w:start w:val="1"/>
      <w:numFmt w:val="lowerLetter"/>
      <w:lvlText w:val="%2."/>
      <w:lvlJc w:val="left"/>
      <w:pPr>
        <w:ind w:left="1800" w:hanging="360"/>
      </w:pPr>
    </w:lvl>
    <w:lvl w:ilvl="2" w:tplc="E9761640" w:tentative="1">
      <w:start w:val="1"/>
      <w:numFmt w:val="lowerRoman"/>
      <w:lvlText w:val="%3."/>
      <w:lvlJc w:val="right"/>
      <w:pPr>
        <w:ind w:left="2520" w:hanging="180"/>
      </w:pPr>
    </w:lvl>
    <w:lvl w:ilvl="3" w:tplc="141AA300">
      <w:start w:val="1"/>
      <w:numFmt w:val="decimal"/>
      <w:lvlText w:val="%4."/>
      <w:lvlJc w:val="left"/>
      <w:pPr>
        <w:ind w:left="3240" w:hanging="360"/>
      </w:pPr>
    </w:lvl>
    <w:lvl w:ilvl="4" w:tplc="E9EA4722" w:tentative="1">
      <w:start w:val="1"/>
      <w:numFmt w:val="lowerLetter"/>
      <w:lvlText w:val="%5."/>
      <w:lvlJc w:val="left"/>
      <w:pPr>
        <w:ind w:left="3960" w:hanging="360"/>
      </w:pPr>
    </w:lvl>
    <w:lvl w:ilvl="5" w:tplc="57E69642" w:tentative="1">
      <w:start w:val="1"/>
      <w:numFmt w:val="lowerRoman"/>
      <w:lvlText w:val="%6."/>
      <w:lvlJc w:val="right"/>
      <w:pPr>
        <w:ind w:left="4680" w:hanging="180"/>
      </w:pPr>
    </w:lvl>
    <w:lvl w:ilvl="6" w:tplc="0A1E990C" w:tentative="1">
      <w:start w:val="1"/>
      <w:numFmt w:val="decimal"/>
      <w:lvlText w:val="%7."/>
      <w:lvlJc w:val="left"/>
      <w:pPr>
        <w:ind w:left="5400" w:hanging="360"/>
      </w:pPr>
    </w:lvl>
    <w:lvl w:ilvl="7" w:tplc="E5F8E9FA" w:tentative="1">
      <w:start w:val="1"/>
      <w:numFmt w:val="lowerLetter"/>
      <w:lvlText w:val="%8."/>
      <w:lvlJc w:val="left"/>
      <w:pPr>
        <w:ind w:left="6120" w:hanging="360"/>
      </w:pPr>
    </w:lvl>
    <w:lvl w:ilvl="8" w:tplc="A57047EC" w:tentative="1">
      <w:start w:val="1"/>
      <w:numFmt w:val="lowerRoman"/>
      <w:lvlText w:val="%9."/>
      <w:lvlJc w:val="right"/>
      <w:pPr>
        <w:ind w:left="6840" w:hanging="180"/>
      </w:pPr>
    </w:lvl>
  </w:abstractNum>
  <w:abstractNum w:abstractNumId="2" w15:restartNumberingAfterBreak="0">
    <w:nsid w:val="4A222BFD"/>
    <w:multiLevelType w:val="hybridMultilevel"/>
    <w:tmpl w:val="972CDBA0"/>
    <w:lvl w:ilvl="0" w:tplc="39C6ACF0">
      <w:start w:val="1"/>
      <w:numFmt w:val="bullet"/>
      <w:lvlText w:val=""/>
      <w:lvlJc w:val="left"/>
      <w:pPr>
        <w:ind w:left="1800" w:hanging="360"/>
      </w:pPr>
      <w:rPr>
        <w:rFonts w:ascii="Symbol" w:hAnsi="Symbol" w:hint="default"/>
      </w:rPr>
    </w:lvl>
    <w:lvl w:ilvl="1" w:tplc="1C623E6A">
      <w:start w:val="1"/>
      <w:numFmt w:val="bullet"/>
      <w:lvlText w:val="o"/>
      <w:lvlJc w:val="left"/>
      <w:pPr>
        <w:ind w:left="2520" w:hanging="360"/>
      </w:pPr>
      <w:rPr>
        <w:rFonts w:ascii="Courier New" w:hAnsi="Courier New" w:cs="Courier New" w:hint="default"/>
      </w:rPr>
    </w:lvl>
    <w:lvl w:ilvl="2" w:tplc="F4727A6C" w:tentative="1">
      <w:start w:val="1"/>
      <w:numFmt w:val="bullet"/>
      <w:lvlText w:val=""/>
      <w:lvlJc w:val="left"/>
      <w:pPr>
        <w:ind w:left="3240" w:hanging="360"/>
      </w:pPr>
      <w:rPr>
        <w:rFonts w:ascii="Wingdings" w:hAnsi="Wingdings" w:hint="default"/>
      </w:rPr>
    </w:lvl>
    <w:lvl w:ilvl="3" w:tplc="E58E051E" w:tentative="1">
      <w:start w:val="1"/>
      <w:numFmt w:val="bullet"/>
      <w:lvlText w:val=""/>
      <w:lvlJc w:val="left"/>
      <w:pPr>
        <w:ind w:left="3960" w:hanging="360"/>
      </w:pPr>
      <w:rPr>
        <w:rFonts w:ascii="Symbol" w:hAnsi="Symbol" w:hint="default"/>
      </w:rPr>
    </w:lvl>
    <w:lvl w:ilvl="4" w:tplc="CD5CD44C" w:tentative="1">
      <w:start w:val="1"/>
      <w:numFmt w:val="bullet"/>
      <w:lvlText w:val="o"/>
      <w:lvlJc w:val="left"/>
      <w:pPr>
        <w:ind w:left="4680" w:hanging="360"/>
      </w:pPr>
      <w:rPr>
        <w:rFonts w:ascii="Courier New" w:hAnsi="Courier New" w:cs="Courier New" w:hint="default"/>
      </w:rPr>
    </w:lvl>
    <w:lvl w:ilvl="5" w:tplc="01FC9466" w:tentative="1">
      <w:start w:val="1"/>
      <w:numFmt w:val="bullet"/>
      <w:lvlText w:val=""/>
      <w:lvlJc w:val="left"/>
      <w:pPr>
        <w:ind w:left="5400" w:hanging="360"/>
      </w:pPr>
      <w:rPr>
        <w:rFonts w:ascii="Wingdings" w:hAnsi="Wingdings" w:hint="default"/>
      </w:rPr>
    </w:lvl>
    <w:lvl w:ilvl="6" w:tplc="B24CAAF0" w:tentative="1">
      <w:start w:val="1"/>
      <w:numFmt w:val="bullet"/>
      <w:lvlText w:val=""/>
      <w:lvlJc w:val="left"/>
      <w:pPr>
        <w:ind w:left="6120" w:hanging="360"/>
      </w:pPr>
      <w:rPr>
        <w:rFonts w:ascii="Symbol" w:hAnsi="Symbol" w:hint="default"/>
      </w:rPr>
    </w:lvl>
    <w:lvl w:ilvl="7" w:tplc="5E9CEF36" w:tentative="1">
      <w:start w:val="1"/>
      <w:numFmt w:val="bullet"/>
      <w:lvlText w:val="o"/>
      <w:lvlJc w:val="left"/>
      <w:pPr>
        <w:ind w:left="6840" w:hanging="360"/>
      </w:pPr>
      <w:rPr>
        <w:rFonts w:ascii="Courier New" w:hAnsi="Courier New" w:cs="Courier New" w:hint="default"/>
      </w:rPr>
    </w:lvl>
    <w:lvl w:ilvl="8" w:tplc="6F0A3E74" w:tentative="1">
      <w:start w:val="1"/>
      <w:numFmt w:val="bullet"/>
      <w:lvlText w:val=""/>
      <w:lvlJc w:val="left"/>
      <w:pPr>
        <w:ind w:left="7560" w:hanging="360"/>
      </w:pPr>
      <w:rPr>
        <w:rFonts w:ascii="Wingdings" w:hAnsi="Wingdings" w:hint="default"/>
      </w:rPr>
    </w:lvl>
  </w:abstractNum>
  <w:abstractNum w:abstractNumId="3" w15:restartNumberingAfterBreak="0">
    <w:nsid w:val="4C883273"/>
    <w:multiLevelType w:val="hybridMultilevel"/>
    <w:tmpl w:val="39806A2E"/>
    <w:lvl w:ilvl="0" w:tplc="D1A2DF60">
      <w:numFmt w:val="bullet"/>
      <w:lvlText w:val="-"/>
      <w:lvlJc w:val="left"/>
      <w:pPr>
        <w:ind w:left="720" w:hanging="360"/>
      </w:pPr>
      <w:rPr>
        <w:rFonts w:ascii="Arial" w:eastAsia="Times New Roman" w:hAnsi="Arial" w:cs="Arial" w:hint="default"/>
      </w:rPr>
    </w:lvl>
    <w:lvl w:ilvl="1" w:tplc="F0860122" w:tentative="1">
      <w:start w:val="1"/>
      <w:numFmt w:val="bullet"/>
      <w:lvlText w:val="o"/>
      <w:lvlJc w:val="left"/>
      <w:pPr>
        <w:ind w:left="1440" w:hanging="360"/>
      </w:pPr>
      <w:rPr>
        <w:rFonts w:ascii="Courier New" w:hAnsi="Courier New" w:cs="Courier New" w:hint="default"/>
      </w:rPr>
    </w:lvl>
    <w:lvl w:ilvl="2" w:tplc="BE30A716" w:tentative="1">
      <w:start w:val="1"/>
      <w:numFmt w:val="bullet"/>
      <w:lvlText w:val=""/>
      <w:lvlJc w:val="left"/>
      <w:pPr>
        <w:ind w:left="2160" w:hanging="360"/>
      </w:pPr>
      <w:rPr>
        <w:rFonts w:ascii="Wingdings" w:hAnsi="Wingdings" w:hint="default"/>
      </w:rPr>
    </w:lvl>
    <w:lvl w:ilvl="3" w:tplc="97122102" w:tentative="1">
      <w:start w:val="1"/>
      <w:numFmt w:val="bullet"/>
      <w:lvlText w:val=""/>
      <w:lvlJc w:val="left"/>
      <w:pPr>
        <w:ind w:left="2880" w:hanging="360"/>
      </w:pPr>
      <w:rPr>
        <w:rFonts w:ascii="Symbol" w:hAnsi="Symbol" w:hint="default"/>
      </w:rPr>
    </w:lvl>
    <w:lvl w:ilvl="4" w:tplc="CD62BE74" w:tentative="1">
      <w:start w:val="1"/>
      <w:numFmt w:val="bullet"/>
      <w:lvlText w:val="o"/>
      <w:lvlJc w:val="left"/>
      <w:pPr>
        <w:ind w:left="3600" w:hanging="360"/>
      </w:pPr>
      <w:rPr>
        <w:rFonts w:ascii="Courier New" w:hAnsi="Courier New" w:cs="Courier New" w:hint="default"/>
      </w:rPr>
    </w:lvl>
    <w:lvl w:ilvl="5" w:tplc="E19E2A7A" w:tentative="1">
      <w:start w:val="1"/>
      <w:numFmt w:val="bullet"/>
      <w:lvlText w:val=""/>
      <w:lvlJc w:val="left"/>
      <w:pPr>
        <w:ind w:left="4320" w:hanging="360"/>
      </w:pPr>
      <w:rPr>
        <w:rFonts w:ascii="Wingdings" w:hAnsi="Wingdings" w:hint="default"/>
      </w:rPr>
    </w:lvl>
    <w:lvl w:ilvl="6" w:tplc="F24E6516" w:tentative="1">
      <w:start w:val="1"/>
      <w:numFmt w:val="bullet"/>
      <w:lvlText w:val=""/>
      <w:lvlJc w:val="left"/>
      <w:pPr>
        <w:ind w:left="5040" w:hanging="360"/>
      </w:pPr>
      <w:rPr>
        <w:rFonts w:ascii="Symbol" w:hAnsi="Symbol" w:hint="default"/>
      </w:rPr>
    </w:lvl>
    <w:lvl w:ilvl="7" w:tplc="5C6E47E0" w:tentative="1">
      <w:start w:val="1"/>
      <w:numFmt w:val="bullet"/>
      <w:lvlText w:val="o"/>
      <w:lvlJc w:val="left"/>
      <w:pPr>
        <w:ind w:left="5760" w:hanging="360"/>
      </w:pPr>
      <w:rPr>
        <w:rFonts w:ascii="Courier New" w:hAnsi="Courier New" w:cs="Courier New" w:hint="default"/>
      </w:rPr>
    </w:lvl>
    <w:lvl w:ilvl="8" w:tplc="D9E4B10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6"/>
    <w:rsid w:val="00001DF1"/>
    <w:rsid w:val="00005A07"/>
    <w:rsid w:val="00020717"/>
    <w:rsid w:val="00040901"/>
    <w:rsid w:val="00043694"/>
    <w:rsid w:val="00045026"/>
    <w:rsid w:val="000516BA"/>
    <w:rsid w:val="00086940"/>
    <w:rsid w:val="00097C31"/>
    <w:rsid w:val="000B4A16"/>
    <w:rsid w:val="000B67C8"/>
    <w:rsid w:val="000B7703"/>
    <w:rsid w:val="000C7C0C"/>
    <w:rsid w:val="000D0580"/>
    <w:rsid w:val="000D5BAE"/>
    <w:rsid w:val="000D608A"/>
    <w:rsid w:val="000D6DB6"/>
    <w:rsid w:val="000E3C8E"/>
    <w:rsid w:val="000E4559"/>
    <w:rsid w:val="000E6B7B"/>
    <w:rsid w:val="000F4EF4"/>
    <w:rsid w:val="00113E33"/>
    <w:rsid w:val="00125C6C"/>
    <w:rsid w:val="0013098A"/>
    <w:rsid w:val="001357DC"/>
    <w:rsid w:val="00141EDF"/>
    <w:rsid w:val="00153355"/>
    <w:rsid w:val="001542D3"/>
    <w:rsid w:val="001617D9"/>
    <w:rsid w:val="00187016"/>
    <w:rsid w:val="001B0196"/>
    <w:rsid w:val="001C5E7A"/>
    <w:rsid w:val="001C6563"/>
    <w:rsid w:val="001D5CF5"/>
    <w:rsid w:val="001E3EE5"/>
    <w:rsid w:val="00212DED"/>
    <w:rsid w:val="0024314D"/>
    <w:rsid w:val="002436E2"/>
    <w:rsid w:val="00274953"/>
    <w:rsid w:val="0027537E"/>
    <w:rsid w:val="00283746"/>
    <w:rsid w:val="002901E5"/>
    <w:rsid w:val="002A1711"/>
    <w:rsid w:val="002A4D17"/>
    <w:rsid w:val="002B2E9D"/>
    <w:rsid w:val="002F2581"/>
    <w:rsid w:val="003025EE"/>
    <w:rsid w:val="00303E54"/>
    <w:rsid w:val="00311CA6"/>
    <w:rsid w:val="00311DD9"/>
    <w:rsid w:val="00312544"/>
    <w:rsid w:val="00313D91"/>
    <w:rsid w:val="00356897"/>
    <w:rsid w:val="0035709D"/>
    <w:rsid w:val="00373645"/>
    <w:rsid w:val="00384232"/>
    <w:rsid w:val="00397512"/>
    <w:rsid w:val="003B4B17"/>
    <w:rsid w:val="003C593D"/>
    <w:rsid w:val="003E04A6"/>
    <w:rsid w:val="00416FB1"/>
    <w:rsid w:val="00426F27"/>
    <w:rsid w:val="00431B3D"/>
    <w:rsid w:val="004427DF"/>
    <w:rsid w:val="00442DFD"/>
    <w:rsid w:val="00443B88"/>
    <w:rsid w:val="004701B5"/>
    <w:rsid w:val="0047341F"/>
    <w:rsid w:val="00481845"/>
    <w:rsid w:val="0048501B"/>
    <w:rsid w:val="004958D6"/>
    <w:rsid w:val="004D2ADE"/>
    <w:rsid w:val="004E3A0C"/>
    <w:rsid w:val="004E524E"/>
    <w:rsid w:val="004E5252"/>
    <w:rsid w:val="004F3E87"/>
    <w:rsid w:val="004F677C"/>
    <w:rsid w:val="005005A2"/>
    <w:rsid w:val="00512BB1"/>
    <w:rsid w:val="0051692E"/>
    <w:rsid w:val="005504A7"/>
    <w:rsid w:val="00566CA8"/>
    <w:rsid w:val="00574615"/>
    <w:rsid w:val="0057477F"/>
    <w:rsid w:val="0058461E"/>
    <w:rsid w:val="005C3BE5"/>
    <w:rsid w:val="005E3D2F"/>
    <w:rsid w:val="005F148C"/>
    <w:rsid w:val="005F3317"/>
    <w:rsid w:val="005F433D"/>
    <w:rsid w:val="005F4821"/>
    <w:rsid w:val="00625AD5"/>
    <w:rsid w:val="00630131"/>
    <w:rsid w:val="00666D02"/>
    <w:rsid w:val="006826D4"/>
    <w:rsid w:val="006C5D6C"/>
    <w:rsid w:val="006D659C"/>
    <w:rsid w:val="006F7E56"/>
    <w:rsid w:val="00702B71"/>
    <w:rsid w:val="00703ED9"/>
    <w:rsid w:val="007258BB"/>
    <w:rsid w:val="007515FA"/>
    <w:rsid w:val="0075390B"/>
    <w:rsid w:val="007545DA"/>
    <w:rsid w:val="00762DC9"/>
    <w:rsid w:val="00770B96"/>
    <w:rsid w:val="00776F81"/>
    <w:rsid w:val="00781329"/>
    <w:rsid w:val="007824F7"/>
    <w:rsid w:val="007A3331"/>
    <w:rsid w:val="007A6C75"/>
    <w:rsid w:val="007B5EEC"/>
    <w:rsid w:val="007C60D4"/>
    <w:rsid w:val="007D3625"/>
    <w:rsid w:val="007D5CE7"/>
    <w:rsid w:val="007E41CC"/>
    <w:rsid w:val="008458D1"/>
    <w:rsid w:val="00856203"/>
    <w:rsid w:val="008859FD"/>
    <w:rsid w:val="008878D4"/>
    <w:rsid w:val="00897236"/>
    <w:rsid w:val="008B5192"/>
    <w:rsid w:val="008B5F25"/>
    <w:rsid w:val="008B7096"/>
    <w:rsid w:val="008E51C0"/>
    <w:rsid w:val="008F2F68"/>
    <w:rsid w:val="008F3BDF"/>
    <w:rsid w:val="00910696"/>
    <w:rsid w:val="00914396"/>
    <w:rsid w:val="00917540"/>
    <w:rsid w:val="00917A27"/>
    <w:rsid w:val="00942953"/>
    <w:rsid w:val="00942F00"/>
    <w:rsid w:val="00947E47"/>
    <w:rsid w:val="0095279E"/>
    <w:rsid w:val="00952B33"/>
    <w:rsid w:val="00955CEA"/>
    <w:rsid w:val="00967ACF"/>
    <w:rsid w:val="00975B87"/>
    <w:rsid w:val="00980DE3"/>
    <w:rsid w:val="00983EE4"/>
    <w:rsid w:val="009942A6"/>
    <w:rsid w:val="009C2A97"/>
    <w:rsid w:val="009D3165"/>
    <w:rsid w:val="009F6926"/>
    <w:rsid w:val="00A0526F"/>
    <w:rsid w:val="00A06EC0"/>
    <w:rsid w:val="00A1155A"/>
    <w:rsid w:val="00A17CB4"/>
    <w:rsid w:val="00A31C5C"/>
    <w:rsid w:val="00A41BDD"/>
    <w:rsid w:val="00A55394"/>
    <w:rsid w:val="00A73947"/>
    <w:rsid w:val="00A7746B"/>
    <w:rsid w:val="00A84E6D"/>
    <w:rsid w:val="00A860B3"/>
    <w:rsid w:val="00A91EC9"/>
    <w:rsid w:val="00AB284E"/>
    <w:rsid w:val="00AB6AE5"/>
    <w:rsid w:val="00AC75E6"/>
    <w:rsid w:val="00B01344"/>
    <w:rsid w:val="00B038BD"/>
    <w:rsid w:val="00B04541"/>
    <w:rsid w:val="00B1242C"/>
    <w:rsid w:val="00B12DA3"/>
    <w:rsid w:val="00B14006"/>
    <w:rsid w:val="00B33C80"/>
    <w:rsid w:val="00B47F4D"/>
    <w:rsid w:val="00B579F3"/>
    <w:rsid w:val="00B768BE"/>
    <w:rsid w:val="00B93B87"/>
    <w:rsid w:val="00B97278"/>
    <w:rsid w:val="00BC2618"/>
    <w:rsid w:val="00BC30B2"/>
    <w:rsid w:val="00BC47D7"/>
    <w:rsid w:val="00BD6EB0"/>
    <w:rsid w:val="00BE5A25"/>
    <w:rsid w:val="00BE5ADB"/>
    <w:rsid w:val="00C02232"/>
    <w:rsid w:val="00C1735E"/>
    <w:rsid w:val="00C6197D"/>
    <w:rsid w:val="00C66039"/>
    <w:rsid w:val="00C82488"/>
    <w:rsid w:val="00C87CF8"/>
    <w:rsid w:val="00CA272C"/>
    <w:rsid w:val="00CB591B"/>
    <w:rsid w:val="00CC4C26"/>
    <w:rsid w:val="00CD194A"/>
    <w:rsid w:val="00CE61E0"/>
    <w:rsid w:val="00CF2D7B"/>
    <w:rsid w:val="00CF7A41"/>
    <w:rsid w:val="00D02BC3"/>
    <w:rsid w:val="00D033F5"/>
    <w:rsid w:val="00D178E1"/>
    <w:rsid w:val="00D21C4F"/>
    <w:rsid w:val="00D32172"/>
    <w:rsid w:val="00D4473E"/>
    <w:rsid w:val="00D70BC2"/>
    <w:rsid w:val="00D70CAF"/>
    <w:rsid w:val="00D738E1"/>
    <w:rsid w:val="00D8472A"/>
    <w:rsid w:val="00D84C70"/>
    <w:rsid w:val="00DA059C"/>
    <w:rsid w:val="00DA4D60"/>
    <w:rsid w:val="00DA7C6C"/>
    <w:rsid w:val="00DB24DA"/>
    <w:rsid w:val="00DC146B"/>
    <w:rsid w:val="00DD07F5"/>
    <w:rsid w:val="00DE375D"/>
    <w:rsid w:val="00DE6110"/>
    <w:rsid w:val="00E24785"/>
    <w:rsid w:val="00E40218"/>
    <w:rsid w:val="00E43062"/>
    <w:rsid w:val="00E45D02"/>
    <w:rsid w:val="00E516B9"/>
    <w:rsid w:val="00E64A9E"/>
    <w:rsid w:val="00E721D5"/>
    <w:rsid w:val="00E73C77"/>
    <w:rsid w:val="00E84577"/>
    <w:rsid w:val="00E860E2"/>
    <w:rsid w:val="00E926E8"/>
    <w:rsid w:val="00EA07ED"/>
    <w:rsid w:val="00EA2196"/>
    <w:rsid w:val="00EA7578"/>
    <w:rsid w:val="00EB1C9E"/>
    <w:rsid w:val="00EB40C8"/>
    <w:rsid w:val="00EC4E8A"/>
    <w:rsid w:val="00ED7626"/>
    <w:rsid w:val="00EE7E8D"/>
    <w:rsid w:val="00EF0255"/>
    <w:rsid w:val="00EF1932"/>
    <w:rsid w:val="00EF282F"/>
    <w:rsid w:val="00F03A17"/>
    <w:rsid w:val="00F05799"/>
    <w:rsid w:val="00F17D6C"/>
    <w:rsid w:val="00F50530"/>
    <w:rsid w:val="00F56A7A"/>
    <w:rsid w:val="00F57EDD"/>
    <w:rsid w:val="00F94663"/>
    <w:rsid w:val="00FC10DE"/>
    <w:rsid w:val="00FC6374"/>
    <w:rsid w:val="00FD1C25"/>
    <w:rsid w:val="00FD5854"/>
    <w:rsid w:val="00FD734F"/>
    <w:rsid w:val="00FE293F"/>
    <w:rsid w:val="00FE3464"/>
    <w:rsid w:val="00FE72B4"/>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BB1F"/>
  <w15:chartTrackingRefBased/>
  <w15:docId w15:val="{ED52AB31-304C-4FBF-92C0-9D0CCACF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96"/>
    <w:rPr>
      <w:rFonts w:ascii="Arial" w:hAnsi="Arial" w:cs="Microsoft Sans Serif"/>
      <w:sz w:val="24"/>
      <w:szCs w:val="24"/>
    </w:rPr>
  </w:style>
  <w:style w:type="paragraph" w:styleId="Heading1">
    <w:name w:val="heading 1"/>
    <w:basedOn w:val="Normal"/>
    <w:next w:val="BodyTextFirstIndent"/>
    <w:link w:val="Heading1Char"/>
    <w:qFormat/>
    <w:rsid w:val="00E516B9"/>
    <w:pPr>
      <w:numPr>
        <w:numId w:val="2"/>
      </w:numPr>
      <w:jc w:val="both"/>
      <w:outlineLvl w:val="0"/>
    </w:pPr>
    <w:rPr>
      <w:rFonts w:ascii="Times New Roman" w:hAnsi="Times New Roman" w:cs="Times New Roman"/>
      <w:snapToGrid w:val="0"/>
      <w:szCs w:val="20"/>
    </w:rPr>
  </w:style>
  <w:style w:type="paragraph" w:styleId="Heading2">
    <w:name w:val="heading 2"/>
    <w:basedOn w:val="Normal"/>
    <w:next w:val="BodyTextFirstIndent2"/>
    <w:link w:val="Heading2Char"/>
    <w:qFormat/>
    <w:rsid w:val="00E516B9"/>
    <w:pPr>
      <w:numPr>
        <w:ilvl w:val="1"/>
        <w:numId w:val="2"/>
      </w:numPr>
      <w:jc w:val="both"/>
      <w:outlineLvl w:val="1"/>
    </w:pPr>
    <w:rPr>
      <w:rFonts w:ascii="Times New Roman" w:hAnsi="Times New Roman" w:cs="Times New Roman"/>
      <w:snapToGrid w:val="0"/>
      <w:sz w:val="22"/>
      <w:szCs w:val="20"/>
    </w:rPr>
  </w:style>
  <w:style w:type="paragraph" w:styleId="Heading3">
    <w:name w:val="heading 3"/>
    <w:basedOn w:val="Normal"/>
    <w:next w:val="BodyTextIndent"/>
    <w:link w:val="Heading3Char"/>
    <w:qFormat/>
    <w:rsid w:val="00E516B9"/>
    <w:pPr>
      <w:numPr>
        <w:ilvl w:val="2"/>
        <w:numId w:val="2"/>
      </w:numPr>
      <w:jc w:val="both"/>
      <w:outlineLvl w:val="2"/>
    </w:pPr>
    <w:rPr>
      <w:rFonts w:ascii="Times New Roman" w:hAnsi="Times New Roman" w:cs="Times New Roman"/>
      <w:snapToGrid w:val="0"/>
      <w:szCs w:val="20"/>
    </w:rPr>
  </w:style>
  <w:style w:type="paragraph" w:styleId="Heading4">
    <w:name w:val="heading 4"/>
    <w:basedOn w:val="Normal"/>
    <w:next w:val="BodyTextIndent2"/>
    <w:link w:val="Heading4Char"/>
    <w:qFormat/>
    <w:rsid w:val="00E516B9"/>
    <w:pPr>
      <w:keepNext/>
      <w:widowControl w:val="0"/>
      <w:numPr>
        <w:ilvl w:val="3"/>
        <w:numId w:val="2"/>
      </w:numPr>
      <w:jc w:val="both"/>
      <w:outlineLvl w:val="3"/>
    </w:pPr>
    <w:rPr>
      <w:rFonts w:ascii="Times New Roman" w:hAnsi="Times New Roman" w:cs="Times New Roman"/>
      <w:snapToGrid w:val="0"/>
      <w:szCs w:val="20"/>
    </w:rPr>
  </w:style>
  <w:style w:type="paragraph" w:styleId="Heading5">
    <w:name w:val="heading 5"/>
    <w:basedOn w:val="Normal"/>
    <w:next w:val="BodyTextIndent3"/>
    <w:link w:val="Heading5Char"/>
    <w:qFormat/>
    <w:rsid w:val="00E516B9"/>
    <w:pPr>
      <w:widowControl w:val="0"/>
      <w:numPr>
        <w:ilvl w:val="4"/>
        <w:numId w:val="2"/>
      </w:numPr>
      <w:spacing w:before="120" w:after="120"/>
      <w:outlineLvl w:val="4"/>
    </w:pPr>
    <w:rPr>
      <w:rFonts w:ascii="Times New Roman" w:hAnsi="Times New Roman" w:cs="Times New Roman"/>
      <w:snapToGrid w:val="0"/>
      <w:szCs w:val="20"/>
    </w:rPr>
  </w:style>
  <w:style w:type="paragraph" w:styleId="Heading6">
    <w:name w:val="heading 6"/>
    <w:basedOn w:val="Normal"/>
    <w:next w:val="BodyTextIndent3"/>
    <w:link w:val="Heading6Char"/>
    <w:qFormat/>
    <w:rsid w:val="00E516B9"/>
    <w:pPr>
      <w:widowControl w:val="0"/>
      <w:numPr>
        <w:ilvl w:val="5"/>
        <w:numId w:val="2"/>
      </w:numPr>
      <w:spacing w:before="60" w:after="120"/>
      <w:outlineLvl w:val="5"/>
    </w:pPr>
    <w:rPr>
      <w:rFonts w:ascii="Times New Roman" w:hAnsi="Times New Roman" w:cs="Times New Roman"/>
      <w:snapToGrid w:val="0"/>
      <w:szCs w:val="20"/>
    </w:rPr>
  </w:style>
  <w:style w:type="paragraph" w:styleId="Heading7">
    <w:name w:val="heading 7"/>
    <w:basedOn w:val="Normal"/>
    <w:next w:val="BodyTextIndent3"/>
    <w:link w:val="Heading7Char"/>
    <w:qFormat/>
    <w:rsid w:val="00E516B9"/>
    <w:pPr>
      <w:numPr>
        <w:ilvl w:val="6"/>
        <w:numId w:val="2"/>
      </w:numPr>
      <w:spacing w:before="120" w:after="120"/>
      <w:outlineLvl w:val="6"/>
    </w:pPr>
    <w:rPr>
      <w:rFonts w:ascii="Times New Roman" w:hAnsi="Times New Roman" w:cs="Times New Roman"/>
      <w:snapToGrid w:val="0"/>
      <w:szCs w:val="20"/>
    </w:rPr>
  </w:style>
  <w:style w:type="paragraph" w:styleId="Heading8">
    <w:name w:val="heading 8"/>
    <w:basedOn w:val="Normal"/>
    <w:next w:val="BodyTextIndent3"/>
    <w:link w:val="Heading8Char"/>
    <w:qFormat/>
    <w:rsid w:val="00E516B9"/>
    <w:pPr>
      <w:numPr>
        <w:ilvl w:val="7"/>
        <w:numId w:val="2"/>
      </w:numPr>
      <w:spacing w:before="120" w:after="120"/>
      <w:outlineLvl w:val="7"/>
    </w:pPr>
    <w:rPr>
      <w:rFonts w:ascii="Times New Roman" w:hAnsi="Times New Roman" w:cs="Times New Roman"/>
      <w:snapToGrid w:val="0"/>
      <w:szCs w:val="20"/>
    </w:rPr>
  </w:style>
  <w:style w:type="paragraph" w:styleId="Heading9">
    <w:name w:val="heading 9"/>
    <w:basedOn w:val="Normal"/>
    <w:next w:val="Normal"/>
    <w:link w:val="Heading9Char"/>
    <w:qFormat/>
    <w:rsid w:val="00E516B9"/>
    <w:pPr>
      <w:numPr>
        <w:ilvl w:val="8"/>
        <w:numId w:val="2"/>
      </w:numPr>
      <w:spacing w:before="240" w:after="60"/>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16B9"/>
    <w:rPr>
      <w:snapToGrid w:val="0"/>
      <w:sz w:val="24"/>
    </w:rPr>
  </w:style>
  <w:style w:type="character" w:customStyle="1" w:styleId="Heading2Char">
    <w:name w:val="Heading 2 Char"/>
    <w:basedOn w:val="DefaultParagraphFont"/>
    <w:link w:val="Heading2"/>
    <w:rsid w:val="00E516B9"/>
    <w:rPr>
      <w:snapToGrid w:val="0"/>
      <w:sz w:val="22"/>
    </w:rPr>
  </w:style>
  <w:style w:type="character" w:customStyle="1" w:styleId="Heading3Char">
    <w:name w:val="Heading 3 Char"/>
    <w:basedOn w:val="DefaultParagraphFont"/>
    <w:link w:val="Heading3"/>
    <w:rsid w:val="00E516B9"/>
    <w:rPr>
      <w:snapToGrid w:val="0"/>
      <w:sz w:val="24"/>
    </w:rPr>
  </w:style>
  <w:style w:type="character" w:customStyle="1" w:styleId="Heading4Char">
    <w:name w:val="Heading 4 Char"/>
    <w:basedOn w:val="DefaultParagraphFont"/>
    <w:link w:val="Heading4"/>
    <w:rsid w:val="00E516B9"/>
    <w:rPr>
      <w:snapToGrid w:val="0"/>
      <w:sz w:val="24"/>
    </w:rPr>
  </w:style>
  <w:style w:type="character" w:customStyle="1" w:styleId="Heading5Char">
    <w:name w:val="Heading 5 Char"/>
    <w:basedOn w:val="DefaultParagraphFont"/>
    <w:link w:val="Heading5"/>
    <w:rsid w:val="00E516B9"/>
    <w:rPr>
      <w:snapToGrid w:val="0"/>
      <w:sz w:val="24"/>
    </w:rPr>
  </w:style>
  <w:style w:type="character" w:customStyle="1" w:styleId="Heading6Char">
    <w:name w:val="Heading 6 Char"/>
    <w:basedOn w:val="DefaultParagraphFont"/>
    <w:link w:val="Heading6"/>
    <w:rsid w:val="00E516B9"/>
    <w:rPr>
      <w:snapToGrid w:val="0"/>
      <w:sz w:val="24"/>
    </w:rPr>
  </w:style>
  <w:style w:type="character" w:customStyle="1" w:styleId="Heading7Char">
    <w:name w:val="Heading 7 Char"/>
    <w:basedOn w:val="DefaultParagraphFont"/>
    <w:link w:val="Heading7"/>
    <w:rsid w:val="00E516B9"/>
    <w:rPr>
      <w:snapToGrid w:val="0"/>
      <w:sz w:val="24"/>
    </w:rPr>
  </w:style>
  <w:style w:type="character" w:customStyle="1" w:styleId="Heading8Char">
    <w:name w:val="Heading 8 Char"/>
    <w:basedOn w:val="DefaultParagraphFont"/>
    <w:link w:val="Heading8"/>
    <w:rsid w:val="00E516B9"/>
    <w:rPr>
      <w:snapToGrid w:val="0"/>
      <w:sz w:val="24"/>
    </w:rPr>
  </w:style>
  <w:style w:type="character" w:customStyle="1" w:styleId="Heading9Char">
    <w:name w:val="Heading 9 Char"/>
    <w:basedOn w:val="DefaultParagraphFont"/>
    <w:link w:val="Heading9"/>
    <w:rsid w:val="00E516B9"/>
    <w:rPr>
      <w:rFonts w:ascii="Arial" w:hAnsi="Arial"/>
      <w:b/>
      <w:i/>
      <w:sz w:val="18"/>
    </w:rPr>
  </w:style>
  <w:style w:type="paragraph" w:styleId="BodyText">
    <w:name w:val="Body Text"/>
    <w:basedOn w:val="Normal"/>
    <w:link w:val="BodyTextChar"/>
    <w:rsid w:val="00E516B9"/>
    <w:pPr>
      <w:spacing w:after="120"/>
    </w:pPr>
  </w:style>
  <w:style w:type="character" w:customStyle="1" w:styleId="BodyTextChar">
    <w:name w:val="Body Text Char"/>
    <w:basedOn w:val="DefaultParagraphFont"/>
    <w:link w:val="BodyText"/>
    <w:rsid w:val="00E516B9"/>
    <w:rPr>
      <w:rFonts w:ascii="Arial" w:hAnsi="Arial" w:cs="Microsoft Sans Serif"/>
      <w:sz w:val="24"/>
      <w:szCs w:val="24"/>
    </w:rPr>
  </w:style>
  <w:style w:type="paragraph" w:styleId="BodyTextFirstIndent">
    <w:name w:val="Body Text First Indent"/>
    <w:basedOn w:val="BodyText"/>
    <w:link w:val="BodyTextFirstIndentChar"/>
    <w:rsid w:val="00E516B9"/>
    <w:pPr>
      <w:spacing w:after="0"/>
      <w:ind w:firstLine="360"/>
    </w:pPr>
  </w:style>
  <w:style w:type="character" w:customStyle="1" w:styleId="BodyTextFirstIndentChar">
    <w:name w:val="Body Text First Indent Char"/>
    <w:basedOn w:val="BodyTextChar"/>
    <w:link w:val="BodyTextFirstIndent"/>
    <w:rsid w:val="00E516B9"/>
    <w:rPr>
      <w:rFonts w:ascii="Arial" w:hAnsi="Arial" w:cs="Microsoft Sans Serif"/>
      <w:sz w:val="24"/>
      <w:szCs w:val="24"/>
    </w:rPr>
  </w:style>
  <w:style w:type="paragraph" w:styleId="BodyTextIndent">
    <w:name w:val="Body Text Indent"/>
    <w:basedOn w:val="Normal"/>
    <w:link w:val="BodyTextIndentChar"/>
    <w:rsid w:val="00E516B9"/>
    <w:pPr>
      <w:spacing w:after="120"/>
      <w:ind w:left="360"/>
    </w:pPr>
  </w:style>
  <w:style w:type="character" w:customStyle="1" w:styleId="BodyTextIndentChar">
    <w:name w:val="Body Text Indent Char"/>
    <w:basedOn w:val="DefaultParagraphFont"/>
    <w:link w:val="BodyTextIndent"/>
    <w:rsid w:val="00E516B9"/>
    <w:rPr>
      <w:rFonts w:ascii="Arial" w:hAnsi="Arial" w:cs="Microsoft Sans Serif"/>
      <w:sz w:val="24"/>
      <w:szCs w:val="24"/>
    </w:rPr>
  </w:style>
  <w:style w:type="paragraph" w:styleId="BodyTextFirstIndent2">
    <w:name w:val="Body Text First Indent 2"/>
    <w:basedOn w:val="BodyTextIndent"/>
    <w:link w:val="BodyTextFirstIndent2Char"/>
    <w:rsid w:val="00E516B9"/>
    <w:pPr>
      <w:spacing w:after="0"/>
      <w:ind w:firstLine="360"/>
    </w:pPr>
  </w:style>
  <w:style w:type="character" w:customStyle="1" w:styleId="BodyTextFirstIndent2Char">
    <w:name w:val="Body Text First Indent 2 Char"/>
    <w:basedOn w:val="BodyTextIndentChar"/>
    <w:link w:val="BodyTextFirstIndent2"/>
    <w:rsid w:val="00E516B9"/>
    <w:rPr>
      <w:rFonts w:ascii="Arial" w:hAnsi="Arial" w:cs="Microsoft Sans Serif"/>
      <w:sz w:val="24"/>
      <w:szCs w:val="24"/>
    </w:rPr>
  </w:style>
  <w:style w:type="paragraph" w:styleId="BodyTextIndent2">
    <w:name w:val="Body Text Indent 2"/>
    <w:basedOn w:val="Normal"/>
    <w:link w:val="BodyTextIndent2Char"/>
    <w:rsid w:val="00E516B9"/>
    <w:pPr>
      <w:spacing w:after="120" w:line="480" w:lineRule="auto"/>
      <w:ind w:left="360"/>
    </w:pPr>
  </w:style>
  <w:style w:type="character" w:customStyle="1" w:styleId="BodyTextIndent2Char">
    <w:name w:val="Body Text Indent 2 Char"/>
    <w:basedOn w:val="DefaultParagraphFont"/>
    <w:link w:val="BodyTextIndent2"/>
    <w:rsid w:val="00E516B9"/>
    <w:rPr>
      <w:rFonts w:ascii="Arial" w:hAnsi="Arial" w:cs="Microsoft Sans Serif"/>
      <w:sz w:val="24"/>
      <w:szCs w:val="24"/>
    </w:rPr>
  </w:style>
  <w:style w:type="paragraph" w:styleId="BodyTextIndent3">
    <w:name w:val="Body Text Indent 3"/>
    <w:basedOn w:val="Normal"/>
    <w:link w:val="BodyTextIndent3Char"/>
    <w:rsid w:val="00E516B9"/>
    <w:pPr>
      <w:spacing w:after="120"/>
      <w:ind w:left="360"/>
    </w:pPr>
    <w:rPr>
      <w:sz w:val="16"/>
      <w:szCs w:val="16"/>
    </w:rPr>
  </w:style>
  <w:style w:type="character" w:customStyle="1" w:styleId="BodyTextIndent3Char">
    <w:name w:val="Body Text Indent 3 Char"/>
    <w:basedOn w:val="DefaultParagraphFont"/>
    <w:link w:val="BodyTextIndent3"/>
    <w:rsid w:val="00E516B9"/>
    <w:rPr>
      <w:rFonts w:ascii="Arial" w:hAnsi="Arial" w:cs="Microsoft Sans Serif"/>
      <w:sz w:val="16"/>
      <w:szCs w:val="16"/>
    </w:rPr>
  </w:style>
  <w:style w:type="paragraph" w:customStyle="1" w:styleId="Standard">
    <w:name w:val="Standard"/>
    <w:rsid w:val="00311DD9"/>
    <w:pPr>
      <w:suppressAutoHyphens/>
      <w:autoSpaceDN w:val="0"/>
      <w:textAlignment w:val="baseline"/>
    </w:pPr>
    <w:rPr>
      <w:rFonts w:ascii="Liberation Serif" w:eastAsia="NSimSun" w:hAnsi="Liberation Serif" w:cs="Arial"/>
      <w:kern w:val="3"/>
      <w:sz w:val="24"/>
      <w:szCs w:val="24"/>
      <w:lang w:eastAsia="zh-CN" w:bidi="hi-IN"/>
    </w:rPr>
  </w:style>
  <w:style w:type="paragraph" w:styleId="NoSpacing">
    <w:name w:val="No Spacing"/>
    <w:uiPriority w:val="1"/>
    <w:qFormat/>
    <w:rsid w:val="004E3A0C"/>
    <w:rPr>
      <w:rFonts w:ascii="Calibri" w:eastAsia="Calibri" w:hAnsi="Calibri"/>
      <w:sz w:val="22"/>
      <w:szCs w:val="22"/>
    </w:rPr>
  </w:style>
  <w:style w:type="paragraph" w:styleId="ListParagraph">
    <w:name w:val="List Paragraph"/>
    <w:basedOn w:val="Normal"/>
    <w:uiPriority w:val="34"/>
    <w:qFormat/>
    <w:rsid w:val="00141EDF"/>
    <w:pPr>
      <w:ind w:left="720"/>
      <w:contextualSpacing/>
    </w:pPr>
  </w:style>
  <w:style w:type="paragraph" w:styleId="Revision">
    <w:name w:val="Revision"/>
    <w:hidden/>
    <w:uiPriority w:val="99"/>
    <w:semiHidden/>
    <w:rsid w:val="00097C31"/>
    <w:rPr>
      <w:rFonts w:ascii="Arial" w:hAnsi="Arial" w:cs="Microsoft Sans Serif"/>
      <w:sz w:val="24"/>
      <w:szCs w:val="24"/>
    </w:rPr>
  </w:style>
  <w:style w:type="character" w:styleId="CommentReference">
    <w:name w:val="annotation reference"/>
    <w:basedOn w:val="DefaultParagraphFont"/>
    <w:rsid w:val="00EA2196"/>
    <w:rPr>
      <w:sz w:val="16"/>
      <w:szCs w:val="16"/>
    </w:rPr>
  </w:style>
  <w:style w:type="paragraph" w:styleId="CommentText">
    <w:name w:val="annotation text"/>
    <w:basedOn w:val="Normal"/>
    <w:link w:val="CommentTextChar"/>
    <w:rsid w:val="00EA2196"/>
    <w:rPr>
      <w:sz w:val="20"/>
      <w:szCs w:val="20"/>
    </w:rPr>
  </w:style>
  <w:style w:type="character" w:customStyle="1" w:styleId="CommentTextChar">
    <w:name w:val="Comment Text Char"/>
    <w:basedOn w:val="DefaultParagraphFont"/>
    <w:link w:val="CommentText"/>
    <w:rsid w:val="00EA2196"/>
    <w:rPr>
      <w:rFonts w:ascii="Arial" w:hAnsi="Arial" w:cs="Microsoft Sans Serif"/>
    </w:rPr>
  </w:style>
  <w:style w:type="paragraph" w:styleId="CommentSubject">
    <w:name w:val="annotation subject"/>
    <w:basedOn w:val="CommentText"/>
    <w:next w:val="CommentText"/>
    <w:link w:val="CommentSubjectChar"/>
    <w:semiHidden/>
    <w:unhideWhenUsed/>
    <w:rsid w:val="00EA2196"/>
    <w:rPr>
      <w:b/>
      <w:bCs/>
    </w:rPr>
  </w:style>
  <w:style w:type="character" w:customStyle="1" w:styleId="CommentSubjectChar">
    <w:name w:val="Comment Subject Char"/>
    <w:basedOn w:val="CommentTextChar"/>
    <w:link w:val="CommentSubject"/>
    <w:semiHidden/>
    <w:rsid w:val="00EA2196"/>
    <w:rPr>
      <w:rFonts w:ascii="Arial" w:hAnsi="Arial" w:cs="Microsoft Sans Serif"/>
      <w:b/>
      <w:bCs/>
    </w:rPr>
  </w:style>
  <w:style w:type="paragraph" w:styleId="Header">
    <w:name w:val="header"/>
    <w:basedOn w:val="Normal"/>
    <w:link w:val="HeaderChar"/>
    <w:uiPriority w:val="99"/>
    <w:rsid w:val="00EA7578"/>
    <w:pPr>
      <w:tabs>
        <w:tab w:val="center" w:pos="4680"/>
        <w:tab w:val="right" w:pos="9360"/>
      </w:tabs>
    </w:pPr>
  </w:style>
  <w:style w:type="character" w:customStyle="1" w:styleId="HeaderChar">
    <w:name w:val="Header Char"/>
    <w:basedOn w:val="DefaultParagraphFont"/>
    <w:link w:val="Header"/>
    <w:uiPriority w:val="99"/>
    <w:rsid w:val="00EA7578"/>
    <w:rPr>
      <w:rFonts w:ascii="Arial" w:hAnsi="Arial" w:cs="Microsoft Sans Serif"/>
      <w:sz w:val="24"/>
      <w:szCs w:val="24"/>
    </w:rPr>
  </w:style>
  <w:style w:type="paragraph" w:styleId="Footer">
    <w:name w:val="footer"/>
    <w:basedOn w:val="Normal"/>
    <w:link w:val="FooterChar"/>
    <w:rsid w:val="00EA7578"/>
    <w:pPr>
      <w:tabs>
        <w:tab w:val="center" w:pos="4680"/>
        <w:tab w:val="right" w:pos="9360"/>
      </w:tabs>
    </w:pPr>
  </w:style>
  <w:style w:type="character" w:customStyle="1" w:styleId="FooterChar">
    <w:name w:val="Footer Char"/>
    <w:basedOn w:val="DefaultParagraphFont"/>
    <w:link w:val="Footer"/>
    <w:rsid w:val="00EA7578"/>
    <w:rPr>
      <w:rFonts w:ascii="Arial" w:hAnsi="Arial" w:cs="Microsoft Sans Serif"/>
      <w:sz w:val="24"/>
      <w:szCs w:val="24"/>
    </w:rPr>
  </w:style>
  <w:style w:type="paragraph" w:styleId="BalloonText">
    <w:name w:val="Balloon Text"/>
    <w:basedOn w:val="Normal"/>
    <w:link w:val="BalloonTextChar"/>
    <w:semiHidden/>
    <w:unhideWhenUsed/>
    <w:rsid w:val="00EE7E8D"/>
    <w:rPr>
      <w:rFonts w:ascii="Segoe UI" w:hAnsi="Segoe UI" w:cs="Segoe UI"/>
      <w:sz w:val="18"/>
      <w:szCs w:val="18"/>
    </w:rPr>
  </w:style>
  <w:style w:type="character" w:customStyle="1" w:styleId="BalloonTextChar">
    <w:name w:val="Balloon Text Char"/>
    <w:basedOn w:val="DefaultParagraphFont"/>
    <w:link w:val="BalloonText"/>
    <w:semiHidden/>
    <w:rsid w:val="00EE7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 xmlns="fa96a52d-614e-4ddc-aaa3-0bc847aa8152" xsi:nil="true"/>
    <_Flow_SignoffStatus xmlns="fa96a52d-614e-4ddc-aaa3-0bc847aa8152" xsi:nil="true"/>
    <TaxCatchAll xmlns="03299164-b079-49d5-85e6-e97e55551100" xsi:nil="true"/>
    <lcf76f155ced4ddcb4097134ff3c332f xmlns="fa96a52d-614e-4ddc-aaa3-0bc847aa81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9EE4D9C6D0243AAE662CF8E7DEDED" ma:contentTypeVersion="19" ma:contentTypeDescription="Create a new document." ma:contentTypeScope="" ma:versionID="906050922cb29efd00b0c6dc81b33f81">
  <xsd:schema xmlns:xsd="http://www.w3.org/2001/XMLSchema" xmlns:xs="http://www.w3.org/2001/XMLSchema" xmlns:p="http://schemas.microsoft.com/office/2006/metadata/properties" xmlns:ns2="fa96a52d-614e-4ddc-aaa3-0bc847aa8152" xmlns:ns3="03299164-b079-49d5-85e6-e97e55551100" targetNamespace="http://schemas.microsoft.com/office/2006/metadata/properties" ma:root="true" ma:fieldsID="9297beb85a893e4ef171b1b393ef6010" ns2:_="" ns3:_="">
    <xsd:import namespace="fa96a52d-614e-4ddc-aaa3-0bc847aa8152"/>
    <xsd:import namespace="03299164-b079-49d5-85e6-e97e555511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a52d-614e-4ddc-aaa3-0bc847aa8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7c4d23-88a3-494c-9e8a-aa5d544ee638" ma:termSetId="09814cd3-568e-fe90-9814-8d621ff8fb84" ma:anchorId="fba54fb3-c3e1-fe81-a776-ca4b69148c4d" ma:open="true" ma:isKeyword="false">
      <xsd:complexType>
        <xsd:sequence>
          <xsd:element ref="pc:Terms" minOccurs="0" maxOccurs="1"/>
        </xsd:sequence>
      </xsd:complexType>
    </xsd:element>
    <xsd:element name="Note" ma:index="25" nillable="true" ma:displayName="Note" ma:description="In email from LMC to OH attorney client comm on 10/4/2022"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99164-b079-49d5-85e6-e97e555511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86effb-3ba9-4ead-bfbe-b9293c02c632}" ma:internalName="TaxCatchAll" ma:showField="CatchAllData" ma:web="03299164-b079-49d5-85e6-e97e55551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19035-3673-415A-959D-1EF413969AF1}">
  <ds:schemaRefs>
    <ds:schemaRef ds:uri="http://schemas.microsoft.com/sharepoint/v3/contenttype/forms"/>
  </ds:schemaRefs>
</ds:datastoreItem>
</file>

<file path=customXml/itemProps2.xml><?xml version="1.0" encoding="utf-8"?>
<ds:datastoreItem xmlns:ds="http://schemas.openxmlformats.org/officeDocument/2006/customXml" ds:itemID="{0045A5C1-75EE-4DA1-9032-4E2CB0AB8B1A}">
  <ds:schemaRefs>
    <ds:schemaRef ds:uri="http://purl.org/dc/dcmitype/"/>
    <ds:schemaRef ds:uri="http://purl.org/dc/terms/"/>
    <ds:schemaRef ds:uri="fa96a52d-614e-4ddc-aaa3-0bc847aa8152"/>
    <ds:schemaRef ds:uri="http://schemas.microsoft.com/office/2006/documentManagement/types"/>
    <ds:schemaRef ds:uri="03299164-b079-49d5-85e6-e97e55551100"/>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BC75150-B41B-4400-BA70-EE0DFD749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6a52d-614e-4ddc-aaa3-0bc847aa8152"/>
    <ds:schemaRef ds:uri="03299164-b079-49d5-85e6-e97e5555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93</Pages>
  <Words>38365</Words>
  <Characters>211749</Characters>
  <Application>Microsoft Office Word</Application>
  <DocSecurity>0</DocSecurity>
  <Lines>1764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Saddler</dc:creator>
  <cp:lastModifiedBy>Jeff Whidby</cp:lastModifiedBy>
  <cp:revision>12</cp:revision>
  <cp:lastPrinted>2023-01-03T16:46:00Z</cp:lastPrinted>
  <dcterms:created xsi:type="dcterms:W3CDTF">2023-01-03T14:09:00Z</dcterms:created>
  <dcterms:modified xsi:type="dcterms:W3CDTF">2023-01-03T18:00:00Z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0x01010063E9EE4D9C6D0243AAE662CF8E7DEDED</vt:lpwstr>
  </property>
  <property fmtid="{D5CDD505-2E9C-101B-9397-08002B2CF9AE}" pid="3" name="MediaServiceImageTags">
    <vt:lpwstr/>
  </property>
</Properties>
</file>